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58" w:rsidRPr="003C1952" w:rsidRDefault="00C024A7" w:rsidP="00C024A7">
      <w:pPr>
        <w:jc w:val="center"/>
        <w:rPr>
          <w:rFonts w:ascii="Times New Roman" w:hAnsi="Times New Roman"/>
          <w:b/>
          <w:sz w:val="36"/>
          <w:szCs w:val="36"/>
        </w:rPr>
      </w:pPr>
      <w:r w:rsidRPr="003C1952">
        <w:rPr>
          <w:rFonts w:ascii="Times New Roman" w:hAnsi="Times New Roman"/>
          <w:b/>
          <w:sz w:val="36"/>
          <w:szCs w:val="36"/>
        </w:rPr>
        <w:t>УВЕДОМЛЕНИЕ</w:t>
      </w:r>
    </w:p>
    <w:p w:rsidR="004D19A6" w:rsidRPr="004D19A6" w:rsidRDefault="00C024A7" w:rsidP="004D19A6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C1952">
        <w:rPr>
          <w:rFonts w:ascii="Times New Roman" w:hAnsi="Times New Roman"/>
          <w:b/>
          <w:sz w:val="32"/>
          <w:szCs w:val="32"/>
        </w:rPr>
        <w:t xml:space="preserve">о проведении общественного обсуждения проекта </w:t>
      </w:r>
      <w:r w:rsidR="00D42DB1">
        <w:rPr>
          <w:rFonts w:ascii="Times New Roman" w:hAnsi="Times New Roman"/>
          <w:b/>
          <w:sz w:val="32"/>
          <w:szCs w:val="32"/>
        </w:rPr>
        <w:t xml:space="preserve">об утверждении формы проверочного </w:t>
      </w:r>
      <w:r w:rsidR="004D19A6">
        <w:rPr>
          <w:rFonts w:ascii="Times New Roman" w:hAnsi="Times New Roman"/>
          <w:b/>
          <w:sz w:val="32"/>
          <w:szCs w:val="32"/>
        </w:rPr>
        <w:t xml:space="preserve">листа </w:t>
      </w:r>
      <w:r w:rsidR="004D19A6">
        <w:rPr>
          <w:b/>
          <w:color w:val="000000"/>
          <w:shd w:val="clear" w:color="auto" w:fill="FFFFFF"/>
          <w:lang w:eastAsia="ru-RU"/>
        </w:rPr>
        <w:t>(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списка контрольных вопросов, ответы, на которые свидетельствуют о соблюдении или несоблюдении контролируемым лицом обязательных требований),</w:t>
      </w:r>
      <w:r w:rsid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</w:rPr>
        <w:t xml:space="preserve">применяемого при осуществлении муниципального контроля </w:t>
      </w:r>
      <w:r w:rsidR="002F1A7C" w:rsidRPr="00A810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1A7C" w:rsidRPr="00A81001">
        <w:rPr>
          <w:rFonts w:ascii="Times New Roman" w:hAnsi="Times New Roman"/>
          <w:b/>
          <w:color w:val="000000"/>
          <w:spacing w:val="2"/>
          <w:sz w:val="28"/>
          <w:szCs w:val="28"/>
        </w:rPr>
        <w:t>на автомобильном транспорте,</w:t>
      </w:r>
      <w:r w:rsidR="002F1A7C" w:rsidRPr="00A81001">
        <w:rPr>
          <w:rFonts w:ascii="Times New Roman" w:hAnsi="Times New Roman"/>
          <w:b/>
          <w:spacing w:val="2"/>
          <w:sz w:val="28"/>
          <w:szCs w:val="28"/>
        </w:rPr>
        <w:t xml:space="preserve"> городском наземном электрическом</w:t>
      </w:r>
      <w:r w:rsidR="002F1A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1A7C" w:rsidRPr="00A81001">
        <w:rPr>
          <w:rFonts w:ascii="Times New Roman" w:hAnsi="Times New Roman"/>
          <w:b/>
          <w:spacing w:val="2"/>
          <w:sz w:val="28"/>
          <w:szCs w:val="28"/>
        </w:rPr>
        <w:t>транспорте</w:t>
      </w:r>
      <w:r w:rsidR="002F1A7C" w:rsidRPr="00A81001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F1A7C" w:rsidRPr="00A81001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и в дорожном хозяйстве </w:t>
      </w:r>
      <w:r w:rsidR="002F1A7C" w:rsidRPr="00A81001">
        <w:rPr>
          <w:rFonts w:ascii="Times New Roman" w:hAnsi="Times New Roman"/>
          <w:b/>
          <w:sz w:val="28"/>
          <w:szCs w:val="28"/>
        </w:rPr>
        <w:t>вне границ</w:t>
      </w:r>
      <w:r w:rsidR="002F1A7C">
        <w:rPr>
          <w:rFonts w:ascii="Times New Roman" w:hAnsi="Times New Roman"/>
          <w:b/>
          <w:sz w:val="28"/>
          <w:szCs w:val="28"/>
        </w:rPr>
        <w:t xml:space="preserve"> </w:t>
      </w:r>
      <w:r w:rsidR="002F1A7C" w:rsidRPr="00A81001">
        <w:rPr>
          <w:rFonts w:ascii="Times New Roman" w:hAnsi="Times New Roman"/>
          <w:b/>
          <w:sz w:val="28"/>
          <w:szCs w:val="28"/>
        </w:rPr>
        <w:t>населенных пунктов в границах Батецкого муниципального района</w:t>
      </w:r>
    </w:p>
    <w:p w:rsidR="004D19A6" w:rsidRPr="002F1A7C" w:rsidRDefault="004D19A6" w:rsidP="00C024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19A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19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24A7" w:rsidRPr="00906A63">
        <w:rPr>
          <w:rFonts w:ascii="Times New Roman" w:hAnsi="Times New Roman"/>
          <w:sz w:val="24"/>
          <w:szCs w:val="24"/>
        </w:rPr>
        <w:t xml:space="preserve">В </w:t>
      </w:r>
      <w:r w:rsidR="00C024A7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период с </w:t>
      </w:r>
      <w:r w:rsidR="003863A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F1A7C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сентября</w:t>
      </w:r>
      <w:r w:rsidR="001142B2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Pr="003863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024A7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года по </w:t>
      </w:r>
      <w:r w:rsidR="003863A3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сентября</w:t>
      </w:r>
      <w:r w:rsidR="00C024A7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Pr="003863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024A7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024A7" w:rsidRPr="00906A63">
        <w:rPr>
          <w:rFonts w:ascii="Times New Roman" w:hAnsi="Times New Roman"/>
          <w:sz w:val="24"/>
          <w:szCs w:val="24"/>
        </w:rPr>
        <w:t xml:space="preserve"> на территор</w:t>
      </w:r>
      <w:r w:rsidR="002F1A7C">
        <w:rPr>
          <w:rFonts w:ascii="Times New Roman" w:hAnsi="Times New Roman"/>
          <w:sz w:val="24"/>
          <w:szCs w:val="24"/>
        </w:rPr>
        <w:t>ии Батецкого муниципального района</w:t>
      </w:r>
      <w:r w:rsidR="00C024A7" w:rsidRPr="00906A63">
        <w:rPr>
          <w:rFonts w:ascii="Times New Roman" w:hAnsi="Times New Roman"/>
          <w:sz w:val="24"/>
          <w:szCs w:val="24"/>
        </w:rPr>
        <w:t xml:space="preserve"> будут проведены общественные обсуждения проекта </w:t>
      </w:r>
      <w:r w:rsidRPr="00906A63">
        <w:rPr>
          <w:rFonts w:ascii="Times New Roman" w:hAnsi="Times New Roman"/>
          <w:sz w:val="24"/>
          <w:szCs w:val="24"/>
        </w:rPr>
        <w:t xml:space="preserve">об утверждении формы проверочного листа </w:t>
      </w:r>
      <w:r w:rsidRPr="00906A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(списка контрольных вопросов, ответы, на которые свидетельствуют о соблюдении или несоблюдении контролируемым лицом обязательных требований), </w:t>
      </w:r>
      <w:r w:rsidRPr="00906A63">
        <w:rPr>
          <w:rFonts w:ascii="Times New Roman" w:hAnsi="Times New Roman"/>
          <w:color w:val="000000"/>
          <w:sz w:val="24"/>
          <w:szCs w:val="24"/>
        </w:rPr>
        <w:t xml:space="preserve">применяемого при осуществлении муниципального контроля </w:t>
      </w:r>
      <w:r w:rsidR="002F1A7C" w:rsidRPr="002F1A7C">
        <w:rPr>
          <w:rFonts w:ascii="Times New Roman" w:hAnsi="Times New Roman"/>
          <w:color w:val="000000"/>
          <w:spacing w:val="2"/>
          <w:sz w:val="24"/>
          <w:szCs w:val="24"/>
        </w:rPr>
        <w:t>на автомобильном транспорте,</w:t>
      </w:r>
      <w:r w:rsidR="002F1A7C" w:rsidRPr="002F1A7C">
        <w:rPr>
          <w:rFonts w:ascii="Times New Roman" w:hAnsi="Times New Roman"/>
          <w:spacing w:val="2"/>
          <w:sz w:val="24"/>
          <w:szCs w:val="24"/>
        </w:rPr>
        <w:t xml:space="preserve"> городском наземном электрическом</w:t>
      </w:r>
      <w:r w:rsidR="002F1A7C" w:rsidRPr="002F1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1A7C" w:rsidRPr="002F1A7C">
        <w:rPr>
          <w:rFonts w:ascii="Times New Roman" w:hAnsi="Times New Roman"/>
          <w:spacing w:val="2"/>
          <w:sz w:val="24"/>
          <w:szCs w:val="24"/>
        </w:rPr>
        <w:t xml:space="preserve">транспорте  </w:t>
      </w:r>
      <w:r w:rsidR="002F1A7C" w:rsidRPr="002F1A7C">
        <w:rPr>
          <w:rFonts w:ascii="Times New Roman" w:hAnsi="Times New Roman"/>
          <w:color w:val="000000"/>
          <w:spacing w:val="2"/>
          <w:sz w:val="24"/>
          <w:szCs w:val="24"/>
        </w:rPr>
        <w:t xml:space="preserve">и в дорожном хозяйстве </w:t>
      </w:r>
      <w:r w:rsidR="002F1A7C" w:rsidRPr="002F1A7C">
        <w:rPr>
          <w:rFonts w:ascii="Times New Roman" w:hAnsi="Times New Roman"/>
          <w:sz w:val="24"/>
          <w:szCs w:val="24"/>
        </w:rPr>
        <w:t>вне границ</w:t>
      </w:r>
      <w:proofErr w:type="gramEnd"/>
      <w:r w:rsidR="002F1A7C" w:rsidRPr="002F1A7C">
        <w:rPr>
          <w:rFonts w:ascii="Times New Roman" w:hAnsi="Times New Roman"/>
          <w:sz w:val="24"/>
          <w:szCs w:val="24"/>
        </w:rPr>
        <w:t xml:space="preserve"> населенных пунктов в границах Батецкого муниципального района</w:t>
      </w:r>
      <w:r w:rsidR="002F1A7C">
        <w:rPr>
          <w:rFonts w:ascii="Times New Roman" w:hAnsi="Times New Roman"/>
          <w:color w:val="000000"/>
          <w:sz w:val="24"/>
          <w:szCs w:val="24"/>
        </w:rPr>
        <w:t>.</w:t>
      </w: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Предложения (заявки) могут быть поданы с </w:t>
      </w:r>
      <w:r w:rsidR="003863A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F1A7C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сентября</w:t>
      </w:r>
      <w:r w:rsidR="001142B2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906A63" w:rsidRPr="003863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142B2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года по </w:t>
      </w:r>
      <w:r w:rsidR="003863A3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906A63" w:rsidRPr="003863A3">
        <w:rPr>
          <w:rFonts w:ascii="Times New Roman" w:hAnsi="Times New Roman"/>
          <w:color w:val="000000" w:themeColor="text1"/>
          <w:sz w:val="24"/>
          <w:szCs w:val="24"/>
        </w:rPr>
        <w:t xml:space="preserve"> сентября</w:t>
      </w:r>
      <w:r w:rsidR="001142B2">
        <w:rPr>
          <w:rFonts w:ascii="Times New Roman" w:hAnsi="Times New Roman"/>
          <w:sz w:val="24"/>
          <w:szCs w:val="24"/>
        </w:rPr>
        <w:t xml:space="preserve"> 202</w:t>
      </w:r>
      <w:r w:rsidR="00906A63">
        <w:rPr>
          <w:rFonts w:ascii="Times New Roman" w:hAnsi="Times New Roman"/>
          <w:sz w:val="24"/>
          <w:szCs w:val="24"/>
        </w:rPr>
        <w:t>2</w:t>
      </w:r>
      <w:r w:rsidR="001142B2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электронном или письменном виде по адресу: </w:t>
      </w:r>
      <w:r w:rsidR="0039299E">
        <w:rPr>
          <w:rFonts w:ascii="Times New Roman" w:hAnsi="Times New Roman"/>
          <w:sz w:val="24"/>
          <w:szCs w:val="24"/>
        </w:rPr>
        <w:t xml:space="preserve">175000, Новгородская область, Батецкий район, п. Батецкий, ул. </w:t>
      </w:r>
      <w:r w:rsidR="002F1A7C">
        <w:rPr>
          <w:rFonts w:ascii="Times New Roman" w:hAnsi="Times New Roman"/>
          <w:sz w:val="24"/>
          <w:szCs w:val="24"/>
        </w:rPr>
        <w:t>Советская, д. 39</w:t>
      </w:r>
      <w:proofErr w:type="gramStart"/>
      <w:r w:rsidR="002F1A7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2F1A7C">
        <w:rPr>
          <w:rFonts w:ascii="Times New Roman" w:hAnsi="Times New Roman"/>
          <w:sz w:val="24"/>
          <w:szCs w:val="24"/>
        </w:rPr>
        <w:t>, кабинет №3.</w:t>
      </w:r>
    </w:p>
    <w:p w:rsidR="0039299E" w:rsidRPr="00BD6976" w:rsidRDefault="0039299E" w:rsidP="00C024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Pr="00BD6976">
        <w:rPr>
          <w:rFonts w:ascii="Times New Roman" w:hAnsi="Times New Roman"/>
          <w:color w:val="000000" w:themeColor="text1"/>
          <w:sz w:val="24"/>
          <w:szCs w:val="24"/>
        </w:rPr>
        <w:t>электронной почты:</w:t>
      </w:r>
      <w:r w:rsidR="002F1A7C" w:rsidRPr="00BD6976">
        <w:rPr>
          <w:color w:val="000000" w:themeColor="text1"/>
        </w:rPr>
        <w:t xml:space="preserve"> </w:t>
      </w:r>
      <w:hyperlink r:id="rId5" w:history="1">
        <w:r w:rsidR="002F1A7C" w:rsidRPr="00BD6976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go</w:t>
        </w:r>
        <w:r w:rsidR="002F1A7C" w:rsidRPr="00BD6976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4</w:t>
        </w:r>
        <w:r w:rsidR="002F1A7C" w:rsidRPr="00BD6976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s</w:t>
        </w:r>
        <w:r w:rsidR="002F1A7C" w:rsidRPr="00BD6976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="002F1A7C" w:rsidRPr="00BD6976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batetsky</w:t>
        </w:r>
        <w:r w:rsidR="002F1A7C" w:rsidRPr="00BD6976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2F1A7C" w:rsidRPr="00BD6976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2F1A7C" w:rsidRPr="00BD6976">
        <w:rPr>
          <w:rFonts w:ascii="Times New Roman" w:hAnsi="Times New Roman"/>
          <w:color w:val="000000" w:themeColor="text1"/>
          <w:sz w:val="24"/>
          <w:szCs w:val="24"/>
        </w:rPr>
        <w:t>, контактный телефон 8(816-61)22-401.</w:t>
      </w:r>
      <w:r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9299E" w:rsidRPr="00BD6976" w:rsidRDefault="0039299E" w:rsidP="00C024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Общественное обсуждение проекта состоится </w:t>
      </w:r>
      <w:r w:rsidR="00356256" w:rsidRPr="00BD697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906A63"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 сентября</w:t>
      </w:r>
      <w:r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906A63" w:rsidRPr="00BD697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 года в  15 час.00 мин. по адресу: 175000, Новгородская область, Батецкий район, п. Батецкий, ул. Советская, д. 39 А. Результаты общественного обсуждения проекта </w:t>
      </w:r>
      <w:r w:rsidR="00906A63" w:rsidRPr="00BD6976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1E1326"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удут опубликованы </w:t>
      </w:r>
      <w:r w:rsidR="003863A3" w:rsidRPr="00BD697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906A63"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 сентября</w:t>
      </w:r>
      <w:r w:rsidR="001142B2"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906A63" w:rsidRPr="00BD697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142B2"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1E1326" w:rsidRPr="00BD6976"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 сайте Администрации Батецкого муниципального района в</w:t>
      </w:r>
      <w:r w:rsidR="00E90892" w:rsidRPr="00BD6976">
        <w:rPr>
          <w:rFonts w:ascii="Times New Roman" w:hAnsi="Times New Roman"/>
          <w:color w:val="000000" w:themeColor="text1"/>
          <w:sz w:val="24"/>
          <w:szCs w:val="24"/>
        </w:rPr>
        <w:t>о вкладке «Муниципальный контроль» «</w:t>
      </w:r>
      <w:r w:rsidR="00A8708C" w:rsidRPr="00BD6976">
        <w:rPr>
          <w:rFonts w:ascii="Times New Roman" w:hAnsi="Times New Roman"/>
          <w:color w:val="000000" w:themeColor="text1"/>
          <w:sz w:val="24"/>
          <w:szCs w:val="24"/>
        </w:rPr>
        <w:t>Муниципальный контроль на автомобильном транспорте</w:t>
      </w:r>
      <w:r w:rsidR="00E90892" w:rsidRPr="00BD697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02B4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sectPr w:rsidR="0039299E" w:rsidRPr="00BD6976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A6973"/>
    <w:rsid w:val="0000119A"/>
    <w:rsid w:val="00007939"/>
    <w:rsid w:val="000500BB"/>
    <w:rsid w:val="000531BB"/>
    <w:rsid w:val="000B683D"/>
    <w:rsid w:val="000D0965"/>
    <w:rsid w:val="001142B2"/>
    <w:rsid w:val="00117DD3"/>
    <w:rsid w:val="00132DBD"/>
    <w:rsid w:val="001603F0"/>
    <w:rsid w:val="001960BF"/>
    <w:rsid w:val="001C588F"/>
    <w:rsid w:val="001E1326"/>
    <w:rsid w:val="0021105B"/>
    <w:rsid w:val="00231B00"/>
    <w:rsid w:val="00234736"/>
    <w:rsid w:val="00234EBD"/>
    <w:rsid w:val="00272CF5"/>
    <w:rsid w:val="002A6973"/>
    <w:rsid w:val="002C579E"/>
    <w:rsid w:val="002E2D82"/>
    <w:rsid w:val="002F1A7C"/>
    <w:rsid w:val="00303E8F"/>
    <w:rsid w:val="00354621"/>
    <w:rsid w:val="00356256"/>
    <w:rsid w:val="0036603C"/>
    <w:rsid w:val="003863A3"/>
    <w:rsid w:val="0039299E"/>
    <w:rsid w:val="00392FC2"/>
    <w:rsid w:val="003B7A3B"/>
    <w:rsid w:val="003C1538"/>
    <w:rsid w:val="003C1952"/>
    <w:rsid w:val="003D6A2C"/>
    <w:rsid w:val="00402B4D"/>
    <w:rsid w:val="00435E9D"/>
    <w:rsid w:val="004716C1"/>
    <w:rsid w:val="004D19A6"/>
    <w:rsid w:val="004D615C"/>
    <w:rsid w:val="004F5152"/>
    <w:rsid w:val="005272CB"/>
    <w:rsid w:val="005972DE"/>
    <w:rsid w:val="005C1189"/>
    <w:rsid w:val="005D1323"/>
    <w:rsid w:val="005E44A8"/>
    <w:rsid w:val="005F3CAF"/>
    <w:rsid w:val="00601655"/>
    <w:rsid w:val="00656042"/>
    <w:rsid w:val="0067517F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06A63"/>
    <w:rsid w:val="009159FE"/>
    <w:rsid w:val="009833C6"/>
    <w:rsid w:val="009C447F"/>
    <w:rsid w:val="00A11A5A"/>
    <w:rsid w:val="00A311F9"/>
    <w:rsid w:val="00A54496"/>
    <w:rsid w:val="00A707D6"/>
    <w:rsid w:val="00A8708C"/>
    <w:rsid w:val="00A93B1D"/>
    <w:rsid w:val="00AC0A7A"/>
    <w:rsid w:val="00B65209"/>
    <w:rsid w:val="00B67759"/>
    <w:rsid w:val="00BD6976"/>
    <w:rsid w:val="00C024A7"/>
    <w:rsid w:val="00C53742"/>
    <w:rsid w:val="00C8609B"/>
    <w:rsid w:val="00CA21CA"/>
    <w:rsid w:val="00D42DB1"/>
    <w:rsid w:val="00D65DCA"/>
    <w:rsid w:val="00D76D57"/>
    <w:rsid w:val="00D8129B"/>
    <w:rsid w:val="00DD1436"/>
    <w:rsid w:val="00DE3727"/>
    <w:rsid w:val="00DE57E9"/>
    <w:rsid w:val="00E12614"/>
    <w:rsid w:val="00E16576"/>
    <w:rsid w:val="00E2565C"/>
    <w:rsid w:val="00E6080C"/>
    <w:rsid w:val="00E90892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4s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F653-B012-4BB5-9239-8C7B55BF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</cp:revision>
  <cp:lastPrinted>2022-09-09T07:28:00Z</cp:lastPrinted>
  <dcterms:created xsi:type="dcterms:W3CDTF">2022-08-25T13:49:00Z</dcterms:created>
  <dcterms:modified xsi:type="dcterms:W3CDTF">2022-09-09T07:54:00Z</dcterms:modified>
</cp:coreProperties>
</file>