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C" w:rsidRPr="00461DAC" w:rsidRDefault="00461DAC" w:rsidP="00461DAC">
      <w:pPr>
        <w:shd w:val="clear" w:color="auto" w:fill="FFFFFF"/>
        <w:spacing w:after="0" w:line="240" w:lineRule="auto"/>
        <w:jc w:val="center"/>
        <w:outlineLvl w:val="0"/>
        <w:rPr>
          <w:rFonts w:ascii="Times New Roman" w:eastAsia="Times New Roman" w:hAnsi="Times New Roman" w:cs="Times New Roman"/>
          <w:color w:val="F12722"/>
          <w:kern w:val="36"/>
          <w:sz w:val="28"/>
          <w:szCs w:val="28"/>
          <w:lang w:eastAsia="ru-RU"/>
        </w:rPr>
      </w:pPr>
      <w:r w:rsidRPr="00461DAC">
        <w:rPr>
          <w:rFonts w:ascii="Times New Roman" w:eastAsia="Times New Roman" w:hAnsi="Times New Roman" w:cs="Times New Roman"/>
          <w:color w:val="F12722"/>
          <w:kern w:val="36"/>
          <w:sz w:val="28"/>
          <w:szCs w:val="28"/>
          <w:lang w:eastAsia="ru-RU"/>
        </w:rPr>
        <w:t xml:space="preserve">Доклад Главы Батецкого муниципального района о достигнутых значениях показателей для оценки </w:t>
      </w:r>
      <w:proofErr w:type="gramStart"/>
      <w:r w:rsidRPr="00461DAC">
        <w:rPr>
          <w:rFonts w:ascii="Times New Roman" w:eastAsia="Times New Roman" w:hAnsi="Times New Roman" w:cs="Times New Roman"/>
          <w:color w:val="F12722"/>
          <w:kern w:val="36"/>
          <w:sz w:val="28"/>
          <w:szCs w:val="28"/>
          <w:lang w:eastAsia="ru-RU"/>
        </w:rPr>
        <w:t>эффективности деятельности органов местного самоуправления Батецкого муниципального района</w:t>
      </w:r>
      <w:proofErr w:type="gramEnd"/>
      <w:r w:rsidRPr="00461DAC">
        <w:rPr>
          <w:rFonts w:ascii="Times New Roman" w:eastAsia="Times New Roman" w:hAnsi="Times New Roman" w:cs="Times New Roman"/>
          <w:color w:val="F12722"/>
          <w:kern w:val="36"/>
          <w:sz w:val="28"/>
          <w:szCs w:val="28"/>
          <w:lang w:eastAsia="ru-RU"/>
        </w:rPr>
        <w:t xml:space="preserve"> за 2010 год и их планируемых значениях на трехлетний период</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Доклад подготовлен в соответствии с Указом Президента Российской Федерации от 28 апреля 2008 года № 607, распоряжением Правительства Российской Федерации от 11 сентября 2008 года № 1313-р. (в редакции распоряжения Правительства Российской Федерации от 15.05.2010 № 758-р и распоряжением Правительства Российской Федерации от 26.07.2010 № 1246-р), инструкцией по подготовке доклада. В докладе отражены значения достигнутых показателей за 2009-2010 годы, сведения о планируемых значениях показателей на 2011–2013 годы, исходя из прогнозной оценки динамики развития муниципального района, планируемых ресурсах, предусмотренных для достижения целевых значений показателей (числовые значения отражены в таблице). Источниками для представления информации являются данные комитетов и отделов Администрации Батецкого муниципального района, муниципального медицинского учреждения «Батецкая центральная районная больница», данные статистической информации.</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Батецкий муниципальный район занимает 1,6 тыс. кв.км. На территории района постоянно проживает 6,3 тыс. человек, трудоспособное население составляет 3,3 тыс. человек, или 52,4 процента, из них в экономике района занято 69,7 процента. В районе зарегистрировано 159 хозяйствующих субъектов различных форм собственности. В течение 2010 года зарегистрированы вновь созданные предприятия: ООО «Вольная Горка», основным видом производственной </w:t>
      </w:r>
      <w:proofErr w:type="gramStart"/>
      <w:r w:rsidRPr="00461DAC">
        <w:rPr>
          <w:rFonts w:ascii="Times New Roman" w:eastAsia="Times New Roman" w:hAnsi="Times New Roman" w:cs="Times New Roman"/>
          <w:color w:val="303030"/>
          <w:sz w:val="28"/>
          <w:szCs w:val="28"/>
          <w:lang w:eastAsia="ru-RU"/>
        </w:rPr>
        <w:t>деятельности</w:t>
      </w:r>
      <w:proofErr w:type="gramEnd"/>
      <w:r w:rsidRPr="00461DAC">
        <w:rPr>
          <w:rFonts w:ascii="Times New Roman" w:eastAsia="Times New Roman" w:hAnsi="Times New Roman" w:cs="Times New Roman"/>
          <w:color w:val="303030"/>
          <w:sz w:val="28"/>
          <w:szCs w:val="28"/>
          <w:lang w:eastAsia="ru-RU"/>
        </w:rPr>
        <w:t xml:space="preserve"> которого является строительство и реконструкция дорог, ООО «Новэкоцентр», специализирующееся на удалении и обработке твердых отходов, открывается предприятие ООО «Вымпел», основным видом производственной деятельности которого является производство изделий из газобетона. На территории Мойкинского сельского поселения открыт цехе по расфасовке мёд</w:t>
      </w:r>
      <w:proofErr w:type="gramStart"/>
      <w:r w:rsidRPr="00461DAC">
        <w:rPr>
          <w:rFonts w:ascii="Times New Roman" w:eastAsia="Times New Roman" w:hAnsi="Times New Roman" w:cs="Times New Roman"/>
          <w:color w:val="303030"/>
          <w:sz w:val="28"/>
          <w:szCs w:val="28"/>
          <w:lang w:eastAsia="ru-RU"/>
        </w:rPr>
        <w:t>а ООО</w:t>
      </w:r>
      <w:proofErr w:type="gramEnd"/>
      <w:r w:rsidRPr="00461DAC">
        <w:rPr>
          <w:rFonts w:ascii="Times New Roman" w:eastAsia="Times New Roman" w:hAnsi="Times New Roman" w:cs="Times New Roman"/>
          <w:color w:val="303030"/>
          <w:sz w:val="28"/>
          <w:szCs w:val="28"/>
          <w:lang w:eastAsia="ru-RU"/>
        </w:rPr>
        <w:t xml:space="preserve"> «Медовый дом». Проектная мощность около 3 тыс. тонн меда в год, численность работающих 50 человек.</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Батецкий район относится </w:t>
      </w:r>
      <w:proofErr w:type="gramStart"/>
      <w:r w:rsidRPr="00461DAC">
        <w:rPr>
          <w:rFonts w:ascii="Times New Roman" w:eastAsia="Times New Roman" w:hAnsi="Times New Roman" w:cs="Times New Roman"/>
          <w:color w:val="303030"/>
          <w:sz w:val="28"/>
          <w:szCs w:val="28"/>
          <w:lang w:eastAsia="ru-RU"/>
        </w:rPr>
        <w:t>к</w:t>
      </w:r>
      <w:proofErr w:type="gramEnd"/>
      <w:r w:rsidRPr="00461DAC">
        <w:rPr>
          <w:rFonts w:ascii="Times New Roman" w:eastAsia="Times New Roman" w:hAnsi="Times New Roman" w:cs="Times New Roman"/>
          <w:color w:val="303030"/>
          <w:sz w:val="28"/>
          <w:szCs w:val="28"/>
          <w:lang w:eastAsia="ru-RU"/>
        </w:rPr>
        <w:t xml:space="preserve"> </w:t>
      </w:r>
      <w:proofErr w:type="gramStart"/>
      <w:r w:rsidRPr="00461DAC">
        <w:rPr>
          <w:rFonts w:ascii="Times New Roman" w:eastAsia="Times New Roman" w:hAnsi="Times New Roman" w:cs="Times New Roman"/>
          <w:color w:val="303030"/>
          <w:sz w:val="28"/>
          <w:szCs w:val="28"/>
          <w:lang w:eastAsia="ru-RU"/>
        </w:rPr>
        <w:t>третей</w:t>
      </w:r>
      <w:proofErr w:type="gramEnd"/>
      <w:r w:rsidRPr="00461DAC">
        <w:rPr>
          <w:rFonts w:ascii="Times New Roman" w:eastAsia="Times New Roman" w:hAnsi="Times New Roman" w:cs="Times New Roman"/>
          <w:color w:val="303030"/>
          <w:sz w:val="28"/>
          <w:szCs w:val="28"/>
          <w:lang w:eastAsia="ru-RU"/>
        </w:rPr>
        <w:t xml:space="preserve"> группе муниципальных образований области. По оценке 2010 года общая сумма ВРП возросла на 51 млн. рублей, по сравнению с показателем 2009 года и составила 332 млн. рублей. В расчете на душу населения объем ВРП за отчетный год составил 52,8 тыс. рублей, против 43,9 тыс. рублей показателя 2009 года, рост 20,3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Дорожное хозяйство и транспорт</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Протяженность автомобильных дорог общего пользования местного значения составляет 116,07 км, из них протяженность местных автомобильных дорог с твердым покрытием составляет 104,5 км, или 90,03 процента. На планируемый период значение показателя не изменится.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На территории Батецкого муниципального района образовано 3 сельских поселения, в течение 2010 года завершено объединение двух сельских </w:t>
      </w:r>
      <w:r w:rsidRPr="00461DAC">
        <w:rPr>
          <w:rFonts w:ascii="Times New Roman" w:eastAsia="Times New Roman" w:hAnsi="Times New Roman" w:cs="Times New Roman"/>
          <w:color w:val="303030"/>
          <w:sz w:val="28"/>
          <w:szCs w:val="28"/>
          <w:lang w:eastAsia="ru-RU"/>
        </w:rPr>
        <w:lastRenderedPageBreak/>
        <w:t>поселений Мойкинского и Вольногорского с административным центром в д. Мойка Мойкинского поселения. Население района проживает в 145 населенных пунктах. Автобусное обслуживание население осуществляется автотранспортным предприятием № 3 Великого Новгорода, по территории района проходят межобластные маршруты автобусов сообщением В.Новгород – Луга – Струги Красные (Псковская область).</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В районе сохранено обслуживание население </w:t>
      </w:r>
      <w:proofErr w:type="gramStart"/>
      <w:r w:rsidRPr="00461DAC">
        <w:rPr>
          <w:rFonts w:ascii="Times New Roman" w:eastAsia="Times New Roman" w:hAnsi="Times New Roman" w:cs="Times New Roman"/>
          <w:color w:val="303030"/>
          <w:sz w:val="28"/>
          <w:szCs w:val="28"/>
          <w:lang w:eastAsia="ru-RU"/>
        </w:rPr>
        <w:t>железнодорожным</w:t>
      </w:r>
      <w:proofErr w:type="gramEnd"/>
      <w:r w:rsidRPr="00461DAC">
        <w:rPr>
          <w:rFonts w:ascii="Times New Roman" w:eastAsia="Times New Roman" w:hAnsi="Times New Roman" w:cs="Times New Roman"/>
          <w:color w:val="303030"/>
          <w:sz w:val="28"/>
          <w:szCs w:val="28"/>
          <w:lang w:eastAsia="ru-RU"/>
        </w:rPr>
        <w:t xml:space="preserve"> транспортном. В целом по району абсолютное большинство граждан имеют возможность воспользоваться услугами транспортного обслуживания. По причине малочисленного населения (не более 10-15 человек) в 46 населенных пунктах, где </w:t>
      </w:r>
      <w:proofErr w:type="gramStart"/>
      <w:r w:rsidRPr="00461DAC">
        <w:rPr>
          <w:rFonts w:ascii="Times New Roman" w:eastAsia="Times New Roman" w:hAnsi="Times New Roman" w:cs="Times New Roman"/>
          <w:color w:val="303030"/>
          <w:sz w:val="28"/>
          <w:szCs w:val="28"/>
          <w:lang w:eastAsia="ru-RU"/>
        </w:rPr>
        <w:t>проживает 486 человек не имеют</w:t>
      </w:r>
      <w:proofErr w:type="gramEnd"/>
      <w:r w:rsidRPr="00461DAC">
        <w:rPr>
          <w:rFonts w:ascii="Times New Roman" w:eastAsia="Times New Roman" w:hAnsi="Times New Roman" w:cs="Times New Roman"/>
          <w:color w:val="303030"/>
          <w:sz w:val="28"/>
          <w:szCs w:val="28"/>
          <w:lang w:eastAsia="ru-RU"/>
        </w:rPr>
        <w:t xml:space="preserve"> возможности пользоваться услугами автотранспортных предприятий и железнодорожного транспорта.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Доля населения, проживающих в населенных пунктах</w:t>
      </w:r>
      <w:proofErr w:type="gramStart"/>
      <w:r w:rsidRPr="00461DAC">
        <w:rPr>
          <w:rFonts w:ascii="Times New Roman" w:eastAsia="Times New Roman" w:hAnsi="Times New Roman" w:cs="Times New Roman"/>
          <w:color w:val="303030"/>
          <w:sz w:val="28"/>
          <w:szCs w:val="28"/>
          <w:lang w:eastAsia="ru-RU"/>
        </w:rPr>
        <w:t>,н</w:t>
      </w:r>
      <w:proofErr w:type="gramEnd"/>
      <w:r w:rsidRPr="00461DAC">
        <w:rPr>
          <w:rFonts w:ascii="Times New Roman" w:eastAsia="Times New Roman" w:hAnsi="Times New Roman" w:cs="Times New Roman"/>
          <w:color w:val="303030"/>
          <w:sz w:val="28"/>
          <w:szCs w:val="28"/>
          <w:lang w:eastAsia="ru-RU"/>
        </w:rPr>
        <w:t>е имеющих регулярного автобусного и (или) железнодорожного сообщения с административным центром городского (муниципального района), в общей численности населения муниципального района</w:t>
      </w:r>
      <w:r w:rsidRPr="00461DAC">
        <w:rPr>
          <w:rFonts w:ascii="Times New Roman" w:eastAsia="Times New Roman" w:hAnsi="Times New Roman" w:cs="Times New Roman"/>
          <w:b/>
          <w:bCs/>
          <w:color w:val="303030"/>
          <w:sz w:val="28"/>
          <w:szCs w:val="28"/>
          <w:lang w:eastAsia="ru-RU"/>
        </w:rPr>
        <w:t> </w:t>
      </w:r>
      <w:r w:rsidRPr="00461DAC">
        <w:rPr>
          <w:rFonts w:ascii="Times New Roman" w:eastAsia="Times New Roman" w:hAnsi="Times New Roman" w:cs="Times New Roman"/>
          <w:color w:val="303030"/>
          <w:sz w:val="28"/>
          <w:szCs w:val="28"/>
          <w:lang w:eastAsia="ru-RU"/>
        </w:rPr>
        <w:t>по итогам 2010 года составила 7,65 процента, против 6,21 за 2009 год. Это связано с увеличением численности постоянно проживающих в некоторых отдаленных малонаселенных деревнях.</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2010 году в районе создано муниципальное автономное учреждение «Транспортно-хозяйственное предприятие», которое оказывает транспортные услуги населению по предварительным заявкам граждан.</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Общий объем расходов бюджета муниципального района на транспорт по отчету 2010 года составил 2344 тыс. рублей, или на 153 тыс. рублей больше, чем годом ранее. На плановый период 2011-2013 годов предусматривается незначительное увеличение расходов порядка 11 тыс.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Развитие малого и среднего предпринимательства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На территории Батецкого муниципального района зарегистрировано 45 субъектов малого предпринимательства (с учетом микропредприятий) и 89 индивидуальных предпринимателей. Среднесписочная численность работающих малых и средних предприятий составляет около 500 человек, или 20,7 процента от общей численности работающих. Основные виды деятельности малых предприятий различны, это ведение сельскохозяйственной деятельности, заготовка и переработка древесины, обработка камня, изготовление изделий из камня, из бересты, розничная торговля.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Решая задачи по развитию и поддержке СМП, в отчетном году им оказана финансовая помощь на общую сумму 975,6 тыс. рублей, в том числе 180 тыс. рублей выделено за счет средств бюджета муниципального района. </w:t>
      </w:r>
      <w:proofErr w:type="gramStart"/>
      <w:r w:rsidRPr="00461DAC">
        <w:rPr>
          <w:rFonts w:ascii="Times New Roman" w:eastAsia="Times New Roman" w:hAnsi="Times New Roman" w:cs="Times New Roman"/>
          <w:color w:val="303030"/>
          <w:sz w:val="28"/>
          <w:szCs w:val="28"/>
          <w:lang w:eastAsia="ru-RU"/>
        </w:rPr>
        <w:t xml:space="preserve">Денежные средства использованы на повышение энергоэффективности сельхозпредприятий, сельскохозяйственного потребительского сбытового кооператива «Татьяна», занимающегося сбором молока от частного сектора, индивидуальным предпринимателям на восстановление и техническое оснащение животноводческих ферм в д. Мелковичи Передольского сельского поселения и в д. Скачели Мойкинского сельского поселения. 120 тыс. рублей </w:t>
      </w:r>
      <w:r w:rsidRPr="00461DAC">
        <w:rPr>
          <w:rFonts w:ascii="Times New Roman" w:eastAsia="Times New Roman" w:hAnsi="Times New Roman" w:cs="Times New Roman"/>
          <w:color w:val="303030"/>
          <w:sz w:val="28"/>
          <w:szCs w:val="28"/>
          <w:lang w:eastAsia="ru-RU"/>
        </w:rPr>
        <w:lastRenderedPageBreak/>
        <w:t>выделено на возмещение части затрат по приобретению деревообрабатывающего станка стоимостью 350 тыс. рублей ООО «Парус».</w:t>
      </w:r>
      <w:proofErr w:type="gramEnd"/>
      <w:r w:rsidRPr="00461DAC">
        <w:rPr>
          <w:rFonts w:ascii="Times New Roman" w:eastAsia="Times New Roman" w:hAnsi="Times New Roman" w:cs="Times New Roman"/>
          <w:color w:val="303030"/>
          <w:sz w:val="28"/>
          <w:szCs w:val="28"/>
          <w:lang w:eastAsia="ru-RU"/>
        </w:rPr>
        <w:t xml:space="preserve"> На предприятии открыта новая линия, создано три рабочих места.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На 2011 год бюджетом муниципального района предусмотрено финансирование на поддержку СМП в размере 300 тыс. рублей и с учётом корректировки дополнительно выделено 150 тыс.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proofErr w:type="gramStart"/>
      <w:r w:rsidRPr="00461DAC">
        <w:rPr>
          <w:rFonts w:ascii="Times New Roman" w:eastAsia="Times New Roman" w:hAnsi="Times New Roman" w:cs="Times New Roman"/>
          <w:color w:val="303030"/>
          <w:sz w:val="28"/>
          <w:szCs w:val="28"/>
          <w:lang w:eastAsia="ru-RU"/>
        </w:rPr>
        <w:t>В соответствии со ст. 15 Федерального закона от 21 июля 2005 № 94-ФЗ «О размещении заказов на поставки товаров, выполнении работ, оказании услуг для государственных и муниципальных нужд», доля общего годового объёма заказов на поставку товаров, выполнение работ, оказание услуг для муниципальных нужд в соответствии с перечнем товаров, работ, услуг для государственных и муниципальных нужд, размещение заказов на которые осуществляется у</w:t>
      </w:r>
      <w:proofErr w:type="gramEnd"/>
      <w:r w:rsidRPr="00461DAC">
        <w:rPr>
          <w:rFonts w:ascii="Times New Roman" w:eastAsia="Times New Roman" w:hAnsi="Times New Roman" w:cs="Times New Roman"/>
          <w:color w:val="303030"/>
          <w:sz w:val="28"/>
          <w:szCs w:val="28"/>
          <w:lang w:eastAsia="ru-RU"/>
        </w:rPr>
        <w:t xml:space="preserve"> </w:t>
      </w:r>
      <w:proofErr w:type="gramStart"/>
      <w:r w:rsidRPr="00461DAC">
        <w:rPr>
          <w:rFonts w:ascii="Times New Roman" w:eastAsia="Times New Roman" w:hAnsi="Times New Roman" w:cs="Times New Roman"/>
          <w:color w:val="303030"/>
          <w:sz w:val="28"/>
          <w:szCs w:val="28"/>
          <w:lang w:eastAsia="ru-RU"/>
        </w:rPr>
        <w:t>субъектов малого предпринимательства, утвержденного Постановлением Правительства Российской Федерации от 4 ноября 2006 г. № 642, размещенных путём проведения торгов, запроса котировок, участниками которых являются субъекты малого предпринимательства, в общем годовом объёме заказов на поставку товаров, выполнение работ, оказание услуг для муниципальных нужд в соответствии с указанным перечнем, размещенных путём проведения торгов, запроса котировок за 2010 год составила 10,1 процента.</w:t>
      </w:r>
      <w:proofErr w:type="gramEnd"/>
      <w:r w:rsidRPr="00461DAC">
        <w:rPr>
          <w:rFonts w:ascii="Times New Roman" w:eastAsia="Times New Roman" w:hAnsi="Times New Roman" w:cs="Times New Roman"/>
          <w:color w:val="303030"/>
          <w:sz w:val="28"/>
          <w:szCs w:val="28"/>
          <w:lang w:eastAsia="ru-RU"/>
        </w:rPr>
        <w:t xml:space="preserve"> На планируемый период 2011-2013 годов предусматривается показатель на уровне 10 процентов.</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Улучшение инвестиционной привлекательности</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Администрацией муниципального района в течение 2010 года сформированы материалы на 21 свободную производственную площадку. Информация об имеющихся в районе свободных площадках размещена на сайтах района и на областном сайте. </w:t>
      </w:r>
      <w:proofErr w:type="gramStart"/>
      <w:r w:rsidRPr="00461DAC">
        <w:rPr>
          <w:rFonts w:ascii="Times New Roman" w:eastAsia="Times New Roman" w:hAnsi="Times New Roman" w:cs="Times New Roman"/>
          <w:color w:val="303030"/>
          <w:sz w:val="28"/>
          <w:szCs w:val="28"/>
          <w:lang w:eastAsia="ru-RU"/>
        </w:rPr>
        <w:t>Часть имеющихся в районе производственных площадей передана в аренду: животноводческие фермы д. Мелковичи, д. Скачели индивидуальным предпринимателям для содержания свиней, продан земельный участок возле д. Бор Мойкинского сельского поселения индивидуальному предпринимателю Мажникову Сергею Владимировичу, где построена заправочная станция; продано помещение в д. Заупора Передольского сельского поселения индивидуальному предпринимателя Полянскому С.Ю., где размещено производство по обработке камня.</w:t>
      </w:r>
      <w:proofErr w:type="gramEnd"/>
      <w:r w:rsidRPr="00461DAC">
        <w:rPr>
          <w:rFonts w:ascii="Times New Roman" w:eastAsia="Times New Roman" w:hAnsi="Times New Roman" w:cs="Times New Roman"/>
          <w:color w:val="303030"/>
          <w:sz w:val="28"/>
          <w:szCs w:val="28"/>
          <w:lang w:eastAsia="ru-RU"/>
        </w:rPr>
        <w:t xml:space="preserve"> Продана производственная база в д. Мелковичи индивидуальному предпринимателю Авдееву С.П.</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На территории Батецкого сельского поселения для жилищного строительства выделен земельный участок площадью 2,2 гектара.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Средняя продолжительность периода </w:t>
      </w:r>
      <w:proofErr w:type="gramStart"/>
      <w:r w:rsidRPr="00461DAC">
        <w:rPr>
          <w:rFonts w:ascii="Times New Roman" w:eastAsia="Times New Roman" w:hAnsi="Times New Roman" w:cs="Times New Roman"/>
          <w:color w:val="303030"/>
          <w:sz w:val="28"/>
          <w:szCs w:val="28"/>
          <w:lang w:eastAsia="ru-RU"/>
        </w:rPr>
        <w:t>с даты подачи заявки на предоставление земельного участка для строительства до даты принятия решения о предоставлении</w:t>
      </w:r>
      <w:proofErr w:type="gramEnd"/>
      <w:r w:rsidRPr="00461DAC">
        <w:rPr>
          <w:rFonts w:ascii="Times New Roman" w:eastAsia="Times New Roman" w:hAnsi="Times New Roman" w:cs="Times New Roman"/>
          <w:color w:val="303030"/>
          <w:sz w:val="28"/>
          <w:szCs w:val="28"/>
          <w:lang w:eastAsia="ru-RU"/>
        </w:rPr>
        <w:t xml:space="preserve"> земельного участка для строительства или подписания протокола о результатах торгов составляет около 90 дней. Увеличение продолжительности периода в планируемом периоде не предусматривается.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lastRenderedPageBreak/>
        <w:t xml:space="preserve">Средняя продолжительность периода </w:t>
      </w:r>
      <w:proofErr w:type="gramStart"/>
      <w:r w:rsidRPr="00461DAC">
        <w:rPr>
          <w:rFonts w:ascii="Times New Roman" w:eastAsia="Times New Roman" w:hAnsi="Times New Roman" w:cs="Times New Roman"/>
          <w:color w:val="303030"/>
          <w:sz w:val="28"/>
          <w:szCs w:val="28"/>
          <w:lang w:eastAsia="ru-RU"/>
        </w:rPr>
        <w:t>с даты подачи заявки на получение разрешения на строительство до даты получения разрешения на строительство</w:t>
      </w:r>
      <w:proofErr w:type="gramEnd"/>
      <w:r w:rsidRPr="00461DAC">
        <w:rPr>
          <w:rFonts w:ascii="Times New Roman" w:eastAsia="Times New Roman" w:hAnsi="Times New Roman" w:cs="Times New Roman"/>
          <w:color w:val="303030"/>
          <w:sz w:val="28"/>
          <w:szCs w:val="28"/>
          <w:lang w:eastAsia="ru-RU"/>
        </w:rPr>
        <w:t xml:space="preserve"> составляет 10 дней..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За отчетный год общая сумма инвестиций в основной капитал предприятий составила 1054,4 млн. рублей. Наибольший удельный вес в структуре инвестиций 962,3 млн. рублей, или 91,3 процента занимают капитальные вложения по строительству нефтепровода большой трубопроводной системы (БТС) до терминала в Усть-Луге. За 2010 года объем инвестиций в расчете на 1 жителя составил более 142 тыс.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плановом периоде предусматривается значительный рост капитальных вложений, при условии реализации инвестиционного проекта по открытию цеха переработки аккумуляторных батарей ООО «КатМет», проектная стоимость которого составляет более 1300 млн.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Сельское хозяйство</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На территории Батецкого муниципального района осуществляют производственную деятельность 4 сельхозпредприятия: ООО «Передольское», ЗАО «Садко», СПК «Колхоз Верный Путь» и СПК «Красная Звезда», зарегистрировано 25 крестьянско-фермерских хозяйств и около 3 тыс. личных подсобных хозяйств.</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Производственно-финансовая деятельность хозяй</w:t>
      </w:r>
      <w:proofErr w:type="gramStart"/>
      <w:r w:rsidRPr="00461DAC">
        <w:rPr>
          <w:rFonts w:ascii="Times New Roman" w:eastAsia="Times New Roman" w:hAnsi="Times New Roman" w:cs="Times New Roman"/>
          <w:color w:val="303030"/>
          <w:sz w:val="28"/>
          <w:szCs w:val="28"/>
          <w:lang w:eastAsia="ru-RU"/>
        </w:rPr>
        <w:t>ств ст</w:t>
      </w:r>
      <w:proofErr w:type="gramEnd"/>
      <w:r w:rsidRPr="00461DAC">
        <w:rPr>
          <w:rFonts w:ascii="Times New Roman" w:eastAsia="Times New Roman" w:hAnsi="Times New Roman" w:cs="Times New Roman"/>
          <w:color w:val="303030"/>
          <w:sz w:val="28"/>
          <w:szCs w:val="28"/>
          <w:lang w:eastAsia="ru-RU"/>
        </w:rPr>
        <w:t>абильна, все 100 процентов работают с прибылью. По итогам 2010 года сельскохозяйственными предприятиями получен положительный финансовый результат в сумме 15366 тыс. рублей, что составило 165,7 процента к уровню 2009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течение 2010 года хозяйствами не допущено резкого снижения поголовья крупного рогатого скота, по состоянию на 01.01.2011 содержалось 2569 голов КРС (97 процентов), поголовье дойного стада 1318 коров, или 100 процентов к показателю 2009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За 20010 год сельхозпредприятиями района произведено 6670 тонн молока, что на 84 тонн больше, чем годом ранее. Увеличение производства молока достигнуто за счет роста продуктивности дойного стада. Надой на корову в среднем по району составил 5068 кг, или на 67 кг больше, чем за 2009 год. Лидирующее место по уровню продуктивности коров в районе и среди хозяйств области занимает ООО «Передольское» 7160 кг, (+ 433 кг к факту прошлого года). Передовая доярка хозяйства Сойту Т.В. от закрепленной группы коров надоила по 8375 кг.</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площадь сельскохозяйственных угодий составляет 23052 га, в том числе площадь пашни 19707 га. По итогам 2010 года площадь фактически используемых сельскохозяйственных угодий составила 9233 га, или 40,0 процентов. Удельный вес использования пашни в целом по району составил 35,78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планируемом периоде предусматривается постепенное повышение удельного веса использования сельскохозяйственных угодий до 43,4 процента по итогам 2013 года и доля обрабатываемой пашни – 42,5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Доходы населения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lastRenderedPageBreak/>
        <w:t>За 2010 год среднемесячная номинальная начисленная заработная плата работников крупных и средних предприятий муниципального района составила 14667,2 рублей, что на 2011,8 рубля, или на 15,9 процента выше показателя 2009 года. На планируемый период предусматривается постепенное повышение среднемесячной заработной платы работников крупных и средних предприятий района. По оценке 2011 года размер среднемесячной заработной платы вышеуказанных категорий работающих составит 15977 рублей, что на 8,9 процента выше факта 2010 года. За 2012 год зарплата возрастет на 10 процентов и на конец планируемого периода составит 19000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По итогам 2010 года среднемесячная заработная плата работников бюджетной сферы составила 11748,4 рубля, или 80,1 процента по отношению к среднемесячной номинальной начисленной заработной плате работников крупных и средних предприятий. Предусматривается, что в планируемом периоде соотношение уровня оплаты труда возрастёт до 94,3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Итоги 2010 года свидетельствуют о том, что уровень оплаты труда работников бюджетной сферы по сравнению с показателем 2009 года возрос по всем направлениям. Среднемесячная заработная плата работников дошкольных образовательных учреждений за 2010 год составила 9114,5 рубля, что на 210,5 рубля, или 2,4 процента выше факта 2009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Среднемесячная заработная плата работников муниципальных общеобразовательных учреждений возросла на 3950,5 рубля и составила 17684,5 рубля.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По муниципальным учреждениям здравоохранения размер среднемесячной заработной платы за отчетный год возрос на 1841 рубль, или 21,1 процента и составил 10555 рублей. Среднемесячная заработная плата врачей составила 20333 рубля, что на 647 рублей выше, чем годом ранее. Оплата труда работников среднего медицинского персонала – 12595 рублей и прочего персонала 6458 рублей, что соответственно на 10,6 процента и 17,4 процента выше показателя 2009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В планируемом периоде предусматривается поэтапное повышение </w:t>
      </w:r>
      <w:proofErr w:type="gramStart"/>
      <w:r w:rsidRPr="00461DAC">
        <w:rPr>
          <w:rFonts w:ascii="Times New Roman" w:eastAsia="Times New Roman" w:hAnsi="Times New Roman" w:cs="Times New Roman"/>
          <w:color w:val="303030"/>
          <w:sz w:val="28"/>
          <w:szCs w:val="28"/>
          <w:lang w:eastAsia="ru-RU"/>
        </w:rPr>
        <w:t>уровня оплаты труда работников бюджетной сферы</w:t>
      </w:r>
      <w:proofErr w:type="gramEnd"/>
      <w:r w:rsidRPr="00461DAC">
        <w:rPr>
          <w:rFonts w:ascii="Times New Roman" w:eastAsia="Times New Roman" w:hAnsi="Times New Roman" w:cs="Times New Roman"/>
          <w:color w:val="303030"/>
          <w:sz w:val="28"/>
          <w:szCs w:val="28"/>
          <w:lang w:eastAsia="ru-RU"/>
        </w:rPr>
        <w:t>.</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II. Здравоохранение и здоровье населения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Система учреждений здравоохранения в районе представлена муниципальным медицинским учреждением «Батецкая центральная районная больница», поликлиникой на 80 посещений в смену, отделением скорой помощью и 10 фельдшерско-акушерскими пунктами.</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Технические возможности учреждений здравоохранения повышаются, центральная районная больница укомплектовывается новым диагностическим оборудованием, часть его поступила в рамках национального проекта «Здоровье». В течение 2010 года в районной больнице функционировало 14 коек, в том числе 12 круглосуточного стационара, 10 дневного пребывания и 8 медико-социальных коек.</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Демографическая ситуация в районе остается отрицательной. За 2010 год на территории района родилось 64 ребёнка, умерли 142 человека, по сравнению </w:t>
      </w:r>
      <w:r w:rsidRPr="00461DAC">
        <w:rPr>
          <w:rFonts w:ascii="Times New Roman" w:eastAsia="Times New Roman" w:hAnsi="Times New Roman" w:cs="Times New Roman"/>
          <w:color w:val="303030"/>
          <w:sz w:val="28"/>
          <w:szCs w:val="28"/>
          <w:lang w:eastAsia="ru-RU"/>
        </w:rPr>
        <w:lastRenderedPageBreak/>
        <w:t>с показателем 2009 года естественная убыль населения снизилась на 15 человек (с 93 до 78 человек).</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Число случаев смерти в возрасте до 65 лет сократилось с 53 человек за 2009 год до 40 человек по отчету 2010 года, из них 28 человек умерли на дому. Число случаев смерти лиц в возрасте до 65 лет от инфаркта, от инсульта </w:t>
      </w:r>
      <w:proofErr w:type="gramStart"/>
      <w:r w:rsidRPr="00461DAC">
        <w:rPr>
          <w:rFonts w:ascii="Times New Roman" w:eastAsia="Times New Roman" w:hAnsi="Times New Roman" w:cs="Times New Roman"/>
          <w:color w:val="303030"/>
          <w:sz w:val="28"/>
          <w:szCs w:val="28"/>
          <w:lang w:eastAsia="ru-RU"/>
        </w:rPr>
        <w:t>в первые</w:t>
      </w:r>
      <w:proofErr w:type="gramEnd"/>
      <w:r w:rsidRPr="00461DAC">
        <w:rPr>
          <w:rFonts w:ascii="Times New Roman" w:eastAsia="Times New Roman" w:hAnsi="Times New Roman" w:cs="Times New Roman"/>
          <w:color w:val="303030"/>
          <w:sz w:val="28"/>
          <w:szCs w:val="28"/>
          <w:lang w:eastAsia="ru-RU"/>
        </w:rPr>
        <w:t xml:space="preserve"> сутки в стационаре и детей в возрасте до 18 лет в течение 2010 года не зафиксировано и на плановый период 2011-2013 годов не планируется.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численность работающих в учреждениях здравоохранения за отчетный год сократилась с 95 человек до 87 работников. Снижение произошло в результате передачи транспортных единиц ММУ «Батецкая ЦРБ» в МАУ «Транспортно-хозяйственное предприятие» и перевода 6 водителей.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течение 2010 года районная больница в основном укомплектована врачами, их количество возросло с 9,37 человек до 10,94 врачей в расчете на 10 тыс. человек населения, численность работающего среднего медицинского персонала в учреждениях здравоохранения сократилась с 65,58 до 62,49 человек. Число прочего персонала с учетом младшего медицинского персонала сократилось на 8 человек. В планируемом периоде предусматривается сокращение численности работающих в учреждениях здравоохранения со 135,92 работников в расчете на 10 тыс. человек населения до 124,33 человек на 2013 год.</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Средняя продолжительность пребывания пациента на койке в круглосуточном стационаре центральной районной больницы за отчетный год составила 8,57 дней. На планируемый период предусматривается продолжительность лечебного периода 10,06 дня. Среднегодовая занятость койки составила 409,86 дней (с учетом использования дополнительного числа коек). В планируемом периоде предусматривается занятость койки в течение 358,33 дней.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результате содержания дополнительных коек возросла и стоимость одного койко-дня с 737,95 рублей за 2009 год до 827,51 рубля по итогу 2010 года, на период до 2013 года предусматривается стоимость 1 койко-дня на уровне 480 рублей. Фактическая стоимость вызова скорой медицинской помощи по отчету 2010 года снизилась на 45 процентов по сравнению с фактом 2009 года и составила 279,31 рубля. На планируемый период предусматривается сумма расходов на уровне 300 – 330 рублей. Сокращение расходов на содержание скорой помощи происходит в результате перевода служебного транспорта в МАУ «Транспортно-хозайственное предприятие».</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proofErr w:type="gramStart"/>
      <w:r w:rsidRPr="00461DAC">
        <w:rPr>
          <w:rFonts w:ascii="Times New Roman" w:eastAsia="Times New Roman" w:hAnsi="Times New Roman" w:cs="Times New Roman"/>
          <w:color w:val="303030"/>
          <w:sz w:val="28"/>
          <w:szCs w:val="28"/>
          <w:lang w:eastAsia="ru-RU"/>
        </w:rPr>
        <w:t>В результате значительного перевыполнения планового задания по койко-дням, в отчетном году произошел существенный рост показателя объема медицинской помощи предоставленной в круглосуточным стационаре в 1,6 раза и составил 0,8 койко-дня в расчете на одного жителя.</w:t>
      </w:r>
      <w:proofErr w:type="gramEnd"/>
      <w:r w:rsidRPr="00461DAC">
        <w:rPr>
          <w:rFonts w:ascii="Times New Roman" w:eastAsia="Times New Roman" w:hAnsi="Times New Roman" w:cs="Times New Roman"/>
          <w:color w:val="303030"/>
          <w:sz w:val="28"/>
          <w:szCs w:val="28"/>
          <w:lang w:eastAsia="ru-RU"/>
        </w:rPr>
        <w:t xml:space="preserve"> В планируемом периоде предусматривается – 0, 69 - 0,7 койко-дня на 1 человека.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Посещения гражданами амбулатории составили 7,06 посещений на 1 жителя района. На конец планируемого периода предусматривается незначительное снижение показателя 6,66 посещений на 1 жителя.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lastRenderedPageBreak/>
        <w:t>В отчетном году значительно увеличилось количество пациентов, пребывающих на дневном стационаре. В расчете на одного жителя помощь оказана 1,23 пациенто-дней, или в 2,3 раза больше, чем годом ранее. На 2011-2013 годы запланирован объем медицинской помощи в расчете на 1 жителя 0,51-0,52 пациенто-дней.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Службой скорой помощи в течение 2010 года обслужено 0,38 вызовов в расчете на одного жителя, по сравнению с показателем прошлого года существенного изменения не произошло, плановое значение – на уровне отчётного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Общий объем расходов бюджета муниципального района на здравоохранение составил 13598,5 тыс. рублей, что на 2565,8 тыс. рублей меньше, чем годом ранее, на планируемый период предусмотрено сокращение расходов на сумму более 2 млн. рублей ежегодно по сравнению с показателем отчетного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сумма неэффективных бюджетных расходов в сфере здравоохранения по итогам 2010 года составила 2079,0 тыс. рублей, в том числе объем неэффективных расходов на управление объемами стационарной медицинской помощи - 1202,0 тыс</w:t>
      </w:r>
      <w:proofErr w:type="gramStart"/>
      <w:r w:rsidRPr="00461DAC">
        <w:rPr>
          <w:rFonts w:ascii="Times New Roman" w:eastAsia="Times New Roman" w:hAnsi="Times New Roman" w:cs="Times New Roman"/>
          <w:color w:val="303030"/>
          <w:sz w:val="28"/>
          <w:szCs w:val="28"/>
          <w:lang w:eastAsia="ru-RU"/>
        </w:rPr>
        <w:t>.р</w:t>
      </w:r>
      <w:proofErr w:type="gramEnd"/>
      <w:r w:rsidRPr="00461DAC">
        <w:rPr>
          <w:rFonts w:ascii="Times New Roman" w:eastAsia="Times New Roman" w:hAnsi="Times New Roman" w:cs="Times New Roman"/>
          <w:color w:val="303030"/>
          <w:sz w:val="28"/>
          <w:szCs w:val="28"/>
          <w:lang w:eastAsia="ru-RU"/>
        </w:rPr>
        <w:t>ублей, объем неэффективных бюджетных расходов на управление кадровыми ресурсами 877,0 тыс.рублей.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Рост неэффективных бюджетных расходов по оказанию стационарной медицинской помощи произошел в результате превышения нормативного показателя. Фактическое значение объема стационарной медицинской помощи в расчете на 1 жителя муниципального района (койко-дней) за 2010 год составило 0,91 против 0,6 по нормативу.</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2010 году проведена II очередь капитального ремонта лечебного корпуса ММУ “Батецкая центральная районная больница», отремонтирован фасад здания, заменены окна и система отопления. Стоимость выполненных работ составила 1098,8 тыс. рублей. В течение 2011 года ремонт здания больницы будет продолжен, разработана проектно-сметная документация на проведение I части работ на сумму более 2 млн.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III. Дошкольное образование</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Услуги по дошкольному образованию предоставляются пятью дошкольными образовательными учреждениями. На территории Батецкого муниципального района проживают 202 ребенка в возрасте от 3 до 7 лет, значительного изменения показателя на планируемый период не предусматривается. Из данной возрастной категории дошкольную образовательную услугу получают 100 процентов детей. Предусматривается, что в 2011 году дошкольные образовательные услуги будут получать 206 детей – 98,6 процента в 2012 году – 201 ребенок – 99 процентов и в 2013 году – 197 детей, или 99,5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Дошкольные образовательные учреждения муниципального района находятся в технически исправном состоянии. Ежегодно в период подготовки к новому учебному году проводятся косметические ремонты зданий. В 2010 году в муниципальном автономном дошкольном образовательном учреждении детский сад № 1 п. Батецкий произведена </w:t>
      </w:r>
      <w:r w:rsidRPr="00461DAC">
        <w:rPr>
          <w:rFonts w:ascii="Times New Roman" w:eastAsia="Times New Roman" w:hAnsi="Times New Roman" w:cs="Times New Roman"/>
          <w:color w:val="303030"/>
          <w:sz w:val="28"/>
          <w:szCs w:val="28"/>
          <w:lang w:eastAsia="ru-RU"/>
        </w:rPr>
        <w:lastRenderedPageBreak/>
        <w:t>замена окон на стеклопакеты. Стоимость выполненных работ составила 1,5 млн.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численность педагогических работников муниципальных дошкольных образовательных учреждений за 2010 год составила 25 человек и на планируемый период не изменится. Численность педагогического персонала с высшим профессиональным образованием 4 человека, или 16 процентов по отчету 2010 года. В планируемом периоде в 2012 году предусматривается принятие на работу еще одного специалиста с высшим образованием, и доля составит 19,22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Общий объем расходов бюджета муниципального района на дошкольные образовательные учреждения по отчету 2010 года составил 16894,7 тыс. рублей. На планируемый период предусмотрено некоторое сокращение бюджетных расходов на дошкольное образование до 14012,8 тыс. рублей по плану на 2013 год.</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IV. Общее и дополнительное образование</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На территории Батецкого муниципального района в пяти муниципальных общеобразовательных учреждениях по отчету 2010 года в среднем обучалось 474 школьника, в том числе 40 выпускников. На конец планируемого периода численность детей обучающихся в муниципальных общеобразовательных учреждениях составит 490 человек. 100 процентов выпускников сдали единый государственный экзамен, в том числе по математике и русскому языку. В планируемом периоде в школах района предусматривается: на 2011 год – 24, на 2012 год – 39 и на 2013 год – 37 выпускников.</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Доля детей первой и второй группы здоровья в общей </w:t>
      </w:r>
      <w:proofErr w:type="gramStart"/>
      <w:r w:rsidRPr="00461DAC">
        <w:rPr>
          <w:rFonts w:ascii="Times New Roman" w:eastAsia="Times New Roman" w:hAnsi="Times New Roman" w:cs="Times New Roman"/>
          <w:color w:val="303030"/>
          <w:sz w:val="28"/>
          <w:szCs w:val="28"/>
          <w:lang w:eastAsia="ru-RU"/>
        </w:rPr>
        <w:t>численности</w:t>
      </w:r>
      <w:proofErr w:type="gramEnd"/>
      <w:r w:rsidRPr="00461DAC">
        <w:rPr>
          <w:rFonts w:ascii="Times New Roman" w:eastAsia="Times New Roman" w:hAnsi="Times New Roman" w:cs="Times New Roman"/>
          <w:color w:val="303030"/>
          <w:sz w:val="28"/>
          <w:szCs w:val="28"/>
          <w:lang w:eastAsia="ru-RU"/>
        </w:rPr>
        <w:t xml:space="preserve"> обучающихся в муниципальных общеобразовательных учреждениях по итогам 2010 года составила 94,29 процента против 90,87 процента за 2009 год. На планируемый период предусматривается повышение удельного веса до 95,9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численность работников муниципальных общеобразовательных учреждений за отчетный год составила 77 человек, что на 31 работника меньше, чем годом ранее. Сокращение численности работающих в школах района в основном достигнуто за счет перевода прочего персонала (28 человек) во вновь созданное МАУ «Транспортно-хозяйственное предприятие», куда переведены водители школьных автобусов и технические работники школ. Кроме этого сокращена численность учителей на 3 человека (с 54 до 51 учителя). Планируется, что в период 2011-2013 годов общая численность работающих в школах района составит 68 человек, в том числе 49 учителей и 19 человек прочего персонала.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Количество классов в школах составило 29 единиц, 2011 год – 28, 2012 год – 28 и в 2013 году – 29 единиц. Общая сумма бюджетных расходов на содержание общеобразовательных учреждений составила 30596,8 тыс. рублей, на плановый период предусматривается снижение расходов до 29397,2 тыс. рублей. Стоимость содержания одного класса в муниципальных общеобразовательных учреждениях за 2010 год составила 301396 рублей 09 </w:t>
      </w:r>
      <w:r w:rsidRPr="00461DAC">
        <w:rPr>
          <w:rFonts w:ascii="Times New Roman" w:eastAsia="Times New Roman" w:hAnsi="Times New Roman" w:cs="Times New Roman"/>
          <w:color w:val="303030"/>
          <w:sz w:val="28"/>
          <w:szCs w:val="28"/>
          <w:lang w:eastAsia="ru-RU"/>
        </w:rPr>
        <w:lastRenderedPageBreak/>
        <w:t>копеек, или на 88525 рублей 85 копеек больше, чем годом ранее. На конец планируемого периода за счет сокращений численности работающих, ежегодного снижения стоимости коммунальных услуг, оптимизации расходов на содержание классов, предусматривается снижение стоимости содержания класса до 175189 рублей 45 копеек.</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Все школы Батецкого муниципального района переведены на нормативное подушевое финансирование, 100 процентов школ переведены на новую систему оплаты труда. Общая численность детей в возрасте от 5 -18 лет – 560 человек, все они получают услуги по дополнительному образованию. На планируемый период так же предусматривается 100 процентный охват детей услугами дополнительного образования.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Общий объем расходов бюджета муниципального района на дополнительное образование за отчетный год составил 2782,5 тыс. рублей, существенного изменения финансирования в планируемом периоде не предусматривается.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сумма неэффективных бюджетных расходов в сфере общего образования по итогам 2010 года составила 6905 тыс</w:t>
      </w:r>
      <w:proofErr w:type="gramStart"/>
      <w:r w:rsidRPr="00461DAC">
        <w:rPr>
          <w:rFonts w:ascii="Times New Roman" w:eastAsia="Times New Roman" w:hAnsi="Times New Roman" w:cs="Times New Roman"/>
          <w:color w:val="303030"/>
          <w:sz w:val="28"/>
          <w:szCs w:val="28"/>
          <w:lang w:eastAsia="ru-RU"/>
        </w:rPr>
        <w:t>.р</w:t>
      </w:r>
      <w:proofErr w:type="gramEnd"/>
      <w:r w:rsidRPr="00461DAC">
        <w:rPr>
          <w:rFonts w:ascii="Times New Roman" w:eastAsia="Times New Roman" w:hAnsi="Times New Roman" w:cs="Times New Roman"/>
          <w:color w:val="303030"/>
          <w:sz w:val="28"/>
          <w:szCs w:val="28"/>
          <w:lang w:eastAsia="ru-RU"/>
        </w:rPr>
        <w:t>ублей, или на 3617 тыс.рублей меньше, чем за 2009 год. В том числе сумма неэффективных расходов по управлению кадровыми ресурсами педагогического персонала (учителя) составила 4841 тыс</w:t>
      </w:r>
      <w:proofErr w:type="gramStart"/>
      <w:r w:rsidRPr="00461DAC">
        <w:rPr>
          <w:rFonts w:ascii="Times New Roman" w:eastAsia="Times New Roman" w:hAnsi="Times New Roman" w:cs="Times New Roman"/>
          <w:color w:val="303030"/>
          <w:sz w:val="28"/>
          <w:szCs w:val="28"/>
          <w:lang w:eastAsia="ru-RU"/>
        </w:rPr>
        <w:t>.р</w:t>
      </w:r>
      <w:proofErr w:type="gramEnd"/>
      <w:r w:rsidRPr="00461DAC">
        <w:rPr>
          <w:rFonts w:ascii="Times New Roman" w:eastAsia="Times New Roman" w:hAnsi="Times New Roman" w:cs="Times New Roman"/>
          <w:color w:val="303030"/>
          <w:sz w:val="28"/>
          <w:szCs w:val="28"/>
          <w:lang w:eastAsia="ru-RU"/>
        </w:rPr>
        <w:t>ублей, против 5046 тыс.рублей за 2009 год. Уменьшение на 205 тыс</w:t>
      </w:r>
      <w:proofErr w:type="gramStart"/>
      <w:r w:rsidRPr="00461DAC">
        <w:rPr>
          <w:rFonts w:ascii="Times New Roman" w:eastAsia="Times New Roman" w:hAnsi="Times New Roman" w:cs="Times New Roman"/>
          <w:color w:val="303030"/>
          <w:sz w:val="28"/>
          <w:szCs w:val="28"/>
          <w:lang w:eastAsia="ru-RU"/>
        </w:rPr>
        <w:t>.р</w:t>
      </w:r>
      <w:proofErr w:type="gramEnd"/>
      <w:r w:rsidRPr="00461DAC">
        <w:rPr>
          <w:rFonts w:ascii="Times New Roman" w:eastAsia="Times New Roman" w:hAnsi="Times New Roman" w:cs="Times New Roman"/>
          <w:color w:val="303030"/>
          <w:sz w:val="28"/>
          <w:szCs w:val="28"/>
          <w:lang w:eastAsia="ru-RU"/>
        </w:rPr>
        <w:t>ублей произошло в результате сокращения излишней численности учителей с 19 до 18 человек.</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Объем неэффективных расходов на управление кадровыми ресурсами прочего персонала в сфере общего образования по сравнению с показателями 2009 года (5476 тыс</w:t>
      </w:r>
      <w:proofErr w:type="gramStart"/>
      <w:r w:rsidRPr="00461DAC">
        <w:rPr>
          <w:rFonts w:ascii="Times New Roman" w:eastAsia="Times New Roman" w:hAnsi="Times New Roman" w:cs="Times New Roman"/>
          <w:color w:val="303030"/>
          <w:sz w:val="28"/>
          <w:szCs w:val="28"/>
          <w:lang w:eastAsia="ru-RU"/>
        </w:rPr>
        <w:t>.р</w:t>
      </w:r>
      <w:proofErr w:type="gramEnd"/>
      <w:r w:rsidRPr="00461DAC">
        <w:rPr>
          <w:rFonts w:ascii="Times New Roman" w:eastAsia="Times New Roman" w:hAnsi="Times New Roman" w:cs="Times New Roman"/>
          <w:color w:val="303030"/>
          <w:sz w:val="28"/>
          <w:szCs w:val="28"/>
          <w:lang w:eastAsia="ru-RU"/>
        </w:rPr>
        <w:t>уб.) снизился на 3412 тыс.рублей. Сумма неэффективных расходов по прочему персоналу общеобразовательных учреждений по итогам 2010 года составила 2064 тыс</w:t>
      </w:r>
      <w:proofErr w:type="gramStart"/>
      <w:r w:rsidRPr="00461DAC">
        <w:rPr>
          <w:rFonts w:ascii="Times New Roman" w:eastAsia="Times New Roman" w:hAnsi="Times New Roman" w:cs="Times New Roman"/>
          <w:color w:val="303030"/>
          <w:sz w:val="28"/>
          <w:szCs w:val="28"/>
          <w:lang w:eastAsia="ru-RU"/>
        </w:rPr>
        <w:t>.р</w:t>
      </w:r>
      <w:proofErr w:type="gramEnd"/>
      <w:r w:rsidRPr="00461DAC">
        <w:rPr>
          <w:rFonts w:ascii="Times New Roman" w:eastAsia="Times New Roman" w:hAnsi="Times New Roman" w:cs="Times New Roman"/>
          <w:color w:val="303030"/>
          <w:sz w:val="28"/>
          <w:szCs w:val="28"/>
          <w:lang w:eastAsia="ru-RU"/>
        </w:rPr>
        <w:t>ублей, или в 2,7 раза меньше, чем годом ранее. Снижение неэффективных бюджетных расходов на управление кадровыми ресурсами прочего персонала произошло в результате перевода водителей школьных автобусов и технических работников общеобразовательных учреждений в штат вновь созданного муниципального автономного учреждения «Транспортно-хозяйственное предприятие». В результате чего излишняя численность прочего персонала сократилась на 26 человек (с 36 человек за 2009 год до 10 по итогу 2010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Неэффективных бюджетных расходов в связи с низкой наполняемостью классов в районе нет. Средняя наполняемость классов в школах муниципального района по итогам 2010 года составила 16,3 человека, при нормативном значении – 14 человек.</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V. Физическая культура и спорт</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Численность </w:t>
      </w:r>
      <w:proofErr w:type="gramStart"/>
      <w:r w:rsidRPr="00461DAC">
        <w:rPr>
          <w:rFonts w:ascii="Times New Roman" w:eastAsia="Times New Roman" w:hAnsi="Times New Roman" w:cs="Times New Roman"/>
          <w:color w:val="303030"/>
          <w:sz w:val="28"/>
          <w:szCs w:val="28"/>
          <w:lang w:eastAsia="ru-RU"/>
        </w:rPr>
        <w:t>лиц, систематически занимающихся физической культурой и спортом по итогам 2010 года составила</w:t>
      </w:r>
      <w:proofErr w:type="gramEnd"/>
      <w:r w:rsidRPr="00461DAC">
        <w:rPr>
          <w:rFonts w:ascii="Times New Roman" w:eastAsia="Times New Roman" w:hAnsi="Times New Roman" w:cs="Times New Roman"/>
          <w:color w:val="303030"/>
          <w:sz w:val="28"/>
          <w:szCs w:val="28"/>
          <w:lang w:eastAsia="ru-RU"/>
        </w:rPr>
        <w:t xml:space="preserve"> 1141 человек, что на 338 человек больше, чем годом ранее. Доля населения систематически занимающегося физкультурой и спортом за отчетный год - 18 процентов, против 12,6 процента по итогам 2009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На планируемый период предусматривается постепенное привлечение граждан к занятию спортом, в 2013 году их число составит 1511 человек, или </w:t>
      </w:r>
      <w:r w:rsidRPr="00461DAC">
        <w:rPr>
          <w:rFonts w:ascii="Times New Roman" w:eastAsia="Times New Roman" w:hAnsi="Times New Roman" w:cs="Times New Roman"/>
          <w:color w:val="303030"/>
          <w:sz w:val="28"/>
          <w:szCs w:val="28"/>
          <w:lang w:eastAsia="ru-RU"/>
        </w:rPr>
        <w:lastRenderedPageBreak/>
        <w:t>24,5 процента от общей численности постоянно проживающего на территории района населения.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Уровень фактической обеспеченности учреждениями физической культуры и спорта от нормативной потребности по итогам 2010 года составил 37,95 процента</w:t>
      </w:r>
      <w:proofErr w:type="gramStart"/>
      <w:r w:rsidRPr="00461DAC">
        <w:rPr>
          <w:rFonts w:ascii="Times New Roman" w:eastAsia="Times New Roman" w:hAnsi="Times New Roman" w:cs="Times New Roman"/>
          <w:color w:val="303030"/>
          <w:sz w:val="28"/>
          <w:szCs w:val="28"/>
          <w:lang w:eastAsia="ru-RU"/>
        </w:rPr>
        <w:t xml:space="preserve"> ,</w:t>
      </w:r>
      <w:proofErr w:type="gramEnd"/>
      <w:r w:rsidRPr="00461DAC">
        <w:rPr>
          <w:rFonts w:ascii="Times New Roman" w:eastAsia="Times New Roman" w:hAnsi="Times New Roman" w:cs="Times New Roman"/>
          <w:color w:val="303030"/>
          <w:sz w:val="28"/>
          <w:szCs w:val="28"/>
          <w:lang w:eastAsia="ru-RU"/>
        </w:rPr>
        <w:t xml:space="preserve"> в том числе спортивными залами 37,02 процента и плоскостными спортивными сооружениями 143,35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Общий объём расхода муниципального района на физическую </w:t>
      </w:r>
      <w:proofErr w:type="gramStart"/>
      <w:r w:rsidRPr="00461DAC">
        <w:rPr>
          <w:rFonts w:ascii="Times New Roman" w:eastAsia="Times New Roman" w:hAnsi="Times New Roman" w:cs="Times New Roman"/>
          <w:color w:val="303030"/>
          <w:sz w:val="28"/>
          <w:szCs w:val="28"/>
          <w:lang w:eastAsia="ru-RU"/>
        </w:rPr>
        <w:t>культуру</w:t>
      </w:r>
      <w:proofErr w:type="gramEnd"/>
      <w:r w:rsidRPr="00461DAC">
        <w:rPr>
          <w:rFonts w:ascii="Times New Roman" w:eastAsia="Times New Roman" w:hAnsi="Times New Roman" w:cs="Times New Roman"/>
          <w:color w:val="303030"/>
          <w:sz w:val="28"/>
          <w:szCs w:val="28"/>
          <w:lang w:eastAsia="ru-RU"/>
        </w:rPr>
        <w:t xml:space="preserve"> и спорт составил 2168,4 тыс. рублей, или 147,4 процента к показателю 2009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VI. Жилищное строительство и обеспечение граждан жильем</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Общая площадь жилых помещений в районе составляет 198,3 тыс. кв.м., по отчету 2010 года в расчете на </w:t>
      </w:r>
      <w:proofErr w:type="gramStart"/>
      <w:r w:rsidRPr="00461DAC">
        <w:rPr>
          <w:rFonts w:ascii="Times New Roman" w:eastAsia="Times New Roman" w:hAnsi="Times New Roman" w:cs="Times New Roman"/>
          <w:color w:val="303030"/>
          <w:sz w:val="28"/>
          <w:szCs w:val="28"/>
          <w:lang w:eastAsia="ru-RU"/>
        </w:rPr>
        <w:t>одного жителя приходится</w:t>
      </w:r>
      <w:proofErr w:type="gramEnd"/>
      <w:r w:rsidRPr="00461DAC">
        <w:rPr>
          <w:rFonts w:ascii="Times New Roman" w:eastAsia="Times New Roman" w:hAnsi="Times New Roman" w:cs="Times New Roman"/>
          <w:color w:val="303030"/>
          <w:sz w:val="28"/>
          <w:szCs w:val="28"/>
          <w:lang w:eastAsia="ru-RU"/>
        </w:rPr>
        <w:t xml:space="preserve"> по 31,79 кв.м. За отчетный год на территории района введено 35 жилых домов общей площадью 1956 кв.м., что на 586 кв.м. больше, чем годом ранее. В расчете на одного жителя введено по 0,31 кв</w:t>
      </w:r>
      <w:proofErr w:type="gramStart"/>
      <w:r w:rsidRPr="00461DAC">
        <w:rPr>
          <w:rFonts w:ascii="Times New Roman" w:eastAsia="Times New Roman" w:hAnsi="Times New Roman" w:cs="Times New Roman"/>
          <w:color w:val="303030"/>
          <w:sz w:val="28"/>
          <w:szCs w:val="28"/>
          <w:lang w:eastAsia="ru-RU"/>
        </w:rPr>
        <w:t>.м</w:t>
      </w:r>
      <w:proofErr w:type="gramEnd"/>
      <w:r w:rsidRPr="00461DAC">
        <w:rPr>
          <w:rFonts w:ascii="Times New Roman" w:eastAsia="Times New Roman" w:hAnsi="Times New Roman" w:cs="Times New Roman"/>
          <w:color w:val="303030"/>
          <w:sz w:val="28"/>
          <w:szCs w:val="28"/>
          <w:lang w:eastAsia="ru-RU"/>
        </w:rPr>
        <w:t xml:space="preserve"> , против 0,22 кв.м за 2009 год, рост 40,9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На территории района имеется 55 многоквартирных домов. Способ управления общим имуществом по многоквартирным домам выбран. Из них в 16 или 29,09 процентах многоквартирных домах собственники помещений выбрали и реализуют непосредственный способ управления и собственники 39 многоквартирных домов, или 70,91 процента выбрали способ управления управляющей организацией.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2011 году администрациями сельских поселений создано три товарищества собственников жилья - 9 многоквартирных жилых домов, или 16,1 процента от общего количества, в 2012 году - 13 домов и на 2013 год управление ТСЖ планируется по 17 многоквартирным домам, или 30,4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В период подготовки жилищного фонда и котельных подписано 100 процентов паспортов готовности.</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164 многоквартирных домов, или 68,91 процента </w:t>
      </w:r>
      <w:proofErr w:type="gramStart"/>
      <w:r w:rsidRPr="00461DAC">
        <w:rPr>
          <w:rFonts w:ascii="Times New Roman" w:eastAsia="Times New Roman" w:hAnsi="Times New Roman" w:cs="Times New Roman"/>
          <w:color w:val="303030"/>
          <w:sz w:val="28"/>
          <w:szCs w:val="28"/>
          <w:lang w:eastAsia="ru-RU"/>
        </w:rPr>
        <w:t>расположены</w:t>
      </w:r>
      <w:proofErr w:type="gramEnd"/>
      <w:r w:rsidRPr="00461DAC">
        <w:rPr>
          <w:rFonts w:ascii="Times New Roman" w:eastAsia="Times New Roman" w:hAnsi="Times New Roman" w:cs="Times New Roman"/>
          <w:color w:val="303030"/>
          <w:sz w:val="28"/>
          <w:szCs w:val="28"/>
          <w:lang w:eastAsia="ru-RU"/>
        </w:rPr>
        <w:t xml:space="preserve"> на земельных участках, в отношении которых осуществлен государственный кадастровый учет.</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Доля населения, проживающего в многоквартирных домах, признанных в установленном порядке аварийными по отчету 2010 года составила 0,6 процента. В аварийном жилом фонде проживают 38 человек. На планируемый период в районе предусматривается осуществление строительства многоквартирного дома для переселения граждан из аварийного жилищного фонда. В 2013 году доля населения, проживающего в аварийном жилищном фонде, составит 0,36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Общая сумма неэффективных бюджетных расходов в сфере жилищно-коммунального хозяйства по отчету 2010 года составила 14718 тыс. рублей, что на 6024 тыс. рублей, или на 29 процентов меньше, чем годом ранее. Существенное сокращение расходов на компенсацию разницы между экономически обоснованными тарифами и тарифами, установленными для населения, произошло в результате увеличения доли платежей граждан с 44,1 процента за 2009 год до 55 процентов в течение 2010 года.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lastRenderedPageBreak/>
        <w:t>VII. Организация муниципального управления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Из имеющихся на территории района 44 бюджетных учреждений </w:t>
      </w:r>
      <w:proofErr w:type="gramStart"/>
      <w:r w:rsidRPr="00461DAC">
        <w:rPr>
          <w:rFonts w:ascii="Times New Roman" w:eastAsia="Times New Roman" w:hAnsi="Times New Roman" w:cs="Times New Roman"/>
          <w:color w:val="303030"/>
          <w:sz w:val="28"/>
          <w:szCs w:val="28"/>
          <w:lang w:eastAsia="ru-RU"/>
        </w:rPr>
        <w:t>в</w:t>
      </w:r>
      <w:proofErr w:type="gramEnd"/>
      <w:r w:rsidRPr="00461DAC">
        <w:rPr>
          <w:rFonts w:ascii="Times New Roman" w:eastAsia="Times New Roman" w:hAnsi="Times New Roman" w:cs="Times New Roman"/>
          <w:color w:val="303030"/>
          <w:sz w:val="28"/>
          <w:szCs w:val="28"/>
          <w:lang w:eastAsia="ru-RU"/>
        </w:rPr>
        <w:t xml:space="preserve"> автономные переведены 13, или 29,55 процентов. Планом предусматривается перевести в категорию автономных учреждений в 2011 году муниципальное учреждение «Физкультурно-спортивный комплекс» и муниципальное образовательное учреждение дополнительного образования детей «Центр детского творчества».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За отчетный год в платных культурно-досуговых мероприятиях, организованных учреждениями культуры, участвовали 28,3 тыс. человек, или 446,12 процента от общей численности постоянного населения. На планируемый период 2011-2013 годов предусматривается увеличение доли населения, участвующего в культурно-досуговых мероприятиях на платной основе до 461,99 процента.</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Уровень официальной безработицы на территории муниципального района за 2010 год составил 0,7 процента, против 0,9 процента годом ранее. Общая численность трудоустроенных граждан, обратившихся за содействием в ГУ «Центра занятости населения» за отчётный год составила 101 человек, в том числе 50 школьников, изъявивших желание работать в дни школьных каникул. На плановый период предусматривается трудоустроить по 112- 117 человек. Вопросы занятости населения регулярно рассматриваются на заседании антикризисной комиссии.</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Общий объем расхода бюджета Батецкого муниципального района за отчетный год составил 180083,2 тыс. рублей, что на 12562,7 тыс. рублей, или 7,5 процента больше, чем за 2009 год.</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Объем расходов консолидированного бюджета муниципального района увеличился на 12933,7 тыс. рублей и составил за 2010 год 187877 тыс. рублей.</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 xml:space="preserve">Органами местного самоуправления предусматривается 141 муниципальная услуга, в том числе 59 </w:t>
      </w:r>
      <w:proofErr w:type="gramStart"/>
      <w:r w:rsidRPr="00461DAC">
        <w:rPr>
          <w:rFonts w:ascii="Times New Roman" w:eastAsia="Times New Roman" w:hAnsi="Times New Roman" w:cs="Times New Roman"/>
          <w:color w:val="303030"/>
          <w:sz w:val="28"/>
          <w:szCs w:val="28"/>
          <w:lang w:eastAsia="ru-RU"/>
        </w:rPr>
        <w:t>первоочередных</w:t>
      </w:r>
      <w:proofErr w:type="gramEnd"/>
      <w:r w:rsidRPr="00461DAC">
        <w:rPr>
          <w:rFonts w:ascii="Times New Roman" w:eastAsia="Times New Roman" w:hAnsi="Times New Roman" w:cs="Times New Roman"/>
          <w:color w:val="303030"/>
          <w:sz w:val="28"/>
          <w:szCs w:val="28"/>
          <w:lang w:eastAsia="ru-RU"/>
        </w:rPr>
        <w:t>. На планируемый период предусматривается расширение спектра оказываемых муниципальных услуг до 151 на 2013 год, в том числе 62- первоочередных.</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 xml:space="preserve">IX . Энергосбережение и повышение </w:t>
      </w:r>
      <w:proofErr w:type="gramStart"/>
      <w:r w:rsidRPr="00461DAC">
        <w:rPr>
          <w:rFonts w:ascii="Times New Roman" w:eastAsia="Times New Roman" w:hAnsi="Times New Roman" w:cs="Times New Roman"/>
          <w:b/>
          <w:bCs/>
          <w:color w:val="303030"/>
          <w:sz w:val="28"/>
          <w:szCs w:val="28"/>
          <w:lang w:eastAsia="ru-RU"/>
        </w:rPr>
        <w:t>энергетической</w:t>
      </w:r>
      <w:proofErr w:type="gramEnd"/>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b/>
          <w:bCs/>
          <w:color w:val="303030"/>
          <w:sz w:val="28"/>
          <w:szCs w:val="28"/>
          <w:lang w:eastAsia="ru-RU"/>
        </w:rPr>
        <w:t>эффективности</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За отчетный год населением района, проживающих в многоквартирных домах, потреблено 1350 тыс. кВт/час</w:t>
      </w:r>
      <w:proofErr w:type="gramStart"/>
      <w:r w:rsidRPr="00461DAC">
        <w:rPr>
          <w:rFonts w:ascii="Times New Roman" w:eastAsia="Times New Roman" w:hAnsi="Times New Roman" w:cs="Times New Roman"/>
          <w:color w:val="303030"/>
          <w:sz w:val="28"/>
          <w:szCs w:val="28"/>
          <w:lang w:eastAsia="ru-RU"/>
        </w:rPr>
        <w:t>.</w:t>
      </w:r>
      <w:proofErr w:type="gramEnd"/>
      <w:r w:rsidRPr="00461DAC">
        <w:rPr>
          <w:rFonts w:ascii="Times New Roman" w:eastAsia="Times New Roman" w:hAnsi="Times New Roman" w:cs="Times New Roman"/>
          <w:color w:val="303030"/>
          <w:sz w:val="28"/>
          <w:szCs w:val="28"/>
          <w:lang w:eastAsia="ru-RU"/>
        </w:rPr>
        <w:t xml:space="preserve"> </w:t>
      </w:r>
      <w:proofErr w:type="gramStart"/>
      <w:r w:rsidRPr="00461DAC">
        <w:rPr>
          <w:rFonts w:ascii="Times New Roman" w:eastAsia="Times New Roman" w:hAnsi="Times New Roman" w:cs="Times New Roman"/>
          <w:color w:val="303030"/>
          <w:sz w:val="28"/>
          <w:szCs w:val="28"/>
          <w:lang w:eastAsia="ru-RU"/>
        </w:rPr>
        <w:t>э</w:t>
      </w:r>
      <w:proofErr w:type="gramEnd"/>
      <w:r w:rsidRPr="00461DAC">
        <w:rPr>
          <w:rFonts w:ascii="Times New Roman" w:eastAsia="Times New Roman" w:hAnsi="Times New Roman" w:cs="Times New Roman"/>
          <w:color w:val="303030"/>
          <w:sz w:val="28"/>
          <w:szCs w:val="28"/>
          <w:lang w:eastAsia="ru-RU"/>
        </w:rPr>
        <w:t>лектрической энергии, или 737,7 кВт/час на 1 человека, при среднегодовом нормативе потребления электроэнергии 720 кВт/час на человека. Увеличение происходит в результате более широкого применения аудио-видео аппаратуры, бытовой техники. Существенного увеличения потребления электроэнергии на плановый период не предусматривается.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Потребление тепловой энергии составило 0,24 Гкал/кв</w:t>
      </w:r>
      <w:proofErr w:type="gramStart"/>
      <w:r w:rsidRPr="00461DAC">
        <w:rPr>
          <w:rFonts w:ascii="Times New Roman" w:eastAsia="Times New Roman" w:hAnsi="Times New Roman" w:cs="Times New Roman"/>
          <w:color w:val="303030"/>
          <w:sz w:val="28"/>
          <w:szCs w:val="28"/>
          <w:lang w:eastAsia="ru-RU"/>
        </w:rPr>
        <w:t>.м</w:t>
      </w:r>
      <w:proofErr w:type="gramEnd"/>
      <w:r w:rsidRPr="00461DAC">
        <w:rPr>
          <w:rFonts w:ascii="Times New Roman" w:eastAsia="Times New Roman" w:hAnsi="Times New Roman" w:cs="Times New Roman"/>
          <w:color w:val="303030"/>
          <w:sz w:val="28"/>
          <w:szCs w:val="28"/>
          <w:lang w:eastAsia="ru-RU"/>
        </w:rPr>
        <w:t xml:space="preserve"> в год, или 0,02 Гкал / кв.м. в месяц. Расход холодной воды по отчету 2010 года составил 37,05 куб.м. на человека, что соответствует 3,1 куб. </w:t>
      </w:r>
      <w:proofErr w:type="gramStart"/>
      <w:r w:rsidRPr="00461DAC">
        <w:rPr>
          <w:rFonts w:ascii="Times New Roman" w:eastAsia="Times New Roman" w:hAnsi="Times New Roman" w:cs="Times New Roman"/>
          <w:color w:val="303030"/>
          <w:sz w:val="28"/>
          <w:szCs w:val="28"/>
          <w:lang w:eastAsia="ru-RU"/>
        </w:rPr>
        <w:t>м</w:t>
      </w:r>
      <w:proofErr w:type="gramEnd"/>
      <w:r w:rsidRPr="00461DAC">
        <w:rPr>
          <w:rFonts w:ascii="Times New Roman" w:eastAsia="Times New Roman" w:hAnsi="Times New Roman" w:cs="Times New Roman"/>
          <w:color w:val="303030"/>
          <w:sz w:val="28"/>
          <w:szCs w:val="28"/>
          <w:lang w:eastAsia="ru-RU"/>
        </w:rPr>
        <w:t xml:space="preserve"> в среднем на человека в месяц.</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lastRenderedPageBreak/>
        <w:t>Вопросы потребления энергетических ресурсов бюджетными учреждениями так же рассматриваются на заседаниях антикризисной комиссии, особое внимание обращаются на обеспечение энергосбережения.</w:t>
      </w:r>
    </w:p>
    <w:p w:rsidR="00461DAC" w:rsidRPr="00461DAC" w:rsidRDefault="00461DAC" w:rsidP="00461DAC">
      <w:pPr>
        <w:shd w:val="clear" w:color="auto" w:fill="FFFFFF"/>
        <w:spacing w:after="0" w:line="270" w:lineRule="atLeast"/>
        <w:jc w:val="both"/>
        <w:rPr>
          <w:rFonts w:ascii="Times New Roman" w:eastAsia="Times New Roman" w:hAnsi="Times New Roman" w:cs="Times New Roman"/>
          <w:color w:val="303030"/>
          <w:sz w:val="28"/>
          <w:szCs w:val="28"/>
          <w:lang w:eastAsia="ru-RU"/>
        </w:rPr>
      </w:pPr>
      <w:r w:rsidRPr="00461DAC">
        <w:rPr>
          <w:rFonts w:ascii="Times New Roman" w:eastAsia="Times New Roman" w:hAnsi="Times New Roman" w:cs="Times New Roman"/>
          <w:color w:val="303030"/>
          <w:sz w:val="28"/>
          <w:szCs w:val="28"/>
          <w:lang w:eastAsia="ru-RU"/>
        </w:rPr>
        <w:t>Администрацией Батецкого муниципального района совместно с руководителями предприятий, организаций и учреждений района будет продолжена работа по дальнейшему повышению показателей эффективности деятельности органом местного самоуправления. Основными задачами остаются привлечение в район инвесторов, открытие новых производств, привлечение рабочей силы, повышение уровня доходов населения и снижение социальной напряженности.  </w:t>
      </w:r>
    </w:p>
    <w:p w:rsidR="005B6362" w:rsidRPr="00461DAC" w:rsidRDefault="00461DAC" w:rsidP="00461DAC">
      <w:pPr>
        <w:jc w:val="both"/>
        <w:rPr>
          <w:rFonts w:ascii="Times New Roman" w:hAnsi="Times New Roman" w:cs="Times New Roman"/>
          <w:sz w:val="28"/>
          <w:szCs w:val="28"/>
        </w:rPr>
      </w:pPr>
    </w:p>
    <w:sectPr w:rsidR="005B6362" w:rsidRPr="00461DAC" w:rsidSect="00411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1DAC"/>
    <w:rsid w:val="000436FD"/>
    <w:rsid w:val="004119CB"/>
    <w:rsid w:val="00461DAC"/>
    <w:rsid w:val="006A7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CB"/>
  </w:style>
  <w:style w:type="paragraph" w:styleId="1">
    <w:name w:val="heading 1"/>
    <w:basedOn w:val="a"/>
    <w:link w:val="10"/>
    <w:uiPriority w:val="9"/>
    <w:qFormat/>
    <w:rsid w:val="00461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D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1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1DAC"/>
  </w:style>
</w:styles>
</file>

<file path=word/webSettings.xml><?xml version="1.0" encoding="utf-8"?>
<w:webSettings xmlns:r="http://schemas.openxmlformats.org/officeDocument/2006/relationships" xmlns:w="http://schemas.openxmlformats.org/wordprocessingml/2006/main">
  <w:divs>
    <w:div w:id="603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4638</Words>
  <Characters>26437</Characters>
  <Application>Microsoft Office Word</Application>
  <DocSecurity>0</DocSecurity>
  <Lines>220</Lines>
  <Paragraphs>62</Paragraphs>
  <ScaleCrop>false</ScaleCrop>
  <Company>Microsoft</Company>
  <LinksUpToDate>false</LinksUpToDate>
  <CharactersWithSpaces>31013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2017-05-11T09:01:00Z</dcterms:created>
  <dcterms:modified xsi:type="dcterms:W3CDTF">2017-05-11T09:02:00Z</dcterms:modified>
</cp:coreProperties>
</file>