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A46E4" w14:textId="77777777" w:rsidR="000761BE" w:rsidRPr="000761BE" w:rsidRDefault="000761BE" w:rsidP="000761BE">
      <w:pPr>
        <w:spacing w:after="0" w:line="240" w:lineRule="auto"/>
        <w:jc w:val="center"/>
        <w:rPr>
          <w:rFonts w:ascii="Times New Roman" w:eastAsia="Times New Roman" w:hAnsi="Times New Roman" w:cs="Times New Roman"/>
          <w:b/>
          <w:sz w:val="28"/>
          <w:szCs w:val="28"/>
          <w:lang w:eastAsia="ru-RU"/>
        </w:rPr>
      </w:pPr>
      <w:bookmarkStart w:id="0" w:name="_Hlk75344897"/>
      <w:bookmarkStart w:id="1" w:name="_Hlk74236247"/>
      <w:bookmarkStart w:id="2" w:name="_Hlk75350560"/>
      <w:bookmarkStart w:id="3" w:name="_GoBack"/>
      <w:bookmarkEnd w:id="0"/>
      <w:bookmarkEnd w:id="3"/>
      <w:r w:rsidRPr="000761BE">
        <w:rPr>
          <w:rFonts w:ascii="Times New Roman" w:eastAsia="Times New Roman" w:hAnsi="Times New Roman" w:cs="Times New Roman"/>
          <w:b/>
          <w:sz w:val="28"/>
          <w:szCs w:val="28"/>
          <w:lang w:eastAsia="ru-RU"/>
        </w:rPr>
        <w:t>АКТ</w:t>
      </w:r>
    </w:p>
    <w:p w14:paraId="306E7EA8" w14:textId="77777777" w:rsidR="000761BE" w:rsidRPr="000761BE" w:rsidRDefault="000761BE" w:rsidP="000761BE">
      <w:pPr>
        <w:spacing w:after="0" w:line="240" w:lineRule="auto"/>
        <w:jc w:val="center"/>
        <w:rPr>
          <w:rFonts w:ascii="Times New Roman" w:eastAsia="Times New Roman" w:hAnsi="Times New Roman" w:cs="Times New Roman"/>
          <w:b/>
          <w:sz w:val="28"/>
          <w:szCs w:val="28"/>
          <w:lang w:eastAsia="ru-RU"/>
        </w:rPr>
      </w:pPr>
      <w:r w:rsidRPr="000761BE">
        <w:rPr>
          <w:rFonts w:ascii="Times New Roman" w:eastAsia="Times New Roman" w:hAnsi="Times New Roman" w:cs="Times New Roman"/>
          <w:b/>
          <w:sz w:val="28"/>
          <w:szCs w:val="28"/>
          <w:lang w:eastAsia="ru-RU"/>
        </w:rPr>
        <w:t>по результатам контрольного мероприятия</w:t>
      </w:r>
    </w:p>
    <w:p w14:paraId="19FDC71A" w14:textId="77777777" w:rsidR="000761BE" w:rsidRPr="000761BE" w:rsidRDefault="000761BE" w:rsidP="000761BE">
      <w:pPr>
        <w:spacing w:after="0" w:line="240" w:lineRule="auto"/>
        <w:jc w:val="both"/>
        <w:rPr>
          <w:rFonts w:ascii="Times New Roman" w:eastAsia="Times New Roman" w:hAnsi="Times New Roman" w:cs="Times New Roman"/>
          <w:sz w:val="28"/>
          <w:szCs w:val="28"/>
          <w:lang w:eastAsia="ru-RU"/>
        </w:rPr>
      </w:pPr>
    </w:p>
    <w:p w14:paraId="37CC02A4" w14:textId="276079D0" w:rsidR="000761BE" w:rsidRPr="000761BE" w:rsidRDefault="000761BE" w:rsidP="000761BE">
      <w:pPr>
        <w:spacing w:after="0" w:line="240" w:lineRule="auto"/>
        <w:jc w:val="both"/>
        <w:rPr>
          <w:rFonts w:ascii="Times New Roman" w:eastAsia="Times New Roman" w:hAnsi="Times New Roman" w:cs="Times New Roman"/>
          <w:sz w:val="28"/>
          <w:szCs w:val="28"/>
          <w:lang w:eastAsia="ru-RU"/>
        </w:rPr>
      </w:pPr>
      <w:r w:rsidRPr="000761BE">
        <w:rPr>
          <w:rFonts w:ascii="Times New Roman" w:eastAsia="Times New Roman" w:hAnsi="Times New Roman" w:cs="Times New Roman"/>
          <w:sz w:val="28"/>
          <w:szCs w:val="28"/>
          <w:lang w:eastAsia="ru-RU"/>
        </w:rPr>
        <w:t xml:space="preserve">Великий Новгород                                                                     </w:t>
      </w:r>
      <w:r w:rsidR="00904E71">
        <w:rPr>
          <w:rFonts w:ascii="Times New Roman" w:eastAsia="Times New Roman" w:hAnsi="Times New Roman" w:cs="Times New Roman"/>
          <w:sz w:val="28"/>
          <w:szCs w:val="28"/>
          <w:lang w:eastAsia="ru-RU"/>
        </w:rPr>
        <w:t>30</w:t>
      </w:r>
      <w:r w:rsidR="00BD2FB6">
        <w:rPr>
          <w:rFonts w:ascii="Times New Roman" w:eastAsia="Times New Roman" w:hAnsi="Times New Roman" w:cs="Times New Roman"/>
          <w:sz w:val="28"/>
          <w:szCs w:val="28"/>
          <w:lang w:eastAsia="ru-RU"/>
        </w:rPr>
        <w:t xml:space="preserve"> июня</w:t>
      </w:r>
      <w:r w:rsidRPr="000761BE">
        <w:rPr>
          <w:rFonts w:ascii="Times New Roman" w:eastAsia="Times New Roman" w:hAnsi="Times New Roman" w:cs="Times New Roman"/>
          <w:sz w:val="28"/>
          <w:szCs w:val="28"/>
          <w:lang w:eastAsia="ru-RU"/>
        </w:rPr>
        <w:t xml:space="preserve"> 2021 года</w:t>
      </w:r>
    </w:p>
    <w:p w14:paraId="288E3162" w14:textId="77777777" w:rsidR="000761BE" w:rsidRPr="000761BE" w:rsidRDefault="000761BE" w:rsidP="000761BE">
      <w:pPr>
        <w:spacing w:after="0" w:line="240" w:lineRule="auto"/>
        <w:jc w:val="both"/>
        <w:rPr>
          <w:rFonts w:ascii="Times New Roman" w:eastAsia="Times New Roman" w:hAnsi="Times New Roman" w:cs="Times New Roman"/>
          <w:lang w:eastAsia="ru-RU"/>
        </w:rPr>
      </w:pPr>
    </w:p>
    <w:p w14:paraId="72095457" w14:textId="39D8896D" w:rsidR="000761BE" w:rsidRPr="000761BE" w:rsidRDefault="000761BE" w:rsidP="000761BE">
      <w:pPr>
        <w:spacing w:after="0" w:line="240" w:lineRule="auto"/>
        <w:ind w:firstLine="720"/>
        <w:jc w:val="both"/>
        <w:rPr>
          <w:rFonts w:ascii="Times New Roman" w:eastAsia="Times New Roman" w:hAnsi="Times New Roman" w:cs="Times New Roman"/>
          <w:sz w:val="28"/>
          <w:szCs w:val="28"/>
          <w:lang w:eastAsia="ru-RU"/>
        </w:rPr>
      </w:pPr>
      <w:r w:rsidRPr="000761BE">
        <w:rPr>
          <w:rFonts w:ascii="Times New Roman" w:eastAsia="Times New Roman" w:hAnsi="Times New Roman" w:cs="Times New Roman"/>
          <w:sz w:val="28"/>
          <w:szCs w:val="28"/>
          <w:lang w:eastAsia="ru-RU"/>
        </w:rPr>
        <w:t xml:space="preserve">На основании приказа Счетной палаты Новгородской области от </w:t>
      </w:r>
      <w:r w:rsidR="007A59DC">
        <w:rPr>
          <w:rFonts w:ascii="Times New Roman" w:eastAsia="Times New Roman" w:hAnsi="Times New Roman" w:cs="Times New Roman"/>
          <w:sz w:val="28"/>
          <w:szCs w:val="28"/>
          <w:lang w:eastAsia="ru-RU"/>
        </w:rPr>
        <w:t xml:space="preserve"> 01 июня 2021</w:t>
      </w:r>
      <w:r w:rsidRPr="000761BE">
        <w:rPr>
          <w:rFonts w:ascii="Times New Roman" w:eastAsia="Times New Roman" w:hAnsi="Times New Roman" w:cs="Times New Roman"/>
          <w:sz w:val="28"/>
          <w:szCs w:val="28"/>
          <w:lang w:eastAsia="ru-RU"/>
        </w:rPr>
        <w:t xml:space="preserve"> № </w:t>
      </w:r>
      <w:r w:rsidR="007A59DC">
        <w:rPr>
          <w:rFonts w:ascii="Times New Roman" w:eastAsia="Times New Roman" w:hAnsi="Times New Roman" w:cs="Times New Roman"/>
          <w:sz w:val="28"/>
          <w:szCs w:val="28"/>
          <w:lang w:eastAsia="ru-RU"/>
        </w:rPr>
        <w:t>33</w:t>
      </w:r>
      <w:r w:rsidRPr="000761BE">
        <w:rPr>
          <w:rFonts w:ascii="Times New Roman" w:eastAsia="Times New Roman" w:hAnsi="Times New Roman" w:cs="Times New Roman"/>
          <w:sz w:val="28"/>
          <w:szCs w:val="28"/>
          <w:lang w:eastAsia="ru-RU"/>
        </w:rPr>
        <w:t xml:space="preserve">  контрольной группой в составе: </w:t>
      </w:r>
      <w:r w:rsidR="007A59DC">
        <w:rPr>
          <w:rFonts w:ascii="Times New Roman" w:eastAsia="Times New Roman" w:hAnsi="Times New Roman" w:cs="Times New Roman"/>
          <w:sz w:val="28"/>
          <w:szCs w:val="28"/>
          <w:lang w:eastAsia="ru-RU"/>
        </w:rPr>
        <w:t xml:space="preserve">ведущего инспектора аппарата Счетной палаты Новгородской области </w:t>
      </w:r>
      <w:r w:rsidR="00BD2FB6">
        <w:rPr>
          <w:rFonts w:ascii="Times New Roman" w:eastAsia="Times New Roman" w:hAnsi="Times New Roman" w:cs="Times New Roman"/>
          <w:sz w:val="28"/>
          <w:szCs w:val="28"/>
          <w:lang w:eastAsia="ru-RU"/>
        </w:rPr>
        <w:t xml:space="preserve">Максимовой О.О. </w:t>
      </w:r>
      <w:r w:rsidR="007A59DC">
        <w:rPr>
          <w:rFonts w:ascii="Times New Roman" w:eastAsia="Times New Roman" w:hAnsi="Times New Roman" w:cs="Times New Roman"/>
          <w:sz w:val="28"/>
          <w:szCs w:val="28"/>
          <w:lang w:eastAsia="ru-RU"/>
        </w:rPr>
        <w:t>и председателя Контрольно-счетной палаты Батецкого  муниципального района</w:t>
      </w:r>
      <w:r w:rsidR="007204C7">
        <w:rPr>
          <w:rFonts w:ascii="Times New Roman" w:eastAsia="Times New Roman" w:hAnsi="Times New Roman" w:cs="Times New Roman"/>
          <w:sz w:val="28"/>
          <w:szCs w:val="28"/>
          <w:lang w:eastAsia="ru-RU"/>
        </w:rPr>
        <w:t xml:space="preserve"> </w:t>
      </w:r>
      <w:r w:rsidR="00BD2FB6">
        <w:rPr>
          <w:rFonts w:ascii="Times New Roman" w:eastAsia="Times New Roman" w:hAnsi="Times New Roman" w:cs="Times New Roman"/>
          <w:sz w:val="28"/>
          <w:szCs w:val="28"/>
          <w:lang w:eastAsia="ru-RU"/>
        </w:rPr>
        <w:t xml:space="preserve">Тонковой Е.А. </w:t>
      </w:r>
      <w:r w:rsidR="007204C7">
        <w:rPr>
          <w:rFonts w:ascii="Times New Roman" w:eastAsia="Times New Roman" w:hAnsi="Times New Roman" w:cs="Times New Roman"/>
          <w:sz w:val="28"/>
          <w:szCs w:val="28"/>
          <w:lang w:eastAsia="ru-RU"/>
        </w:rPr>
        <w:t>в срок с 01.06.2021 по 30.06.2021</w:t>
      </w:r>
      <w:r w:rsidRPr="000761BE">
        <w:rPr>
          <w:rFonts w:ascii="Times New Roman" w:eastAsia="Times New Roman" w:hAnsi="Times New Roman" w:cs="Times New Roman"/>
          <w:sz w:val="28"/>
          <w:szCs w:val="28"/>
          <w:lang w:eastAsia="ru-RU"/>
        </w:rPr>
        <w:t xml:space="preserve"> проведено совместное контрольное мероприятие «Проверка целевого и эффективного использования средств областного и местного бюджетов, направленных на внедрение (создание) и функционирование целевой модели цифровой образовательной среды и центров образования цифрового и гуманитарного профилей (Точек роста) в общеобразовательных муниципальных организациях» согласно утвержденной программе контрольного мероприятия.</w:t>
      </w:r>
    </w:p>
    <w:p w14:paraId="6AF58257" w14:textId="77777777" w:rsidR="000761BE" w:rsidRPr="000761BE" w:rsidRDefault="000761BE" w:rsidP="000761BE">
      <w:pPr>
        <w:spacing w:after="0" w:line="240" w:lineRule="auto"/>
        <w:jc w:val="both"/>
        <w:rPr>
          <w:rFonts w:ascii="Times New Roman" w:eastAsia="Times New Roman" w:hAnsi="Times New Roman" w:cs="Times New Roman"/>
          <w:sz w:val="28"/>
          <w:szCs w:val="28"/>
          <w:lang w:eastAsia="ru-RU" w:bidi="ru-RU"/>
        </w:rPr>
      </w:pPr>
      <w:r w:rsidRPr="000761BE">
        <w:rPr>
          <w:rFonts w:ascii="Times New Roman" w:eastAsia="Times New Roman" w:hAnsi="Times New Roman" w:cs="Times New Roman"/>
          <w:sz w:val="28"/>
          <w:szCs w:val="28"/>
          <w:lang w:eastAsia="ru-RU"/>
        </w:rPr>
        <w:t>Проверяемый период: 2020 год и истекший период 2021 года.</w:t>
      </w:r>
    </w:p>
    <w:p w14:paraId="679643CE" w14:textId="4A754BDE" w:rsidR="000761BE" w:rsidRPr="000761BE" w:rsidRDefault="000761BE" w:rsidP="000761BE">
      <w:pPr>
        <w:widowControl w:val="0"/>
        <w:shd w:val="clear" w:color="auto" w:fill="FFFFFF"/>
        <w:suppressAutoHyphens/>
        <w:autoSpaceDN w:val="0"/>
        <w:spacing w:after="0" w:line="240" w:lineRule="auto"/>
        <w:ind w:left="11"/>
        <w:jc w:val="both"/>
        <w:textAlignment w:val="baseline"/>
        <w:rPr>
          <w:rFonts w:ascii="Times New Roman" w:eastAsia="Calibri" w:hAnsi="Times New Roman" w:cs="Times New Roman"/>
          <w:spacing w:val="-3"/>
          <w:kern w:val="3"/>
          <w:sz w:val="28"/>
          <w:szCs w:val="28"/>
          <w:lang w:eastAsia="ru-RU"/>
        </w:rPr>
      </w:pPr>
      <w:r w:rsidRPr="000761BE">
        <w:rPr>
          <w:rFonts w:ascii="Times New Roman" w:eastAsia="Calibri" w:hAnsi="Times New Roman" w:cs="Times New Roman"/>
          <w:kern w:val="3"/>
          <w:sz w:val="28"/>
          <w:szCs w:val="28"/>
          <w:lang w:eastAsia="ru-RU"/>
        </w:rPr>
        <w:t>Полное и сокращенное наименование объекта контроля в соответствии с учредительными</w:t>
      </w:r>
      <w:r w:rsidR="007204C7">
        <w:rPr>
          <w:rFonts w:ascii="Times New Roman" w:eastAsia="Calibri" w:hAnsi="Times New Roman" w:cs="Times New Roman"/>
          <w:kern w:val="3"/>
          <w:sz w:val="28"/>
          <w:szCs w:val="28"/>
          <w:lang w:eastAsia="ru-RU"/>
        </w:rPr>
        <w:t xml:space="preserve"> </w:t>
      </w:r>
      <w:r w:rsidRPr="000761BE">
        <w:rPr>
          <w:rFonts w:ascii="Times New Roman" w:eastAsia="Calibri" w:hAnsi="Times New Roman" w:cs="Times New Roman"/>
          <w:kern w:val="3"/>
          <w:sz w:val="28"/>
          <w:szCs w:val="28"/>
          <w:lang w:eastAsia="ru-RU"/>
        </w:rPr>
        <w:t>документами:</w:t>
      </w:r>
      <w:r w:rsidR="003839E1">
        <w:rPr>
          <w:rFonts w:ascii="Times New Roman" w:eastAsia="Calibri" w:hAnsi="Times New Roman" w:cs="Times New Roman"/>
          <w:kern w:val="3"/>
          <w:sz w:val="28"/>
          <w:szCs w:val="28"/>
          <w:lang w:eastAsia="ru-RU"/>
        </w:rPr>
        <w:t xml:space="preserve"> </w:t>
      </w:r>
      <w:r w:rsidR="003839E1" w:rsidRPr="00C95751">
        <w:rPr>
          <w:rFonts w:ascii="Times New Roman" w:eastAsia="Calibri" w:hAnsi="Times New Roman" w:cs="Times New Roman"/>
          <w:kern w:val="3"/>
          <w:sz w:val="28"/>
          <w:szCs w:val="28"/>
          <w:lang w:eastAsia="ru-RU"/>
        </w:rPr>
        <w:t>полное наименование</w:t>
      </w:r>
      <w:r w:rsidR="00BD2FB6">
        <w:rPr>
          <w:rFonts w:ascii="Times New Roman" w:eastAsia="Calibri" w:hAnsi="Times New Roman" w:cs="Times New Roman"/>
          <w:kern w:val="3"/>
          <w:sz w:val="28"/>
          <w:szCs w:val="28"/>
          <w:lang w:eastAsia="ru-RU"/>
        </w:rPr>
        <w:t xml:space="preserve"> </w:t>
      </w:r>
      <w:r w:rsidR="00C95751" w:rsidRPr="00C95751">
        <w:rPr>
          <w:rFonts w:ascii="Times New Roman" w:eastAsia="Calibri" w:hAnsi="Times New Roman" w:cs="Times New Roman"/>
          <w:kern w:val="3"/>
          <w:sz w:val="28"/>
          <w:szCs w:val="28"/>
          <w:lang w:eastAsia="ru-RU"/>
        </w:rPr>
        <w:t>-</w:t>
      </w:r>
      <w:r w:rsidR="00C95751">
        <w:rPr>
          <w:rFonts w:ascii="Times New Roman" w:eastAsia="Calibri" w:hAnsi="Times New Roman" w:cs="Times New Roman"/>
          <w:kern w:val="3"/>
          <w:sz w:val="28"/>
          <w:szCs w:val="28"/>
          <w:lang w:eastAsia="ru-RU"/>
        </w:rPr>
        <w:t xml:space="preserve"> </w:t>
      </w:r>
      <w:r w:rsidR="00B8683C">
        <w:rPr>
          <w:rFonts w:ascii="Times New Roman" w:eastAsia="Calibri" w:hAnsi="Times New Roman" w:cs="Times New Roman"/>
          <w:spacing w:val="-1"/>
          <w:kern w:val="3"/>
          <w:sz w:val="28"/>
          <w:szCs w:val="28"/>
          <w:lang w:eastAsia="ru-RU"/>
        </w:rPr>
        <w:t>м</w:t>
      </w:r>
      <w:r w:rsidR="007204C7" w:rsidRPr="00C95751">
        <w:rPr>
          <w:rFonts w:ascii="Times New Roman" w:eastAsia="Calibri" w:hAnsi="Times New Roman" w:cs="Times New Roman"/>
          <w:spacing w:val="-1"/>
          <w:kern w:val="3"/>
          <w:sz w:val="28"/>
          <w:szCs w:val="28"/>
          <w:lang w:eastAsia="ru-RU"/>
        </w:rPr>
        <w:t>у</w:t>
      </w:r>
      <w:r w:rsidR="007F4DDA" w:rsidRPr="00C95751">
        <w:rPr>
          <w:rFonts w:ascii="Times New Roman" w:eastAsia="Calibri" w:hAnsi="Times New Roman" w:cs="Times New Roman"/>
          <w:spacing w:val="-1"/>
          <w:kern w:val="3"/>
          <w:sz w:val="28"/>
          <w:szCs w:val="28"/>
          <w:lang w:eastAsia="ru-RU"/>
        </w:rPr>
        <w:t>ниципальное</w:t>
      </w:r>
      <w:r w:rsidR="007204C7" w:rsidRPr="00C95751">
        <w:rPr>
          <w:rFonts w:ascii="Times New Roman" w:eastAsia="Calibri" w:hAnsi="Times New Roman" w:cs="Times New Roman"/>
          <w:spacing w:val="-1"/>
          <w:kern w:val="3"/>
          <w:sz w:val="28"/>
          <w:szCs w:val="28"/>
          <w:lang w:eastAsia="ru-RU"/>
        </w:rPr>
        <w:t xml:space="preserve"> автономное общеобразовательное учреждение «Средняя школа д.</w:t>
      </w:r>
      <w:r w:rsidR="007F4DDA" w:rsidRPr="00C95751">
        <w:rPr>
          <w:rFonts w:ascii="Times New Roman" w:eastAsia="Calibri" w:hAnsi="Times New Roman" w:cs="Times New Roman"/>
          <w:spacing w:val="-1"/>
          <w:kern w:val="3"/>
          <w:sz w:val="28"/>
          <w:szCs w:val="28"/>
          <w:lang w:eastAsia="ru-RU"/>
        </w:rPr>
        <w:t xml:space="preserve"> </w:t>
      </w:r>
      <w:r w:rsidR="007204C7" w:rsidRPr="00C95751">
        <w:rPr>
          <w:rFonts w:ascii="Times New Roman" w:eastAsia="Calibri" w:hAnsi="Times New Roman" w:cs="Times New Roman"/>
          <w:spacing w:val="-1"/>
          <w:kern w:val="3"/>
          <w:sz w:val="28"/>
          <w:szCs w:val="28"/>
          <w:lang w:eastAsia="ru-RU"/>
        </w:rPr>
        <w:t>Мойка»</w:t>
      </w:r>
      <w:r w:rsidR="00C95751" w:rsidRPr="00C95751">
        <w:rPr>
          <w:rFonts w:ascii="Times New Roman" w:eastAsia="Calibri" w:hAnsi="Times New Roman" w:cs="Times New Roman"/>
          <w:spacing w:val="-1"/>
          <w:kern w:val="3"/>
          <w:sz w:val="28"/>
          <w:szCs w:val="28"/>
          <w:lang w:eastAsia="ru-RU"/>
        </w:rPr>
        <w:t>, сокращенное наименование</w:t>
      </w:r>
      <w:r w:rsidR="00BD2FB6">
        <w:rPr>
          <w:rFonts w:ascii="Times New Roman" w:eastAsia="Calibri" w:hAnsi="Times New Roman" w:cs="Times New Roman"/>
          <w:spacing w:val="-1"/>
          <w:kern w:val="3"/>
          <w:sz w:val="28"/>
          <w:szCs w:val="28"/>
          <w:lang w:eastAsia="ru-RU"/>
        </w:rPr>
        <w:t xml:space="preserve"> </w:t>
      </w:r>
      <w:r w:rsidR="00C95751" w:rsidRPr="00C95751">
        <w:rPr>
          <w:rFonts w:ascii="Times New Roman" w:eastAsia="Calibri" w:hAnsi="Times New Roman" w:cs="Times New Roman"/>
          <w:spacing w:val="-1"/>
          <w:kern w:val="3"/>
          <w:sz w:val="28"/>
          <w:szCs w:val="28"/>
          <w:lang w:eastAsia="ru-RU"/>
        </w:rPr>
        <w:t>-</w:t>
      </w:r>
      <w:r w:rsidR="003839E1" w:rsidRPr="00C95751">
        <w:rPr>
          <w:rFonts w:ascii="Times New Roman" w:eastAsia="Calibri" w:hAnsi="Times New Roman" w:cs="Times New Roman"/>
          <w:spacing w:val="-1"/>
          <w:kern w:val="3"/>
          <w:sz w:val="28"/>
          <w:szCs w:val="28"/>
          <w:lang w:eastAsia="ru-RU"/>
        </w:rPr>
        <w:t xml:space="preserve"> МАОУ</w:t>
      </w:r>
      <w:r w:rsidR="002048A3">
        <w:rPr>
          <w:rFonts w:ascii="Times New Roman" w:eastAsia="Calibri" w:hAnsi="Times New Roman" w:cs="Times New Roman"/>
          <w:spacing w:val="-1"/>
          <w:kern w:val="3"/>
          <w:sz w:val="28"/>
          <w:szCs w:val="28"/>
          <w:lang w:eastAsia="ru-RU"/>
        </w:rPr>
        <w:t xml:space="preserve"> </w:t>
      </w:r>
      <w:r w:rsidR="003839E1" w:rsidRPr="00C95751">
        <w:rPr>
          <w:rFonts w:ascii="Times New Roman" w:eastAsia="Calibri" w:hAnsi="Times New Roman" w:cs="Times New Roman"/>
          <w:spacing w:val="-1"/>
          <w:kern w:val="3"/>
          <w:sz w:val="28"/>
          <w:szCs w:val="28"/>
          <w:lang w:eastAsia="ru-RU"/>
        </w:rPr>
        <w:t>«</w:t>
      </w:r>
      <w:r w:rsidR="007F4DDA" w:rsidRPr="00C95751">
        <w:rPr>
          <w:rFonts w:ascii="Times New Roman" w:eastAsia="Calibri" w:hAnsi="Times New Roman" w:cs="Times New Roman"/>
          <w:spacing w:val="-1"/>
          <w:kern w:val="3"/>
          <w:sz w:val="28"/>
          <w:szCs w:val="28"/>
          <w:lang w:eastAsia="ru-RU"/>
        </w:rPr>
        <w:t>Средняя школа д</w:t>
      </w:r>
      <w:r w:rsidR="003839E1" w:rsidRPr="00C95751">
        <w:rPr>
          <w:rFonts w:ascii="Times New Roman" w:eastAsia="Calibri" w:hAnsi="Times New Roman" w:cs="Times New Roman"/>
          <w:spacing w:val="-1"/>
          <w:kern w:val="3"/>
          <w:sz w:val="28"/>
          <w:szCs w:val="28"/>
          <w:lang w:eastAsia="ru-RU"/>
        </w:rPr>
        <w:t>.</w:t>
      </w:r>
      <w:r w:rsidR="00FF4FE3">
        <w:rPr>
          <w:rFonts w:ascii="Times New Roman" w:eastAsia="Calibri" w:hAnsi="Times New Roman" w:cs="Times New Roman"/>
          <w:spacing w:val="-1"/>
          <w:kern w:val="3"/>
          <w:sz w:val="28"/>
          <w:szCs w:val="28"/>
          <w:lang w:eastAsia="ru-RU"/>
        </w:rPr>
        <w:t xml:space="preserve"> </w:t>
      </w:r>
      <w:r w:rsidR="003839E1" w:rsidRPr="00C95751">
        <w:rPr>
          <w:rFonts w:ascii="Times New Roman" w:eastAsia="Calibri" w:hAnsi="Times New Roman" w:cs="Times New Roman"/>
          <w:spacing w:val="-1"/>
          <w:kern w:val="3"/>
          <w:sz w:val="28"/>
          <w:szCs w:val="28"/>
          <w:lang w:eastAsia="ru-RU"/>
        </w:rPr>
        <w:t>Мойка»</w:t>
      </w:r>
      <w:r w:rsidRPr="000761BE">
        <w:rPr>
          <w:rFonts w:ascii="Times New Roman" w:eastAsia="Calibri" w:hAnsi="Times New Roman" w:cs="Times New Roman"/>
          <w:spacing w:val="-3"/>
          <w:kern w:val="3"/>
          <w:sz w:val="28"/>
          <w:szCs w:val="28"/>
          <w:lang w:eastAsia="ru-RU"/>
        </w:rPr>
        <w:t xml:space="preserve"> (далее – школа, учреждение)</w:t>
      </w:r>
      <w:r w:rsidRPr="000761BE">
        <w:rPr>
          <w:rFonts w:ascii="Times New Roman" w:eastAsia="Times New Roman" w:hAnsi="Times New Roman" w:cs="Times New Roman"/>
          <w:kern w:val="3"/>
          <w:sz w:val="28"/>
          <w:szCs w:val="28"/>
          <w:lang w:eastAsia="ru-RU"/>
        </w:rPr>
        <w:t>.</w:t>
      </w:r>
    </w:p>
    <w:p w14:paraId="0AB42DF3" w14:textId="6EEFF261" w:rsidR="000761BE" w:rsidRPr="000761BE" w:rsidRDefault="000761BE" w:rsidP="000761BE">
      <w:pPr>
        <w:widowControl w:val="0"/>
        <w:suppressAutoHyphens/>
        <w:autoSpaceDN w:val="0"/>
        <w:spacing w:after="0" w:line="240" w:lineRule="auto"/>
        <w:jc w:val="both"/>
        <w:textAlignment w:val="baseline"/>
        <w:outlineLvl w:val="0"/>
        <w:rPr>
          <w:rFonts w:ascii="Times New Roman" w:eastAsia="Calibri" w:hAnsi="Times New Roman" w:cs="Times New Roman"/>
          <w:kern w:val="3"/>
          <w:sz w:val="28"/>
          <w:szCs w:val="28"/>
          <w:lang w:eastAsia="ru-RU"/>
        </w:rPr>
      </w:pPr>
      <w:r w:rsidRPr="000761BE">
        <w:rPr>
          <w:rFonts w:ascii="Times New Roman" w:eastAsia="Calibri" w:hAnsi="Times New Roman" w:cs="Times New Roman"/>
          <w:kern w:val="3"/>
          <w:sz w:val="28"/>
          <w:szCs w:val="28"/>
          <w:lang w:eastAsia="ru-RU"/>
        </w:rPr>
        <w:t>ИНН:</w:t>
      </w:r>
      <w:r w:rsidR="00BD2FB6">
        <w:rPr>
          <w:rFonts w:ascii="Times New Roman" w:eastAsia="Calibri" w:hAnsi="Times New Roman" w:cs="Times New Roman"/>
          <w:kern w:val="3"/>
          <w:sz w:val="28"/>
          <w:szCs w:val="28"/>
          <w:lang w:eastAsia="ru-RU"/>
        </w:rPr>
        <w:t xml:space="preserve"> </w:t>
      </w:r>
      <w:r w:rsidR="007F4DDA">
        <w:rPr>
          <w:rFonts w:ascii="Times New Roman" w:eastAsia="Calibri" w:hAnsi="Times New Roman" w:cs="Times New Roman"/>
          <w:kern w:val="3"/>
          <w:sz w:val="28"/>
          <w:szCs w:val="28"/>
          <w:lang w:eastAsia="ru-RU"/>
        </w:rPr>
        <w:t>5301001543</w:t>
      </w:r>
      <w:r w:rsidR="00BD2FB6">
        <w:rPr>
          <w:rFonts w:ascii="Times New Roman" w:eastAsia="Calibri" w:hAnsi="Times New Roman" w:cs="Times New Roman"/>
          <w:kern w:val="3"/>
          <w:sz w:val="28"/>
          <w:szCs w:val="28"/>
          <w:lang w:eastAsia="ru-RU"/>
        </w:rPr>
        <w:t>.</w:t>
      </w:r>
    </w:p>
    <w:p w14:paraId="3D537D46" w14:textId="736E3C8C" w:rsidR="000761BE" w:rsidRPr="000761BE" w:rsidRDefault="000761BE" w:rsidP="000761BE">
      <w:pPr>
        <w:widowControl w:val="0"/>
        <w:shd w:val="clear" w:color="auto" w:fill="FFFFFF"/>
        <w:suppressAutoHyphens/>
        <w:autoSpaceDN w:val="0"/>
        <w:spacing w:after="0" w:line="240" w:lineRule="auto"/>
        <w:ind w:left="38"/>
        <w:jc w:val="both"/>
        <w:textAlignment w:val="baseline"/>
        <w:rPr>
          <w:rFonts w:ascii="Times New Roman" w:eastAsia="Times New Roman" w:hAnsi="Times New Roman" w:cs="Times New Roman"/>
          <w:sz w:val="28"/>
          <w:szCs w:val="28"/>
          <w:lang w:eastAsia="ru-RU"/>
        </w:rPr>
      </w:pPr>
      <w:r w:rsidRPr="000761BE">
        <w:rPr>
          <w:rFonts w:ascii="Times New Roman" w:eastAsia="Calibri" w:hAnsi="Times New Roman" w:cs="Times New Roman"/>
          <w:kern w:val="3"/>
          <w:sz w:val="28"/>
          <w:szCs w:val="28"/>
          <w:lang w:eastAsia="ru-RU"/>
        </w:rPr>
        <w:t>Юридический адрес:</w:t>
      </w:r>
      <w:r w:rsidRPr="000761BE">
        <w:rPr>
          <w:rFonts w:ascii="Times New Roman" w:eastAsia="Calibri" w:hAnsi="Times New Roman" w:cs="Times New Roman"/>
          <w:spacing w:val="-2"/>
          <w:kern w:val="3"/>
          <w:sz w:val="28"/>
          <w:szCs w:val="28"/>
          <w:lang w:eastAsia="ru-RU"/>
        </w:rPr>
        <w:t xml:space="preserve"> </w:t>
      </w:r>
      <w:r w:rsidR="007F4DDA">
        <w:rPr>
          <w:rFonts w:ascii="Times New Roman" w:eastAsia="Calibri" w:hAnsi="Times New Roman" w:cs="Times New Roman"/>
          <w:spacing w:val="-2"/>
          <w:kern w:val="3"/>
          <w:sz w:val="28"/>
          <w:szCs w:val="28"/>
          <w:lang w:eastAsia="ru-RU"/>
        </w:rPr>
        <w:t>175012,</w:t>
      </w:r>
      <w:r w:rsidR="002048A3">
        <w:rPr>
          <w:rFonts w:ascii="Times New Roman" w:eastAsia="Calibri" w:hAnsi="Times New Roman" w:cs="Times New Roman"/>
          <w:spacing w:val="-2"/>
          <w:kern w:val="3"/>
          <w:sz w:val="28"/>
          <w:szCs w:val="28"/>
          <w:lang w:eastAsia="ru-RU"/>
        </w:rPr>
        <w:t xml:space="preserve"> </w:t>
      </w:r>
      <w:r w:rsidR="007F4DDA">
        <w:rPr>
          <w:rFonts w:ascii="Times New Roman" w:eastAsia="Calibri" w:hAnsi="Times New Roman" w:cs="Times New Roman"/>
          <w:spacing w:val="-2"/>
          <w:kern w:val="3"/>
          <w:sz w:val="28"/>
          <w:szCs w:val="28"/>
          <w:lang w:eastAsia="ru-RU"/>
        </w:rPr>
        <w:t xml:space="preserve">Новгородская область, Батецкий район, </w:t>
      </w:r>
      <w:r w:rsidR="00C95751">
        <w:rPr>
          <w:rFonts w:ascii="Times New Roman" w:eastAsia="Calibri" w:hAnsi="Times New Roman" w:cs="Times New Roman"/>
          <w:spacing w:val="-2"/>
          <w:kern w:val="3"/>
          <w:sz w:val="28"/>
          <w:szCs w:val="28"/>
          <w:lang w:eastAsia="ru-RU"/>
        </w:rPr>
        <w:t>д.</w:t>
      </w:r>
      <w:r w:rsidR="007F4DDA">
        <w:rPr>
          <w:rFonts w:ascii="Times New Roman" w:eastAsia="Calibri" w:hAnsi="Times New Roman" w:cs="Times New Roman"/>
          <w:spacing w:val="-2"/>
          <w:kern w:val="3"/>
          <w:sz w:val="28"/>
          <w:szCs w:val="28"/>
          <w:lang w:eastAsia="ru-RU"/>
        </w:rPr>
        <w:t xml:space="preserve"> Мойка, </w:t>
      </w:r>
      <w:r w:rsidR="00C95751">
        <w:rPr>
          <w:rFonts w:ascii="Times New Roman" w:eastAsia="Calibri" w:hAnsi="Times New Roman" w:cs="Times New Roman"/>
          <w:spacing w:val="-2"/>
          <w:kern w:val="3"/>
          <w:sz w:val="28"/>
          <w:szCs w:val="28"/>
          <w:lang w:eastAsia="ru-RU"/>
        </w:rPr>
        <w:t>ул.</w:t>
      </w:r>
      <w:r w:rsidR="007F4DDA">
        <w:rPr>
          <w:rFonts w:ascii="Times New Roman" w:eastAsia="Calibri" w:hAnsi="Times New Roman" w:cs="Times New Roman"/>
          <w:spacing w:val="-2"/>
          <w:kern w:val="3"/>
          <w:sz w:val="28"/>
          <w:szCs w:val="28"/>
          <w:lang w:eastAsia="ru-RU"/>
        </w:rPr>
        <w:t xml:space="preserve"> Ветеранов,</w:t>
      </w:r>
      <w:r w:rsidR="00FF4FE3">
        <w:rPr>
          <w:rFonts w:ascii="Times New Roman" w:eastAsia="Calibri" w:hAnsi="Times New Roman" w:cs="Times New Roman"/>
          <w:spacing w:val="-2"/>
          <w:kern w:val="3"/>
          <w:sz w:val="28"/>
          <w:szCs w:val="28"/>
          <w:lang w:eastAsia="ru-RU"/>
        </w:rPr>
        <w:t xml:space="preserve"> </w:t>
      </w:r>
      <w:r w:rsidR="00C95751">
        <w:rPr>
          <w:rFonts w:ascii="Times New Roman" w:eastAsia="Calibri" w:hAnsi="Times New Roman" w:cs="Times New Roman"/>
          <w:spacing w:val="-2"/>
          <w:kern w:val="3"/>
          <w:sz w:val="28"/>
          <w:szCs w:val="28"/>
          <w:lang w:eastAsia="ru-RU"/>
        </w:rPr>
        <w:t>д.</w:t>
      </w:r>
      <w:r w:rsidR="00BD2FB6">
        <w:rPr>
          <w:rFonts w:ascii="Times New Roman" w:eastAsia="Calibri" w:hAnsi="Times New Roman" w:cs="Times New Roman"/>
          <w:spacing w:val="-2"/>
          <w:kern w:val="3"/>
          <w:sz w:val="28"/>
          <w:szCs w:val="28"/>
          <w:lang w:eastAsia="ru-RU"/>
        </w:rPr>
        <w:t xml:space="preserve"> </w:t>
      </w:r>
      <w:r w:rsidR="007F4DDA">
        <w:rPr>
          <w:rFonts w:ascii="Times New Roman" w:eastAsia="Calibri" w:hAnsi="Times New Roman" w:cs="Times New Roman"/>
          <w:spacing w:val="-2"/>
          <w:kern w:val="3"/>
          <w:sz w:val="28"/>
          <w:szCs w:val="28"/>
          <w:lang w:eastAsia="ru-RU"/>
        </w:rPr>
        <w:t>6</w:t>
      </w:r>
      <w:r w:rsidR="00BD2FB6">
        <w:rPr>
          <w:rFonts w:ascii="Times New Roman" w:eastAsia="Calibri" w:hAnsi="Times New Roman" w:cs="Times New Roman"/>
          <w:spacing w:val="-2"/>
          <w:kern w:val="3"/>
          <w:sz w:val="28"/>
          <w:szCs w:val="28"/>
          <w:lang w:eastAsia="ru-RU"/>
        </w:rPr>
        <w:t>.</w:t>
      </w:r>
    </w:p>
    <w:p w14:paraId="46F9B089" w14:textId="6715CE07" w:rsidR="000761BE" w:rsidRPr="000761BE" w:rsidRDefault="000761BE" w:rsidP="00556786">
      <w:pPr>
        <w:widowControl w:val="0"/>
        <w:shd w:val="clear" w:color="auto" w:fill="FFFFFF"/>
        <w:suppressAutoHyphens/>
        <w:autoSpaceDN w:val="0"/>
        <w:spacing w:after="0" w:line="240" w:lineRule="auto"/>
        <w:ind w:left="38"/>
        <w:jc w:val="both"/>
        <w:textAlignment w:val="baseline"/>
        <w:rPr>
          <w:rFonts w:ascii="Times New Roman" w:eastAsia="Times New Roman" w:hAnsi="Times New Roman" w:cs="Times New Roman"/>
          <w:sz w:val="28"/>
          <w:szCs w:val="28"/>
          <w:lang w:eastAsia="ru-RU"/>
        </w:rPr>
      </w:pPr>
      <w:r w:rsidRPr="000761BE">
        <w:rPr>
          <w:rFonts w:ascii="Times New Roman" w:eastAsia="Calibri" w:hAnsi="Times New Roman" w:cs="Times New Roman"/>
          <w:kern w:val="3"/>
          <w:sz w:val="28"/>
          <w:szCs w:val="28"/>
          <w:lang w:eastAsia="ru-RU"/>
        </w:rPr>
        <w:t>Фактический адрес место нахождения объекта контроля:</w:t>
      </w:r>
      <w:r w:rsidR="00556786">
        <w:rPr>
          <w:rFonts w:ascii="Times New Roman" w:eastAsia="Calibri" w:hAnsi="Times New Roman" w:cs="Times New Roman"/>
          <w:kern w:val="3"/>
          <w:sz w:val="28"/>
          <w:szCs w:val="28"/>
          <w:lang w:eastAsia="ru-RU"/>
        </w:rPr>
        <w:t xml:space="preserve"> </w:t>
      </w:r>
      <w:r w:rsidR="00556786">
        <w:rPr>
          <w:rFonts w:ascii="Times New Roman" w:eastAsia="Calibri" w:hAnsi="Times New Roman" w:cs="Times New Roman"/>
          <w:spacing w:val="-2"/>
          <w:kern w:val="3"/>
          <w:sz w:val="28"/>
          <w:szCs w:val="28"/>
          <w:lang w:eastAsia="ru-RU"/>
        </w:rPr>
        <w:t>175012,</w:t>
      </w:r>
      <w:r w:rsidR="00565E5A">
        <w:rPr>
          <w:rFonts w:ascii="Times New Roman" w:eastAsia="Calibri" w:hAnsi="Times New Roman" w:cs="Times New Roman"/>
          <w:spacing w:val="-2"/>
          <w:kern w:val="3"/>
          <w:sz w:val="28"/>
          <w:szCs w:val="28"/>
          <w:lang w:eastAsia="ru-RU"/>
        </w:rPr>
        <w:t xml:space="preserve"> </w:t>
      </w:r>
      <w:r w:rsidR="00556786">
        <w:rPr>
          <w:rFonts w:ascii="Times New Roman" w:eastAsia="Calibri" w:hAnsi="Times New Roman" w:cs="Times New Roman"/>
          <w:spacing w:val="-2"/>
          <w:kern w:val="3"/>
          <w:sz w:val="28"/>
          <w:szCs w:val="28"/>
          <w:lang w:eastAsia="ru-RU"/>
        </w:rPr>
        <w:t xml:space="preserve">Новгородская область, Батецкий район, </w:t>
      </w:r>
      <w:r w:rsidR="00C95751">
        <w:rPr>
          <w:rFonts w:ascii="Times New Roman" w:eastAsia="Calibri" w:hAnsi="Times New Roman" w:cs="Times New Roman"/>
          <w:spacing w:val="-2"/>
          <w:kern w:val="3"/>
          <w:sz w:val="28"/>
          <w:szCs w:val="28"/>
          <w:lang w:eastAsia="ru-RU"/>
        </w:rPr>
        <w:t>д.</w:t>
      </w:r>
      <w:r w:rsidR="00556786">
        <w:rPr>
          <w:rFonts w:ascii="Times New Roman" w:eastAsia="Calibri" w:hAnsi="Times New Roman" w:cs="Times New Roman"/>
          <w:spacing w:val="-2"/>
          <w:kern w:val="3"/>
          <w:sz w:val="28"/>
          <w:szCs w:val="28"/>
          <w:lang w:eastAsia="ru-RU"/>
        </w:rPr>
        <w:t xml:space="preserve"> Мойка, </w:t>
      </w:r>
      <w:r w:rsidR="00FF4FE3">
        <w:rPr>
          <w:rFonts w:ascii="Times New Roman" w:eastAsia="Calibri" w:hAnsi="Times New Roman" w:cs="Times New Roman"/>
          <w:spacing w:val="-2"/>
          <w:kern w:val="3"/>
          <w:sz w:val="28"/>
          <w:szCs w:val="28"/>
          <w:lang w:eastAsia="ru-RU"/>
        </w:rPr>
        <w:t>ул.</w:t>
      </w:r>
      <w:r w:rsidR="00556786">
        <w:rPr>
          <w:rFonts w:ascii="Times New Roman" w:eastAsia="Calibri" w:hAnsi="Times New Roman" w:cs="Times New Roman"/>
          <w:spacing w:val="-2"/>
          <w:kern w:val="3"/>
          <w:sz w:val="28"/>
          <w:szCs w:val="28"/>
          <w:lang w:eastAsia="ru-RU"/>
        </w:rPr>
        <w:t xml:space="preserve"> Ветеранов,</w:t>
      </w:r>
      <w:r w:rsidR="00C95751">
        <w:rPr>
          <w:rFonts w:ascii="Times New Roman" w:eastAsia="Calibri" w:hAnsi="Times New Roman" w:cs="Times New Roman"/>
          <w:spacing w:val="-2"/>
          <w:kern w:val="3"/>
          <w:sz w:val="28"/>
          <w:szCs w:val="28"/>
          <w:lang w:eastAsia="ru-RU"/>
        </w:rPr>
        <w:t xml:space="preserve"> д.</w:t>
      </w:r>
      <w:r w:rsidR="00BD2FB6">
        <w:rPr>
          <w:rFonts w:ascii="Times New Roman" w:eastAsia="Calibri" w:hAnsi="Times New Roman" w:cs="Times New Roman"/>
          <w:spacing w:val="-2"/>
          <w:kern w:val="3"/>
          <w:sz w:val="28"/>
          <w:szCs w:val="28"/>
          <w:lang w:eastAsia="ru-RU"/>
        </w:rPr>
        <w:t xml:space="preserve"> </w:t>
      </w:r>
      <w:r w:rsidR="00556786">
        <w:rPr>
          <w:rFonts w:ascii="Times New Roman" w:eastAsia="Calibri" w:hAnsi="Times New Roman" w:cs="Times New Roman"/>
          <w:spacing w:val="-2"/>
          <w:kern w:val="3"/>
          <w:sz w:val="28"/>
          <w:szCs w:val="28"/>
          <w:lang w:eastAsia="ru-RU"/>
        </w:rPr>
        <w:t>6</w:t>
      </w:r>
      <w:r w:rsidR="00BD2FB6">
        <w:rPr>
          <w:rFonts w:ascii="Times New Roman" w:eastAsia="Calibri" w:hAnsi="Times New Roman" w:cs="Times New Roman"/>
          <w:spacing w:val="-2"/>
          <w:kern w:val="3"/>
          <w:sz w:val="28"/>
          <w:szCs w:val="28"/>
          <w:lang w:eastAsia="ru-RU"/>
        </w:rPr>
        <w:t>.</w:t>
      </w:r>
    </w:p>
    <w:p w14:paraId="73F643E5" w14:textId="38A7FF06" w:rsidR="000761BE" w:rsidRPr="000761BE" w:rsidRDefault="000761BE" w:rsidP="000761BE">
      <w:pPr>
        <w:widowControl w:val="0"/>
        <w:shd w:val="clear" w:color="auto" w:fill="FFFFFF"/>
        <w:suppressAutoHyphens/>
        <w:autoSpaceDN w:val="0"/>
        <w:spacing w:after="0" w:line="240" w:lineRule="auto"/>
        <w:ind w:left="38"/>
        <w:jc w:val="both"/>
        <w:textAlignment w:val="baseline"/>
        <w:rPr>
          <w:rFonts w:ascii="Times New Roman" w:eastAsia="Calibri" w:hAnsi="Times New Roman" w:cs="Times New Roman"/>
          <w:spacing w:val="-2"/>
          <w:kern w:val="3"/>
          <w:sz w:val="28"/>
          <w:szCs w:val="28"/>
          <w:lang w:eastAsia="ru-RU"/>
        </w:rPr>
      </w:pPr>
      <w:r w:rsidRPr="000761BE">
        <w:rPr>
          <w:rFonts w:ascii="Times New Roman" w:eastAsia="Calibri" w:hAnsi="Times New Roman" w:cs="Times New Roman"/>
          <w:kern w:val="3"/>
          <w:sz w:val="28"/>
          <w:szCs w:val="28"/>
          <w:lang w:eastAsia="ru-RU"/>
        </w:rPr>
        <w:t xml:space="preserve">Контактный телефон объекта контроля: приемная </w:t>
      </w:r>
      <w:r w:rsidR="00556786">
        <w:rPr>
          <w:rFonts w:ascii="Times New Roman" w:eastAsia="Calibri" w:hAnsi="Times New Roman" w:cs="Times New Roman"/>
          <w:kern w:val="3"/>
          <w:sz w:val="28"/>
          <w:szCs w:val="28"/>
          <w:lang w:eastAsia="ru-RU"/>
        </w:rPr>
        <w:t>8(81661)24-489</w:t>
      </w:r>
      <w:r w:rsidR="00BD2FB6">
        <w:rPr>
          <w:rFonts w:ascii="Times New Roman" w:eastAsia="Calibri" w:hAnsi="Times New Roman" w:cs="Times New Roman"/>
          <w:kern w:val="3"/>
          <w:sz w:val="28"/>
          <w:szCs w:val="28"/>
          <w:lang w:eastAsia="ru-RU"/>
        </w:rPr>
        <w:t>.</w:t>
      </w:r>
    </w:p>
    <w:p w14:paraId="49979703" w14:textId="77777777" w:rsidR="000761BE" w:rsidRPr="00056812" w:rsidRDefault="000761BE" w:rsidP="000761BE">
      <w:pPr>
        <w:widowControl w:val="0"/>
        <w:suppressAutoHyphens/>
        <w:autoSpaceDN w:val="0"/>
        <w:spacing w:after="0" w:line="240" w:lineRule="auto"/>
        <w:jc w:val="both"/>
        <w:textAlignment w:val="baseline"/>
        <w:rPr>
          <w:rFonts w:ascii="Liberation Serif" w:eastAsia="Calibri" w:hAnsi="Liberation Serif" w:cs="Arial"/>
          <w:kern w:val="3"/>
          <w:sz w:val="28"/>
          <w:szCs w:val="28"/>
          <w:lang w:eastAsia="ru-RU"/>
        </w:rPr>
      </w:pPr>
      <w:r w:rsidRPr="00056812">
        <w:rPr>
          <w:rFonts w:ascii="Liberation Serif" w:eastAsia="Calibri" w:hAnsi="Liberation Serif" w:cs="Arial"/>
          <w:kern w:val="3"/>
          <w:sz w:val="28"/>
          <w:szCs w:val="28"/>
          <w:lang w:eastAsia="ru-RU"/>
        </w:rPr>
        <w:t xml:space="preserve">Реквизиты всех счетов объекта контроля, открытые в кредитных организациях и в органах федерального казначейства: </w:t>
      </w:r>
    </w:p>
    <w:p w14:paraId="28AFCA87" w14:textId="737DFD65" w:rsidR="00C95751" w:rsidRDefault="004F5CDA" w:rsidP="000761BE">
      <w:pPr>
        <w:widowControl w:val="0"/>
        <w:suppressAutoHyphens/>
        <w:autoSpaceDN w:val="0"/>
        <w:spacing w:after="0" w:line="240" w:lineRule="auto"/>
        <w:jc w:val="both"/>
        <w:textAlignment w:val="baseline"/>
        <w:rPr>
          <w:rFonts w:ascii="Liberation Serif" w:eastAsia="Calibri" w:hAnsi="Liberation Serif" w:cs="Arial"/>
          <w:color w:val="000000"/>
          <w:kern w:val="3"/>
          <w:sz w:val="28"/>
          <w:szCs w:val="28"/>
          <w:lang w:eastAsia="ru-RU"/>
        </w:rPr>
      </w:pPr>
      <w:r>
        <w:rPr>
          <w:rFonts w:ascii="Liberation Serif" w:eastAsia="Calibri" w:hAnsi="Liberation Serif" w:cs="Arial"/>
          <w:color w:val="000000"/>
          <w:kern w:val="3"/>
          <w:sz w:val="28"/>
          <w:szCs w:val="28"/>
          <w:lang w:eastAsia="ru-RU"/>
        </w:rPr>
        <w:t xml:space="preserve">р/сч </w:t>
      </w:r>
      <w:r w:rsidR="00C95751">
        <w:rPr>
          <w:rFonts w:ascii="Liberation Serif" w:eastAsia="Calibri" w:hAnsi="Liberation Serif" w:cs="Arial"/>
          <w:color w:val="000000"/>
          <w:kern w:val="3"/>
          <w:sz w:val="28"/>
          <w:szCs w:val="28"/>
          <w:lang w:eastAsia="ru-RU"/>
        </w:rPr>
        <w:t>407038</w:t>
      </w:r>
      <w:r>
        <w:rPr>
          <w:rFonts w:ascii="Liberation Serif" w:eastAsia="Calibri" w:hAnsi="Liberation Serif" w:cs="Arial"/>
          <w:color w:val="000000"/>
          <w:kern w:val="3"/>
          <w:sz w:val="28"/>
          <w:szCs w:val="28"/>
          <w:lang w:eastAsia="ru-RU"/>
        </w:rPr>
        <w:t>10543004000170 в Новгородском ОСБ №</w:t>
      </w:r>
      <w:r w:rsidR="00BD2FB6">
        <w:rPr>
          <w:rFonts w:ascii="Liberation Serif" w:eastAsia="Calibri" w:hAnsi="Liberation Serif" w:cs="Arial"/>
          <w:color w:val="000000"/>
          <w:kern w:val="3"/>
          <w:sz w:val="28"/>
          <w:szCs w:val="28"/>
          <w:lang w:eastAsia="ru-RU"/>
        </w:rPr>
        <w:t xml:space="preserve"> </w:t>
      </w:r>
      <w:r>
        <w:rPr>
          <w:rFonts w:ascii="Liberation Serif" w:eastAsia="Calibri" w:hAnsi="Liberation Serif" w:cs="Arial"/>
          <w:color w:val="000000"/>
          <w:kern w:val="3"/>
          <w:sz w:val="28"/>
          <w:szCs w:val="28"/>
          <w:lang w:eastAsia="ru-RU"/>
        </w:rPr>
        <w:t>8629 г. Великий Новгород</w:t>
      </w:r>
      <w:r w:rsidR="00BD2FB6">
        <w:rPr>
          <w:rFonts w:ascii="Liberation Serif" w:eastAsia="Calibri" w:hAnsi="Liberation Serif" w:cs="Arial"/>
          <w:color w:val="000000"/>
          <w:kern w:val="3"/>
          <w:sz w:val="28"/>
          <w:szCs w:val="28"/>
          <w:lang w:eastAsia="ru-RU"/>
        </w:rPr>
        <w:t>;</w:t>
      </w:r>
    </w:p>
    <w:p w14:paraId="61BC50D8" w14:textId="73B71166" w:rsidR="00BD2FB6" w:rsidRDefault="00BD2FB6" w:rsidP="000761BE">
      <w:pPr>
        <w:widowControl w:val="0"/>
        <w:suppressAutoHyphens/>
        <w:autoSpaceDN w:val="0"/>
        <w:spacing w:after="0" w:line="240" w:lineRule="auto"/>
        <w:jc w:val="both"/>
        <w:textAlignment w:val="baseline"/>
        <w:rPr>
          <w:rFonts w:ascii="Liberation Serif" w:eastAsia="Calibri" w:hAnsi="Liberation Serif" w:cs="Arial"/>
          <w:color w:val="000000"/>
          <w:kern w:val="3"/>
          <w:sz w:val="28"/>
          <w:szCs w:val="28"/>
          <w:lang w:eastAsia="ru-RU"/>
        </w:rPr>
      </w:pPr>
      <w:r w:rsidRPr="00BD2FB6">
        <w:rPr>
          <w:rFonts w:ascii="Liberation Serif" w:eastAsia="Calibri" w:hAnsi="Liberation Serif" w:cs="Arial"/>
          <w:color w:val="000000"/>
          <w:kern w:val="3"/>
          <w:sz w:val="28"/>
          <w:szCs w:val="28"/>
          <w:lang w:eastAsia="ru-RU"/>
        </w:rPr>
        <w:t xml:space="preserve">лицевые счета № </w:t>
      </w:r>
      <w:r>
        <w:rPr>
          <w:rFonts w:ascii="Liberation Serif" w:eastAsia="Calibri" w:hAnsi="Liberation Serif" w:cs="Arial"/>
          <w:color w:val="000000"/>
          <w:kern w:val="3"/>
          <w:sz w:val="28"/>
          <w:szCs w:val="28"/>
          <w:lang w:eastAsia="ru-RU"/>
        </w:rPr>
        <w:t>30503Ш08860, № 31506Ш08860</w:t>
      </w:r>
      <w:r w:rsidRPr="00BD2FB6">
        <w:rPr>
          <w:rFonts w:ascii="Times New Roman" w:eastAsia="Calibri" w:hAnsi="Times New Roman" w:cs="Times New Roman"/>
          <w:color w:val="000000"/>
          <w:kern w:val="3"/>
          <w:sz w:val="28"/>
          <w:szCs w:val="28"/>
          <w:lang w:eastAsia="ru-RU"/>
        </w:rPr>
        <w:t>,</w:t>
      </w:r>
      <w:r w:rsidRPr="00BD2FB6">
        <w:rPr>
          <w:rFonts w:ascii="Liberation Serif" w:eastAsia="Calibri" w:hAnsi="Liberation Serif" w:cs="Arial"/>
          <w:color w:val="000000"/>
          <w:kern w:val="3"/>
          <w:sz w:val="28"/>
          <w:szCs w:val="28"/>
          <w:lang w:eastAsia="ru-RU"/>
        </w:rPr>
        <w:t xml:space="preserve"> открытые в УФК по Новгородской области</w:t>
      </w:r>
      <w:r>
        <w:rPr>
          <w:rFonts w:ascii="Liberation Serif" w:eastAsia="Calibri" w:hAnsi="Liberation Serif" w:cs="Arial"/>
          <w:color w:val="000000"/>
          <w:kern w:val="3"/>
          <w:sz w:val="28"/>
          <w:szCs w:val="28"/>
          <w:lang w:eastAsia="ru-RU"/>
        </w:rPr>
        <w:t>.</w:t>
      </w:r>
    </w:p>
    <w:p w14:paraId="57891A71" w14:textId="42A96CA4" w:rsidR="000761BE" w:rsidRPr="000761BE" w:rsidRDefault="000761BE" w:rsidP="000761BE">
      <w:pPr>
        <w:suppressAutoHyphens/>
        <w:spacing w:after="0" w:line="240" w:lineRule="auto"/>
        <w:ind w:firstLine="708"/>
        <w:jc w:val="both"/>
        <w:rPr>
          <w:rFonts w:ascii="Times New Roman" w:eastAsia="Times New Roman" w:hAnsi="Times New Roman" w:cs="Times New Roman"/>
          <w:sz w:val="28"/>
          <w:szCs w:val="28"/>
          <w:lang w:eastAsia="ru-RU"/>
        </w:rPr>
      </w:pPr>
      <w:r w:rsidRPr="000761BE">
        <w:rPr>
          <w:rFonts w:ascii="Times New Roman" w:eastAsia="Times New Roman" w:hAnsi="Times New Roman" w:cs="Times New Roman"/>
          <w:sz w:val="28"/>
          <w:szCs w:val="28"/>
          <w:lang w:eastAsia="ru-RU"/>
        </w:rPr>
        <w:t>Сведения о проведенных ранее (в течение года, предшествующего году проведения контрольного мероприятия) в отношении объекта контроля контрольных мероприятий, относящихся к предмету контрольного мероприятия и об устранении выявленных нарушений:</w:t>
      </w:r>
      <w:r w:rsidR="002048A3">
        <w:rPr>
          <w:rFonts w:ascii="Times New Roman" w:eastAsia="Times New Roman" w:hAnsi="Times New Roman" w:cs="Times New Roman"/>
          <w:sz w:val="28"/>
          <w:szCs w:val="28"/>
          <w:lang w:eastAsia="ru-RU"/>
        </w:rPr>
        <w:t xml:space="preserve"> </w:t>
      </w:r>
      <w:r w:rsidR="00F5419C">
        <w:rPr>
          <w:rFonts w:ascii="Times New Roman" w:eastAsia="Times New Roman" w:hAnsi="Times New Roman" w:cs="Times New Roman"/>
          <w:sz w:val="28"/>
          <w:szCs w:val="28"/>
          <w:lang w:eastAsia="ru-RU"/>
        </w:rPr>
        <w:t>не проводились</w:t>
      </w:r>
      <w:r w:rsidR="00565E5A">
        <w:rPr>
          <w:rFonts w:ascii="Times New Roman" w:eastAsia="Times New Roman" w:hAnsi="Times New Roman" w:cs="Times New Roman"/>
          <w:sz w:val="28"/>
          <w:szCs w:val="28"/>
          <w:lang w:eastAsia="ru-RU"/>
        </w:rPr>
        <w:t>.</w:t>
      </w:r>
    </w:p>
    <w:p w14:paraId="41C83E69" w14:textId="21553910" w:rsidR="000761BE" w:rsidRPr="00C43E93" w:rsidRDefault="000761BE" w:rsidP="000761BE">
      <w:pPr>
        <w:autoSpaceDE w:val="0"/>
        <w:autoSpaceDN w:val="0"/>
        <w:adjustRightInd w:val="0"/>
        <w:spacing w:after="0" w:line="240" w:lineRule="auto"/>
        <w:ind w:firstLine="708"/>
        <w:jc w:val="both"/>
        <w:outlineLvl w:val="0"/>
        <w:rPr>
          <w:rFonts w:ascii="Liberation Serif" w:eastAsia="Calibri" w:hAnsi="Liberation Serif" w:cs="Arial"/>
          <w:kern w:val="3"/>
          <w:sz w:val="28"/>
          <w:szCs w:val="28"/>
          <w:lang w:eastAsia="ru-RU"/>
        </w:rPr>
      </w:pPr>
      <w:r w:rsidRPr="00C43E93">
        <w:rPr>
          <w:rFonts w:ascii="Liberation Serif" w:eastAsia="Calibri" w:hAnsi="Liberation Serif" w:cs="Arial"/>
          <w:kern w:val="3"/>
          <w:sz w:val="28"/>
          <w:szCs w:val="28"/>
          <w:lang w:eastAsia="ru-RU"/>
        </w:rPr>
        <w:t xml:space="preserve">Сведения о руководителе и главном бухгалтере (бухгалтере) объекта контроля: в проверяемом периоде обязанности руководителя объекта контроля выполняли: </w:t>
      </w:r>
      <w:r w:rsidR="00F5419C" w:rsidRPr="00C43E93">
        <w:rPr>
          <w:rFonts w:ascii="Liberation Serif" w:eastAsia="Calibri" w:hAnsi="Liberation Serif" w:cs="Arial"/>
          <w:kern w:val="3"/>
          <w:sz w:val="28"/>
          <w:szCs w:val="28"/>
          <w:lang w:eastAsia="ru-RU"/>
        </w:rPr>
        <w:t>директор</w:t>
      </w:r>
      <w:r w:rsidR="00565E5A" w:rsidRPr="00C43E93">
        <w:rPr>
          <w:rFonts w:ascii="Liberation Serif" w:eastAsia="Calibri" w:hAnsi="Liberation Serif" w:cs="Arial"/>
          <w:kern w:val="3"/>
          <w:sz w:val="28"/>
          <w:szCs w:val="28"/>
          <w:lang w:eastAsia="ru-RU"/>
        </w:rPr>
        <w:t xml:space="preserve"> школы</w:t>
      </w:r>
      <w:r w:rsidR="00F5419C" w:rsidRPr="00C43E93">
        <w:rPr>
          <w:rFonts w:ascii="Liberation Serif" w:eastAsia="Calibri" w:hAnsi="Liberation Serif" w:cs="Arial"/>
          <w:kern w:val="3"/>
          <w:sz w:val="28"/>
          <w:szCs w:val="28"/>
          <w:lang w:eastAsia="ru-RU"/>
        </w:rPr>
        <w:t xml:space="preserve"> Лукина </w:t>
      </w:r>
      <w:bookmarkStart w:id="4" w:name="_Hlk74039121"/>
      <w:r w:rsidR="00F5419C" w:rsidRPr="00C43E93">
        <w:rPr>
          <w:rFonts w:ascii="Liberation Serif" w:eastAsia="Calibri" w:hAnsi="Liberation Serif" w:cs="Arial"/>
          <w:kern w:val="3"/>
          <w:sz w:val="28"/>
          <w:szCs w:val="28"/>
          <w:lang w:eastAsia="ru-RU"/>
        </w:rPr>
        <w:t>Ирина Викторовна</w:t>
      </w:r>
      <w:bookmarkEnd w:id="4"/>
      <w:r w:rsidR="00F5419C" w:rsidRPr="00C43E93">
        <w:rPr>
          <w:rFonts w:ascii="Liberation Serif" w:eastAsia="Calibri" w:hAnsi="Liberation Serif" w:cs="Arial"/>
          <w:kern w:val="3"/>
          <w:sz w:val="28"/>
          <w:szCs w:val="28"/>
          <w:lang w:eastAsia="ru-RU"/>
        </w:rPr>
        <w:t>, главный бухгалтер</w:t>
      </w:r>
      <w:r w:rsidR="00F33071" w:rsidRPr="00C43E93">
        <w:rPr>
          <w:rFonts w:ascii="Liberation Serif" w:eastAsia="Calibri" w:hAnsi="Liberation Serif" w:cs="Arial"/>
          <w:kern w:val="3"/>
          <w:sz w:val="28"/>
          <w:szCs w:val="28"/>
          <w:lang w:eastAsia="ru-RU"/>
        </w:rPr>
        <w:t xml:space="preserve"> </w:t>
      </w:r>
      <w:r w:rsidR="00DA641E" w:rsidRPr="00C43E93">
        <w:rPr>
          <w:rFonts w:ascii="Liberation Serif" w:eastAsia="Calibri" w:hAnsi="Liberation Serif" w:cs="Arial"/>
          <w:kern w:val="3"/>
          <w:sz w:val="28"/>
          <w:szCs w:val="28"/>
          <w:lang w:eastAsia="ru-RU"/>
        </w:rPr>
        <w:t>Соколова Нина Алексеевна (уволилась 30.04.2021);</w:t>
      </w:r>
      <w:r w:rsidR="00565E5A" w:rsidRPr="00C43E93">
        <w:rPr>
          <w:rFonts w:ascii="Liberation Serif" w:eastAsia="Calibri" w:hAnsi="Liberation Serif" w:cs="Arial"/>
          <w:kern w:val="3"/>
          <w:sz w:val="28"/>
          <w:szCs w:val="28"/>
          <w:lang w:eastAsia="ru-RU"/>
        </w:rPr>
        <w:t xml:space="preserve"> </w:t>
      </w:r>
      <w:r w:rsidR="00DA641E" w:rsidRPr="00C43E93">
        <w:rPr>
          <w:rFonts w:ascii="Liberation Serif" w:eastAsia="Calibri" w:hAnsi="Liberation Serif" w:cs="Arial"/>
          <w:kern w:val="3"/>
          <w:sz w:val="28"/>
          <w:szCs w:val="28"/>
          <w:lang w:eastAsia="ru-RU"/>
        </w:rPr>
        <w:t xml:space="preserve">главный бухгалтер- </w:t>
      </w:r>
      <w:r w:rsidR="00F33071" w:rsidRPr="00C43E93">
        <w:rPr>
          <w:rFonts w:ascii="Liberation Serif" w:eastAsia="Calibri" w:hAnsi="Liberation Serif" w:cs="Arial"/>
          <w:kern w:val="3"/>
          <w:sz w:val="28"/>
          <w:szCs w:val="28"/>
          <w:lang w:eastAsia="ru-RU"/>
        </w:rPr>
        <w:t>Васильева Галина Николаевна</w:t>
      </w:r>
      <w:r w:rsidR="00DA641E" w:rsidRPr="00C43E93">
        <w:rPr>
          <w:rFonts w:ascii="Liberation Serif" w:eastAsia="Calibri" w:hAnsi="Liberation Serif" w:cs="Arial"/>
          <w:kern w:val="3"/>
          <w:sz w:val="28"/>
          <w:szCs w:val="28"/>
          <w:lang w:eastAsia="ru-RU"/>
        </w:rPr>
        <w:t xml:space="preserve"> (принята на работу 04.05.2021</w:t>
      </w:r>
      <w:r w:rsidR="00C43E93" w:rsidRPr="00C43E93">
        <w:rPr>
          <w:rFonts w:ascii="Liberation Serif" w:eastAsia="Calibri" w:hAnsi="Liberation Serif" w:cs="Arial"/>
          <w:kern w:val="3"/>
          <w:sz w:val="28"/>
          <w:szCs w:val="28"/>
          <w:lang w:eastAsia="ru-RU"/>
        </w:rPr>
        <w:t xml:space="preserve"> (внешний совместитель)</w:t>
      </w:r>
      <w:r w:rsidR="00DA641E" w:rsidRPr="00C43E93">
        <w:rPr>
          <w:rFonts w:ascii="Liberation Serif" w:eastAsia="Calibri" w:hAnsi="Liberation Serif" w:cs="Arial"/>
          <w:kern w:val="3"/>
          <w:sz w:val="28"/>
          <w:szCs w:val="28"/>
          <w:lang w:eastAsia="ru-RU"/>
        </w:rPr>
        <w:t>)</w:t>
      </w:r>
    </w:p>
    <w:p w14:paraId="3A0F286C" w14:textId="54A64EC8" w:rsidR="000761BE" w:rsidRPr="006B6E27" w:rsidRDefault="000761BE" w:rsidP="000761BE">
      <w:pPr>
        <w:suppressAutoHyphens/>
        <w:spacing w:after="0" w:line="240" w:lineRule="auto"/>
        <w:ind w:firstLine="708"/>
        <w:jc w:val="both"/>
        <w:rPr>
          <w:rFonts w:ascii="Calibri" w:eastAsia="Times New Roman" w:hAnsi="Calibri" w:cs="Times New Roman"/>
          <w:lang w:eastAsia="ru-RU"/>
        </w:rPr>
      </w:pPr>
      <w:r w:rsidRPr="006B6E27">
        <w:rPr>
          <w:rFonts w:ascii="Times New Roman" w:eastAsia="Times New Roman" w:hAnsi="Times New Roman" w:cs="Times New Roman"/>
          <w:sz w:val="28"/>
          <w:szCs w:val="28"/>
          <w:lang w:eastAsia="ru-RU"/>
        </w:rPr>
        <w:lastRenderedPageBreak/>
        <w:t xml:space="preserve">Школа создана на основании </w:t>
      </w:r>
      <w:r w:rsidR="00B8683C">
        <w:rPr>
          <w:rFonts w:ascii="Times New Roman" w:eastAsia="Times New Roman" w:hAnsi="Times New Roman" w:cs="Times New Roman"/>
          <w:sz w:val="28"/>
          <w:szCs w:val="28"/>
          <w:lang w:eastAsia="ru-RU"/>
        </w:rPr>
        <w:t>п</w:t>
      </w:r>
      <w:r w:rsidR="006B6E27">
        <w:rPr>
          <w:rFonts w:ascii="Times New Roman" w:eastAsia="Times New Roman" w:hAnsi="Times New Roman" w:cs="Times New Roman"/>
          <w:sz w:val="28"/>
          <w:szCs w:val="28"/>
          <w:lang w:eastAsia="ru-RU"/>
        </w:rPr>
        <w:t>остановления Администрации</w:t>
      </w:r>
      <w:r w:rsidR="00DC6858">
        <w:rPr>
          <w:rFonts w:ascii="Times New Roman" w:eastAsia="Times New Roman" w:hAnsi="Times New Roman" w:cs="Times New Roman"/>
          <w:sz w:val="28"/>
          <w:szCs w:val="28"/>
          <w:lang w:eastAsia="ru-RU"/>
        </w:rPr>
        <w:t xml:space="preserve"> Батецкого муниципального района от 23.12.2009 №</w:t>
      </w:r>
      <w:r w:rsidR="00E53EB2">
        <w:rPr>
          <w:rFonts w:ascii="Times New Roman" w:eastAsia="Times New Roman" w:hAnsi="Times New Roman" w:cs="Times New Roman"/>
          <w:sz w:val="28"/>
          <w:szCs w:val="28"/>
          <w:lang w:eastAsia="ru-RU"/>
        </w:rPr>
        <w:t xml:space="preserve"> </w:t>
      </w:r>
      <w:r w:rsidR="00DC6858">
        <w:rPr>
          <w:rFonts w:ascii="Times New Roman" w:eastAsia="Times New Roman" w:hAnsi="Times New Roman" w:cs="Times New Roman"/>
          <w:sz w:val="28"/>
          <w:szCs w:val="28"/>
          <w:lang w:eastAsia="ru-RU"/>
        </w:rPr>
        <w:t>837 «О создании муниципального автономного общеобразовательного учреждения путем изменения типа Муниципального общеобразовательного учреждения средн</w:t>
      </w:r>
      <w:r w:rsidR="00E86709">
        <w:rPr>
          <w:rFonts w:ascii="Times New Roman" w:eastAsia="Times New Roman" w:hAnsi="Times New Roman" w:cs="Times New Roman"/>
          <w:sz w:val="28"/>
          <w:szCs w:val="28"/>
          <w:lang w:eastAsia="ru-RU"/>
        </w:rPr>
        <w:t xml:space="preserve">ей общеобразовательной школы д. </w:t>
      </w:r>
      <w:r w:rsidR="00DC6858">
        <w:rPr>
          <w:rFonts w:ascii="Times New Roman" w:eastAsia="Times New Roman" w:hAnsi="Times New Roman" w:cs="Times New Roman"/>
          <w:sz w:val="28"/>
          <w:szCs w:val="28"/>
          <w:lang w:eastAsia="ru-RU"/>
        </w:rPr>
        <w:t>Мойка Батецкого района Новгородской области»</w:t>
      </w:r>
      <w:r w:rsidR="00565E5A">
        <w:rPr>
          <w:rFonts w:ascii="Times New Roman" w:eastAsia="Times New Roman" w:hAnsi="Times New Roman" w:cs="Times New Roman"/>
          <w:sz w:val="28"/>
          <w:szCs w:val="28"/>
          <w:lang w:eastAsia="ru-RU"/>
        </w:rPr>
        <w:t>.</w:t>
      </w:r>
    </w:p>
    <w:p w14:paraId="728E8EBF" w14:textId="47EBE050" w:rsidR="000761BE" w:rsidRPr="00E86709" w:rsidRDefault="000761BE" w:rsidP="000761BE">
      <w:pPr>
        <w:suppressAutoHyphens/>
        <w:spacing w:after="0" w:line="240" w:lineRule="auto"/>
        <w:ind w:firstLine="708"/>
        <w:jc w:val="both"/>
        <w:rPr>
          <w:rFonts w:ascii="Times New Roman" w:eastAsia="Times New Roman" w:hAnsi="Times New Roman" w:cs="Times New Roman"/>
          <w:sz w:val="28"/>
          <w:szCs w:val="28"/>
          <w:lang w:eastAsia="ru-RU"/>
        </w:rPr>
      </w:pPr>
      <w:r w:rsidRPr="00E86709">
        <w:rPr>
          <w:rFonts w:ascii="Times New Roman" w:eastAsia="Times New Roman" w:hAnsi="Times New Roman" w:cs="Times New Roman"/>
          <w:sz w:val="28"/>
          <w:szCs w:val="28"/>
          <w:lang w:eastAsia="ru-RU"/>
        </w:rPr>
        <w:t>Устав</w:t>
      </w:r>
      <w:r w:rsidR="00E86709">
        <w:rPr>
          <w:rFonts w:ascii="Times New Roman" w:eastAsia="Times New Roman" w:hAnsi="Times New Roman" w:cs="Times New Roman"/>
          <w:sz w:val="28"/>
          <w:szCs w:val="28"/>
          <w:lang w:eastAsia="ru-RU"/>
        </w:rPr>
        <w:t xml:space="preserve"> учреждения утвержден </w:t>
      </w:r>
      <w:r w:rsidR="00B8683C">
        <w:rPr>
          <w:rFonts w:ascii="Times New Roman" w:eastAsia="Times New Roman" w:hAnsi="Times New Roman" w:cs="Times New Roman"/>
          <w:sz w:val="28"/>
          <w:szCs w:val="28"/>
          <w:lang w:eastAsia="ru-RU"/>
        </w:rPr>
        <w:t>п</w:t>
      </w:r>
      <w:r w:rsidR="00E86709">
        <w:rPr>
          <w:rFonts w:ascii="Times New Roman" w:eastAsia="Times New Roman" w:hAnsi="Times New Roman" w:cs="Times New Roman"/>
          <w:sz w:val="28"/>
          <w:szCs w:val="28"/>
          <w:lang w:eastAsia="ru-RU"/>
        </w:rPr>
        <w:t>остановлением Администрации Батецкого муниципального района от 26.11.2014</w:t>
      </w:r>
      <w:r w:rsidR="00565E5A">
        <w:rPr>
          <w:rFonts w:ascii="Times New Roman" w:eastAsia="Times New Roman" w:hAnsi="Times New Roman" w:cs="Times New Roman"/>
          <w:sz w:val="28"/>
          <w:szCs w:val="28"/>
          <w:lang w:eastAsia="ru-RU"/>
        </w:rPr>
        <w:t xml:space="preserve"> </w:t>
      </w:r>
      <w:r w:rsidR="00E86709">
        <w:rPr>
          <w:rFonts w:ascii="Times New Roman" w:eastAsia="Times New Roman" w:hAnsi="Times New Roman" w:cs="Times New Roman"/>
          <w:sz w:val="28"/>
          <w:szCs w:val="28"/>
          <w:lang w:eastAsia="ru-RU"/>
        </w:rPr>
        <w:t>№</w:t>
      </w:r>
      <w:r w:rsidR="00E53EB2">
        <w:rPr>
          <w:rFonts w:ascii="Times New Roman" w:eastAsia="Times New Roman" w:hAnsi="Times New Roman" w:cs="Times New Roman"/>
          <w:sz w:val="28"/>
          <w:szCs w:val="28"/>
          <w:lang w:eastAsia="ru-RU"/>
        </w:rPr>
        <w:t xml:space="preserve"> </w:t>
      </w:r>
      <w:r w:rsidR="00E86709">
        <w:rPr>
          <w:rFonts w:ascii="Times New Roman" w:eastAsia="Times New Roman" w:hAnsi="Times New Roman" w:cs="Times New Roman"/>
          <w:sz w:val="28"/>
          <w:szCs w:val="28"/>
          <w:lang w:eastAsia="ru-RU"/>
        </w:rPr>
        <w:t>775</w:t>
      </w:r>
      <w:r w:rsidR="00565E5A">
        <w:rPr>
          <w:rFonts w:ascii="Times New Roman" w:eastAsia="Times New Roman" w:hAnsi="Times New Roman" w:cs="Times New Roman"/>
          <w:sz w:val="28"/>
          <w:szCs w:val="28"/>
          <w:lang w:eastAsia="ru-RU"/>
        </w:rPr>
        <w:t xml:space="preserve"> «</w:t>
      </w:r>
      <w:r w:rsidR="00E86709">
        <w:rPr>
          <w:rFonts w:ascii="Times New Roman" w:eastAsia="Times New Roman" w:hAnsi="Times New Roman" w:cs="Times New Roman"/>
          <w:sz w:val="28"/>
          <w:szCs w:val="28"/>
          <w:lang w:eastAsia="ru-RU"/>
        </w:rPr>
        <w:t>Об утверждении Устава Муниципального автономного общеобразовательного учреждения «Средняя школа д. Мойка»</w:t>
      </w:r>
      <w:r w:rsidR="00563786">
        <w:rPr>
          <w:rFonts w:ascii="Times New Roman" w:eastAsia="Times New Roman" w:hAnsi="Times New Roman" w:cs="Times New Roman"/>
          <w:sz w:val="28"/>
          <w:szCs w:val="28"/>
          <w:lang w:eastAsia="ru-RU"/>
        </w:rPr>
        <w:t>.</w:t>
      </w:r>
    </w:p>
    <w:p w14:paraId="62073B95" w14:textId="7F2BA3E7" w:rsidR="000761BE" w:rsidRPr="00DD59F4" w:rsidRDefault="000761BE" w:rsidP="000761BE">
      <w:pPr>
        <w:suppressAutoHyphens/>
        <w:spacing w:after="0" w:line="240" w:lineRule="auto"/>
        <w:ind w:firstLine="708"/>
        <w:jc w:val="both"/>
        <w:rPr>
          <w:rFonts w:ascii="Times New Roman" w:eastAsia="Times New Roman" w:hAnsi="Times New Roman" w:cs="Times New Roman"/>
          <w:sz w:val="28"/>
          <w:szCs w:val="28"/>
          <w:lang w:eastAsia="ru-RU"/>
        </w:rPr>
      </w:pPr>
      <w:r w:rsidRPr="00DD59F4">
        <w:rPr>
          <w:rFonts w:ascii="Times New Roman" w:eastAsia="Times New Roman" w:hAnsi="Times New Roman" w:cs="Times New Roman"/>
          <w:sz w:val="28"/>
          <w:szCs w:val="28"/>
          <w:lang w:eastAsia="ru-RU"/>
        </w:rPr>
        <w:t>Функции и полномочия учредителя</w:t>
      </w:r>
      <w:r w:rsidR="009C5791" w:rsidRPr="00DD59F4">
        <w:rPr>
          <w:rFonts w:ascii="Times New Roman" w:eastAsia="Times New Roman" w:hAnsi="Times New Roman" w:cs="Times New Roman"/>
          <w:sz w:val="28"/>
          <w:szCs w:val="28"/>
          <w:lang w:eastAsia="ru-RU"/>
        </w:rPr>
        <w:t xml:space="preserve"> и собственника имущества </w:t>
      </w:r>
      <w:r w:rsidR="00B8683C">
        <w:rPr>
          <w:rFonts w:ascii="Times New Roman" w:eastAsia="Times New Roman" w:hAnsi="Times New Roman" w:cs="Times New Roman"/>
          <w:sz w:val="28"/>
          <w:szCs w:val="28"/>
          <w:lang w:eastAsia="ru-RU"/>
        </w:rPr>
        <w:t>у</w:t>
      </w:r>
      <w:r w:rsidR="009C5791" w:rsidRPr="00DD59F4">
        <w:rPr>
          <w:rFonts w:ascii="Times New Roman" w:eastAsia="Times New Roman" w:hAnsi="Times New Roman" w:cs="Times New Roman"/>
          <w:sz w:val="28"/>
          <w:szCs w:val="28"/>
          <w:lang w:eastAsia="ru-RU"/>
        </w:rPr>
        <w:t xml:space="preserve">чреждения от имени </w:t>
      </w:r>
      <w:r w:rsidR="008B13A1" w:rsidRPr="00DD59F4">
        <w:rPr>
          <w:rFonts w:ascii="Times New Roman" w:eastAsia="Times New Roman" w:hAnsi="Times New Roman" w:cs="Times New Roman"/>
          <w:sz w:val="28"/>
          <w:szCs w:val="28"/>
          <w:lang w:eastAsia="ru-RU"/>
        </w:rPr>
        <w:t>Батецкого муниципального района</w:t>
      </w:r>
      <w:r w:rsidRPr="00DD59F4">
        <w:rPr>
          <w:rFonts w:ascii="Times New Roman" w:eastAsia="Times New Roman" w:hAnsi="Times New Roman" w:cs="Times New Roman"/>
          <w:sz w:val="28"/>
          <w:szCs w:val="28"/>
          <w:lang w:eastAsia="ru-RU"/>
        </w:rPr>
        <w:t xml:space="preserve"> </w:t>
      </w:r>
      <w:r w:rsidR="008B13A1" w:rsidRPr="00DD59F4">
        <w:rPr>
          <w:rFonts w:ascii="Times New Roman" w:eastAsia="Times New Roman" w:hAnsi="Times New Roman" w:cs="Times New Roman"/>
          <w:sz w:val="28"/>
          <w:szCs w:val="28"/>
          <w:lang w:eastAsia="ru-RU"/>
        </w:rPr>
        <w:t>осуществляет Администрация Батецкого муниципального района</w:t>
      </w:r>
      <w:r w:rsidR="00235ABA">
        <w:rPr>
          <w:rFonts w:ascii="Times New Roman" w:eastAsia="Times New Roman" w:hAnsi="Times New Roman" w:cs="Times New Roman"/>
          <w:sz w:val="28"/>
          <w:szCs w:val="28"/>
          <w:lang w:eastAsia="ru-RU"/>
        </w:rPr>
        <w:t>.</w:t>
      </w:r>
    </w:p>
    <w:p w14:paraId="4A85A941" w14:textId="292330C2" w:rsidR="000761BE" w:rsidRPr="000761BE" w:rsidRDefault="000761BE" w:rsidP="000761BE">
      <w:pPr>
        <w:suppressAutoHyphens/>
        <w:spacing w:after="0" w:line="240" w:lineRule="auto"/>
        <w:ind w:firstLine="708"/>
        <w:jc w:val="both"/>
        <w:rPr>
          <w:rFonts w:ascii="Times New Roman" w:eastAsia="Times New Roman" w:hAnsi="Times New Roman" w:cs="Times New Roman"/>
          <w:sz w:val="28"/>
          <w:szCs w:val="28"/>
          <w:lang w:eastAsia="ru-RU"/>
        </w:rPr>
      </w:pPr>
      <w:r w:rsidRPr="000761BE">
        <w:rPr>
          <w:rFonts w:ascii="Times New Roman" w:eastAsia="Times New Roman" w:hAnsi="Times New Roman" w:cs="Times New Roman"/>
          <w:sz w:val="28"/>
          <w:szCs w:val="28"/>
          <w:lang w:eastAsia="ru-RU"/>
        </w:rPr>
        <w:t>Основной целью деятельност</w:t>
      </w:r>
      <w:r w:rsidR="005A46B0">
        <w:rPr>
          <w:rFonts w:ascii="Times New Roman" w:eastAsia="Times New Roman" w:hAnsi="Times New Roman" w:cs="Times New Roman"/>
          <w:sz w:val="28"/>
          <w:szCs w:val="28"/>
          <w:lang w:eastAsia="ru-RU"/>
        </w:rPr>
        <w:t>и учреждения является осуществление образовательной деятельности по образовательным программам начального общего, основного общего, среднего общего образования.</w:t>
      </w:r>
      <w:r w:rsidRPr="000761BE">
        <w:rPr>
          <w:rFonts w:ascii="Times New Roman" w:eastAsia="Times New Roman" w:hAnsi="Times New Roman" w:cs="Times New Roman"/>
          <w:sz w:val="28"/>
          <w:szCs w:val="28"/>
          <w:lang w:eastAsia="ru-RU"/>
        </w:rPr>
        <w:t xml:space="preserve"> </w:t>
      </w:r>
    </w:p>
    <w:p w14:paraId="04BB128F" w14:textId="3DC74657" w:rsidR="000761BE" w:rsidRPr="00235ABA" w:rsidRDefault="000761BE" w:rsidP="000761BE">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235ABA">
        <w:rPr>
          <w:rFonts w:ascii="Times New Roman" w:eastAsia="Calibri" w:hAnsi="Times New Roman" w:cs="Times New Roman"/>
          <w:bCs/>
          <w:sz w:val="28"/>
          <w:szCs w:val="28"/>
        </w:rPr>
        <w:t>Учреждение также осуществляет образовательну</w:t>
      </w:r>
      <w:r w:rsidR="00E17DCB" w:rsidRPr="00235ABA">
        <w:rPr>
          <w:rFonts w:ascii="Times New Roman" w:eastAsia="Calibri" w:hAnsi="Times New Roman" w:cs="Times New Roman"/>
          <w:bCs/>
          <w:sz w:val="28"/>
          <w:szCs w:val="28"/>
        </w:rPr>
        <w:t>ю деятельность по</w:t>
      </w:r>
      <w:r w:rsidR="00FC1BA4" w:rsidRPr="00235ABA">
        <w:rPr>
          <w:rFonts w:ascii="Times New Roman" w:eastAsia="Calibri" w:hAnsi="Times New Roman" w:cs="Times New Roman"/>
          <w:bCs/>
          <w:sz w:val="28"/>
          <w:szCs w:val="28"/>
        </w:rPr>
        <w:t xml:space="preserve"> </w:t>
      </w:r>
      <w:r w:rsidR="00E17DCB" w:rsidRPr="00235ABA">
        <w:rPr>
          <w:rFonts w:ascii="Times New Roman" w:eastAsia="Calibri" w:hAnsi="Times New Roman" w:cs="Times New Roman"/>
          <w:bCs/>
          <w:sz w:val="28"/>
          <w:szCs w:val="28"/>
        </w:rPr>
        <w:t>дополнительны</w:t>
      </w:r>
      <w:r w:rsidR="00FC1BA4" w:rsidRPr="00235ABA">
        <w:rPr>
          <w:rFonts w:ascii="Times New Roman" w:eastAsia="Calibri" w:hAnsi="Times New Roman" w:cs="Times New Roman"/>
          <w:bCs/>
          <w:sz w:val="28"/>
          <w:szCs w:val="28"/>
        </w:rPr>
        <w:t>м общеобразовательным программа</w:t>
      </w:r>
      <w:r w:rsidR="009E58D7" w:rsidRPr="00235ABA">
        <w:rPr>
          <w:rFonts w:ascii="Times New Roman" w:eastAsia="Calibri" w:hAnsi="Times New Roman" w:cs="Times New Roman"/>
          <w:bCs/>
          <w:sz w:val="28"/>
          <w:szCs w:val="28"/>
        </w:rPr>
        <w:t>м</w:t>
      </w:r>
      <w:r w:rsidR="00091C61" w:rsidRPr="00235ABA">
        <w:rPr>
          <w:rFonts w:ascii="Times New Roman" w:eastAsia="Calibri" w:hAnsi="Times New Roman" w:cs="Times New Roman"/>
          <w:bCs/>
          <w:sz w:val="28"/>
          <w:szCs w:val="28"/>
        </w:rPr>
        <w:t>.</w:t>
      </w:r>
    </w:p>
    <w:p w14:paraId="17C3B9AA" w14:textId="70FB6758" w:rsidR="000761BE" w:rsidRPr="000761BE" w:rsidRDefault="000761BE" w:rsidP="000761BE">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0761BE">
        <w:rPr>
          <w:rFonts w:ascii="Times New Roman" w:eastAsia="Calibri" w:hAnsi="Times New Roman" w:cs="Times New Roman"/>
          <w:bCs/>
          <w:sz w:val="28"/>
          <w:szCs w:val="28"/>
        </w:rPr>
        <w:t>Предметом деятельност</w:t>
      </w:r>
      <w:r w:rsidR="00F36899">
        <w:rPr>
          <w:rFonts w:ascii="Times New Roman" w:eastAsia="Calibri" w:hAnsi="Times New Roman" w:cs="Times New Roman"/>
          <w:bCs/>
          <w:sz w:val="28"/>
          <w:szCs w:val="28"/>
        </w:rPr>
        <w:t xml:space="preserve">и </w:t>
      </w:r>
      <w:r w:rsidR="00B8683C">
        <w:rPr>
          <w:rFonts w:ascii="Times New Roman" w:eastAsia="Calibri" w:hAnsi="Times New Roman" w:cs="Times New Roman"/>
          <w:bCs/>
          <w:sz w:val="28"/>
          <w:szCs w:val="28"/>
        </w:rPr>
        <w:t>у</w:t>
      </w:r>
      <w:r w:rsidR="00F36899">
        <w:rPr>
          <w:rFonts w:ascii="Times New Roman" w:eastAsia="Calibri" w:hAnsi="Times New Roman" w:cs="Times New Roman"/>
          <w:bCs/>
          <w:sz w:val="28"/>
          <w:szCs w:val="28"/>
        </w:rPr>
        <w:t xml:space="preserve">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w:t>
      </w:r>
    </w:p>
    <w:p w14:paraId="5BAF3C36" w14:textId="29D3FC87" w:rsidR="009E58D7" w:rsidRDefault="000761BE" w:rsidP="000761BE">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756E52">
        <w:rPr>
          <w:rFonts w:ascii="Times New Roman" w:eastAsia="Calibri" w:hAnsi="Times New Roman" w:cs="Times New Roman"/>
          <w:bCs/>
          <w:sz w:val="28"/>
          <w:szCs w:val="28"/>
        </w:rPr>
        <w:t>Учреждени</w:t>
      </w:r>
      <w:r w:rsidR="00F36899" w:rsidRPr="00756E52">
        <w:rPr>
          <w:rFonts w:ascii="Times New Roman" w:eastAsia="Calibri" w:hAnsi="Times New Roman" w:cs="Times New Roman"/>
          <w:bCs/>
          <w:sz w:val="28"/>
          <w:szCs w:val="28"/>
        </w:rPr>
        <w:t>е вправе</w:t>
      </w:r>
      <w:r w:rsidR="009E58D7">
        <w:rPr>
          <w:rFonts w:ascii="Times New Roman" w:eastAsia="Calibri" w:hAnsi="Times New Roman" w:cs="Times New Roman"/>
          <w:bCs/>
          <w:sz w:val="28"/>
          <w:szCs w:val="28"/>
        </w:rPr>
        <w:t xml:space="preserve"> осуществлять реализацию образовательных программ начального общего, основного общего, среднего общего образования, адаптивных образовательных программ, дополнительных  общеразвивающих программ</w:t>
      </w:r>
      <w:r w:rsidR="00E53EB2">
        <w:rPr>
          <w:rFonts w:ascii="Times New Roman" w:eastAsia="Calibri" w:hAnsi="Times New Roman" w:cs="Times New Roman"/>
          <w:bCs/>
          <w:sz w:val="28"/>
          <w:szCs w:val="28"/>
        </w:rPr>
        <w:t>,</w:t>
      </w:r>
      <w:r w:rsidR="009E58D7">
        <w:rPr>
          <w:rFonts w:ascii="Times New Roman" w:eastAsia="Calibri" w:hAnsi="Times New Roman" w:cs="Times New Roman"/>
          <w:bCs/>
          <w:sz w:val="28"/>
          <w:szCs w:val="28"/>
        </w:rPr>
        <w:t xml:space="preserve"> реализовывать 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r w:rsidR="00E53EB2">
        <w:rPr>
          <w:rFonts w:ascii="Times New Roman" w:eastAsia="Calibri" w:hAnsi="Times New Roman" w:cs="Times New Roman"/>
          <w:bCs/>
          <w:sz w:val="28"/>
          <w:szCs w:val="28"/>
        </w:rPr>
        <w:t>,  оказывать методическую, психолого-педагогическую, диагностическую и консультативную помощь родителям</w:t>
      </w:r>
      <w:r w:rsidR="00235ABA">
        <w:rPr>
          <w:rFonts w:ascii="Times New Roman" w:eastAsia="Calibri" w:hAnsi="Times New Roman" w:cs="Times New Roman"/>
          <w:bCs/>
          <w:sz w:val="28"/>
          <w:szCs w:val="28"/>
        </w:rPr>
        <w:t xml:space="preserve"> </w:t>
      </w:r>
      <w:r w:rsidR="00E53EB2">
        <w:rPr>
          <w:rFonts w:ascii="Times New Roman" w:eastAsia="Calibri" w:hAnsi="Times New Roman" w:cs="Times New Roman"/>
          <w:bCs/>
          <w:sz w:val="28"/>
          <w:szCs w:val="28"/>
        </w:rPr>
        <w:t>(законным представителям) обучающихся</w:t>
      </w:r>
      <w:r w:rsidR="009E58D7">
        <w:rPr>
          <w:rFonts w:ascii="Times New Roman" w:eastAsia="Calibri" w:hAnsi="Times New Roman" w:cs="Times New Roman"/>
          <w:bCs/>
          <w:sz w:val="28"/>
          <w:szCs w:val="28"/>
        </w:rPr>
        <w:t xml:space="preserve">. </w:t>
      </w:r>
    </w:p>
    <w:p w14:paraId="539B35AE" w14:textId="60806298" w:rsidR="000761BE" w:rsidRDefault="000761BE" w:rsidP="000761BE">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0761BE">
        <w:rPr>
          <w:rFonts w:ascii="Times New Roman" w:eastAsia="Calibri" w:hAnsi="Times New Roman" w:cs="Times New Roman"/>
          <w:bCs/>
          <w:sz w:val="28"/>
          <w:szCs w:val="28"/>
        </w:rPr>
        <w:t>Школа имеет</w:t>
      </w:r>
      <w:r w:rsidR="00FC1BA4">
        <w:rPr>
          <w:rFonts w:ascii="Times New Roman" w:eastAsia="Calibri" w:hAnsi="Times New Roman" w:cs="Times New Roman"/>
          <w:bCs/>
          <w:sz w:val="28"/>
          <w:szCs w:val="28"/>
        </w:rPr>
        <w:t xml:space="preserve"> </w:t>
      </w:r>
      <w:r w:rsidRPr="000761BE">
        <w:rPr>
          <w:rFonts w:ascii="Times New Roman" w:eastAsia="Calibri" w:hAnsi="Times New Roman" w:cs="Times New Roman"/>
          <w:bCs/>
          <w:sz w:val="28"/>
          <w:szCs w:val="28"/>
        </w:rPr>
        <w:t>лицензию на осуществление образовател</w:t>
      </w:r>
      <w:r w:rsidR="00A24FBA">
        <w:rPr>
          <w:rFonts w:ascii="Times New Roman" w:eastAsia="Calibri" w:hAnsi="Times New Roman" w:cs="Times New Roman"/>
          <w:bCs/>
          <w:sz w:val="28"/>
          <w:szCs w:val="28"/>
        </w:rPr>
        <w:t>ьной деятельности от 16.01.2015</w:t>
      </w:r>
      <w:r w:rsidR="00235ABA">
        <w:rPr>
          <w:rFonts w:ascii="Times New Roman" w:eastAsia="Calibri" w:hAnsi="Times New Roman" w:cs="Times New Roman"/>
          <w:bCs/>
          <w:sz w:val="28"/>
          <w:szCs w:val="28"/>
        </w:rPr>
        <w:t xml:space="preserve"> № 31</w:t>
      </w:r>
      <w:r w:rsidR="00FC1BA4">
        <w:rPr>
          <w:rFonts w:ascii="Times New Roman" w:eastAsia="Calibri" w:hAnsi="Times New Roman" w:cs="Times New Roman"/>
          <w:bCs/>
          <w:sz w:val="28"/>
          <w:szCs w:val="28"/>
        </w:rPr>
        <w:t>, выдан</w:t>
      </w:r>
      <w:r w:rsidR="00C02FDD">
        <w:rPr>
          <w:rFonts w:ascii="Times New Roman" w:eastAsia="Calibri" w:hAnsi="Times New Roman" w:cs="Times New Roman"/>
          <w:bCs/>
          <w:sz w:val="28"/>
          <w:szCs w:val="28"/>
        </w:rPr>
        <w:t>а</w:t>
      </w:r>
      <w:r w:rsidR="00FC1BA4">
        <w:rPr>
          <w:rFonts w:ascii="Times New Roman" w:eastAsia="Calibri" w:hAnsi="Times New Roman" w:cs="Times New Roman"/>
          <w:bCs/>
          <w:sz w:val="28"/>
          <w:szCs w:val="28"/>
        </w:rPr>
        <w:t xml:space="preserve"> </w:t>
      </w:r>
      <w:r w:rsidR="00B8683C">
        <w:rPr>
          <w:rFonts w:ascii="Times New Roman" w:eastAsia="Calibri" w:hAnsi="Times New Roman" w:cs="Times New Roman"/>
          <w:bCs/>
          <w:sz w:val="28"/>
          <w:szCs w:val="28"/>
        </w:rPr>
        <w:t>д</w:t>
      </w:r>
      <w:r w:rsidR="00FC1BA4">
        <w:rPr>
          <w:rFonts w:ascii="Times New Roman" w:eastAsia="Calibri" w:hAnsi="Times New Roman" w:cs="Times New Roman"/>
          <w:bCs/>
          <w:sz w:val="28"/>
          <w:szCs w:val="28"/>
        </w:rPr>
        <w:t>епартаментом образования и молодежной политики Новгородской области</w:t>
      </w:r>
      <w:r w:rsidR="00C02FDD">
        <w:rPr>
          <w:rFonts w:ascii="Times New Roman" w:eastAsia="Calibri" w:hAnsi="Times New Roman" w:cs="Times New Roman"/>
          <w:bCs/>
          <w:sz w:val="28"/>
          <w:szCs w:val="28"/>
        </w:rPr>
        <w:t xml:space="preserve"> </w:t>
      </w:r>
      <w:r w:rsidR="00C02FDD" w:rsidRPr="00C02FDD">
        <w:rPr>
          <w:rFonts w:ascii="Times New Roman" w:eastAsia="Calibri" w:hAnsi="Times New Roman" w:cs="Times New Roman"/>
          <w:bCs/>
          <w:sz w:val="28"/>
          <w:szCs w:val="28"/>
        </w:rPr>
        <w:t>(бессрочно)</w:t>
      </w:r>
      <w:r w:rsidR="00FC1BA4">
        <w:rPr>
          <w:rFonts w:ascii="Times New Roman" w:eastAsia="Calibri" w:hAnsi="Times New Roman" w:cs="Times New Roman"/>
          <w:bCs/>
          <w:sz w:val="28"/>
          <w:szCs w:val="28"/>
        </w:rPr>
        <w:t>.</w:t>
      </w:r>
    </w:p>
    <w:p w14:paraId="6C970DF1" w14:textId="77777777" w:rsidR="00E57367" w:rsidRPr="00E57367" w:rsidRDefault="00E57367" w:rsidP="00E57367">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E57367">
        <w:rPr>
          <w:rFonts w:ascii="Times New Roman" w:eastAsia="Calibri" w:hAnsi="Times New Roman" w:cs="Times New Roman"/>
          <w:b/>
          <w:sz w:val="28"/>
          <w:szCs w:val="28"/>
          <w:lang w:eastAsia="ru-RU"/>
        </w:rPr>
        <w:t>Результаты контрольных действий по каждому вопросу программы контрольного мероприятия.</w:t>
      </w:r>
    </w:p>
    <w:p w14:paraId="4F1A02CE" w14:textId="77777777" w:rsidR="00E57367" w:rsidRPr="00E57367" w:rsidRDefault="00E57367" w:rsidP="00E57367">
      <w:pPr>
        <w:spacing w:after="0" w:line="240" w:lineRule="auto"/>
        <w:jc w:val="center"/>
        <w:rPr>
          <w:rFonts w:ascii="Times New Roman" w:eastAsia="Times New Roman" w:hAnsi="Times New Roman" w:cs="Times New Roman"/>
          <w:b/>
          <w:sz w:val="28"/>
          <w:szCs w:val="28"/>
          <w:lang w:eastAsia="ru-RU"/>
        </w:rPr>
      </w:pPr>
    </w:p>
    <w:p w14:paraId="33EA8722" w14:textId="483BE202" w:rsidR="00E57367" w:rsidRPr="00E57367" w:rsidRDefault="00E57367" w:rsidP="00242D4B">
      <w:pPr>
        <w:spacing w:after="0" w:line="240" w:lineRule="auto"/>
        <w:ind w:firstLine="709"/>
        <w:jc w:val="center"/>
        <w:rPr>
          <w:rFonts w:ascii="Times New Roman" w:eastAsia="Times New Roman" w:hAnsi="Times New Roman" w:cs="Times New Roman"/>
          <w:b/>
          <w:sz w:val="28"/>
          <w:szCs w:val="28"/>
          <w:lang w:eastAsia="ru-RU"/>
        </w:rPr>
      </w:pPr>
      <w:r w:rsidRPr="00E57367">
        <w:rPr>
          <w:rFonts w:ascii="Times New Roman" w:eastAsia="Times New Roman" w:hAnsi="Times New Roman" w:cs="Times New Roman"/>
          <w:b/>
          <w:sz w:val="28"/>
          <w:szCs w:val="28"/>
          <w:lang w:eastAsia="ru-RU"/>
        </w:rPr>
        <w:t xml:space="preserve">Анализ нормативных правовых актов, устанавливающих объемы и условия предоставления бюджетных средств на внедрение и функционирование целевой модели цифровой образовательной среды и центров образования цифрового и гуманитарного профилей (Точек роста) </w:t>
      </w:r>
    </w:p>
    <w:p w14:paraId="474EE537" w14:textId="77777777" w:rsidR="00E57367" w:rsidRPr="00E57367" w:rsidRDefault="00E57367" w:rsidP="00E57367">
      <w:pPr>
        <w:spacing w:after="0" w:line="240" w:lineRule="auto"/>
        <w:ind w:firstLine="708"/>
        <w:jc w:val="both"/>
        <w:rPr>
          <w:rFonts w:ascii="Times New Roman" w:eastAsia="Times New Roman" w:hAnsi="Times New Roman" w:cs="Times New Roman"/>
          <w:sz w:val="28"/>
          <w:szCs w:val="28"/>
          <w:lang w:eastAsia="ru-RU"/>
        </w:rPr>
      </w:pPr>
    </w:p>
    <w:p w14:paraId="38BC3BDC" w14:textId="4735897F" w:rsidR="00E57367" w:rsidRDefault="00E57367" w:rsidP="00E57367">
      <w:pPr>
        <w:spacing w:after="0" w:line="240" w:lineRule="auto"/>
        <w:ind w:firstLine="709"/>
        <w:jc w:val="both"/>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28"/>
          <w:szCs w:val="28"/>
          <w:lang w:eastAsia="ru-RU"/>
        </w:rPr>
        <w:t xml:space="preserve">Во исполнение Указа Президента Российской Федерации от 7 мая 2018 года № 204 «О национальных целях и стратегических задачах развития </w:t>
      </w:r>
      <w:r w:rsidRPr="00E57367">
        <w:rPr>
          <w:rFonts w:ascii="Times New Roman" w:eastAsia="Times New Roman" w:hAnsi="Times New Roman" w:cs="Times New Roman"/>
          <w:sz w:val="28"/>
          <w:szCs w:val="28"/>
          <w:lang w:eastAsia="ru-RU"/>
        </w:rPr>
        <w:lastRenderedPageBreak/>
        <w:t xml:space="preserve">Российской Федерации на период до 2024 года» президиумом Совета при Президенте Российской Федерации по стратегическому развитию и национальным проектам утвержден паспорт национального проекта «Образование». </w:t>
      </w:r>
      <w:r w:rsidRPr="00E57367">
        <w:rPr>
          <w:rFonts w:ascii="Times New Roman" w:eastAsia="Times New Roman" w:hAnsi="Times New Roman" w:cs="Times New Roman"/>
          <w:iCs/>
          <w:sz w:val="28"/>
          <w:szCs w:val="28"/>
          <w:shd w:val="clear" w:color="auto" w:fill="FDFDFD"/>
          <w:lang w:eastAsia="ru-RU"/>
        </w:rPr>
        <w:t xml:space="preserve">Национальный проект «Образование» включает в себя федеральные проекты, для достижения целей, показателей и результатов которых разработаны региональные проекты, в том числе </w:t>
      </w:r>
      <w:r w:rsidR="00257476" w:rsidRPr="00E57367">
        <w:rPr>
          <w:rFonts w:ascii="Times New Roman" w:eastAsia="Times New Roman" w:hAnsi="Times New Roman" w:cs="Times New Roman"/>
          <w:sz w:val="28"/>
          <w:szCs w:val="28"/>
          <w:lang w:eastAsia="ru-RU"/>
        </w:rPr>
        <w:t>региональны</w:t>
      </w:r>
      <w:r w:rsidR="00B8683C">
        <w:rPr>
          <w:rFonts w:ascii="Times New Roman" w:eastAsia="Times New Roman" w:hAnsi="Times New Roman" w:cs="Times New Roman"/>
          <w:sz w:val="28"/>
          <w:szCs w:val="28"/>
          <w:lang w:eastAsia="ru-RU"/>
        </w:rPr>
        <w:t>е</w:t>
      </w:r>
      <w:r w:rsidR="00257476" w:rsidRPr="00E57367">
        <w:rPr>
          <w:rFonts w:ascii="Times New Roman" w:eastAsia="Times New Roman" w:hAnsi="Times New Roman" w:cs="Times New Roman"/>
          <w:sz w:val="28"/>
          <w:szCs w:val="28"/>
          <w:lang w:eastAsia="ru-RU"/>
        </w:rPr>
        <w:t xml:space="preserve"> проект</w:t>
      </w:r>
      <w:r w:rsidR="00B8683C">
        <w:rPr>
          <w:rFonts w:ascii="Times New Roman" w:eastAsia="Times New Roman" w:hAnsi="Times New Roman" w:cs="Times New Roman"/>
          <w:sz w:val="28"/>
          <w:szCs w:val="28"/>
          <w:lang w:eastAsia="ru-RU"/>
        </w:rPr>
        <w:t>ы</w:t>
      </w:r>
      <w:r w:rsidR="00257476" w:rsidRPr="00E57367">
        <w:rPr>
          <w:rFonts w:ascii="Times New Roman" w:eastAsia="Times New Roman" w:hAnsi="Times New Roman" w:cs="Times New Roman"/>
          <w:sz w:val="28"/>
          <w:szCs w:val="28"/>
          <w:lang w:eastAsia="ru-RU"/>
        </w:rPr>
        <w:t xml:space="preserve"> </w:t>
      </w:r>
      <w:bookmarkStart w:id="5" w:name="_Hlk73707719"/>
      <w:r w:rsidR="00263250" w:rsidRPr="00E57367">
        <w:rPr>
          <w:rFonts w:ascii="Times New Roman" w:eastAsia="Times New Roman" w:hAnsi="Times New Roman" w:cs="Times New Roman"/>
          <w:iCs/>
          <w:sz w:val="28"/>
          <w:szCs w:val="28"/>
          <w:shd w:val="clear" w:color="auto" w:fill="FDFDFD"/>
          <w:lang w:eastAsia="ru-RU"/>
        </w:rPr>
        <w:t>«Цифровая образовательная среда»</w:t>
      </w:r>
      <w:r w:rsidR="00263250">
        <w:rPr>
          <w:rFonts w:ascii="Times New Roman" w:eastAsia="Times New Roman" w:hAnsi="Times New Roman" w:cs="Times New Roman"/>
          <w:iCs/>
          <w:sz w:val="28"/>
          <w:szCs w:val="28"/>
          <w:shd w:val="clear" w:color="auto" w:fill="FDFDFD"/>
          <w:lang w:eastAsia="ru-RU"/>
        </w:rPr>
        <w:t xml:space="preserve"> и</w:t>
      </w:r>
      <w:r w:rsidR="00263250" w:rsidRPr="00E57367">
        <w:rPr>
          <w:rFonts w:ascii="Times New Roman" w:eastAsia="Times New Roman" w:hAnsi="Times New Roman" w:cs="Times New Roman"/>
          <w:sz w:val="28"/>
          <w:szCs w:val="28"/>
          <w:lang w:eastAsia="ru-RU"/>
        </w:rPr>
        <w:t xml:space="preserve"> </w:t>
      </w:r>
      <w:r w:rsidR="00257476" w:rsidRPr="00E57367">
        <w:rPr>
          <w:rFonts w:ascii="Times New Roman" w:eastAsia="Times New Roman" w:hAnsi="Times New Roman" w:cs="Times New Roman"/>
          <w:sz w:val="28"/>
          <w:szCs w:val="28"/>
          <w:lang w:eastAsia="ru-RU"/>
        </w:rPr>
        <w:t>«Современная школа»</w:t>
      </w:r>
      <w:bookmarkEnd w:id="5"/>
      <w:r w:rsidR="00257476" w:rsidRPr="00E57367">
        <w:rPr>
          <w:rFonts w:ascii="Times New Roman" w:eastAsia="Times New Roman" w:hAnsi="Times New Roman" w:cs="Times New Roman"/>
          <w:sz w:val="28"/>
          <w:szCs w:val="28"/>
          <w:lang w:eastAsia="ru-RU"/>
        </w:rPr>
        <w:t xml:space="preserve">, </w:t>
      </w:r>
      <w:r w:rsidR="00302814">
        <w:rPr>
          <w:rFonts w:ascii="Times New Roman" w:eastAsia="Times New Roman" w:hAnsi="Times New Roman" w:cs="Times New Roman"/>
          <w:sz w:val="28"/>
          <w:szCs w:val="28"/>
          <w:lang w:eastAsia="ru-RU"/>
        </w:rPr>
        <w:t xml:space="preserve">в рамках </w:t>
      </w:r>
      <w:r w:rsidR="00257476" w:rsidRPr="00E57367">
        <w:rPr>
          <w:rFonts w:ascii="Times New Roman" w:eastAsia="Times New Roman" w:hAnsi="Times New Roman" w:cs="Times New Roman"/>
          <w:sz w:val="28"/>
          <w:szCs w:val="28"/>
          <w:lang w:eastAsia="ru-RU"/>
        </w:rPr>
        <w:t>котор</w:t>
      </w:r>
      <w:r w:rsidR="00263250">
        <w:rPr>
          <w:rFonts w:ascii="Times New Roman" w:eastAsia="Times New Roman" w:hAnsi="Times New Roman" w:cs="Times New Roman"/>
          <w:sz w:val="28"/>
          <w:szCs w:val="28"/>
          <w:lang w:eastAsia="ru-RU"/>
        </w:rPr>
        <w:t>ых</w:t>
      </w:r>
      <w:r w:rsidR="00257476" w:rsidRPr="00E57367">
        <w:rPr>
          <w:rFonts w:ascii="Times New Roman" w:eastAsia="Times New Roman" w:hAnsi="Times New Roman" w:cs="Times New Roman"/>
          <w:sz w:val="28"/>
          <w:szCs w:val="28"/>
          <w:lang w:eastAsia="ru-RU"/>
        </w:rPr>
        <w:t xml:space="preserve"> </w:t>
      </w:r>
      <w:r w:rsidR="00263250">
        <w:rPr>
          <w:rFonts w:ascii="Times New Roman" w:eastAsia="Times New Roman" w:hAnsi="Times New Roman" w:cs="Times New Roman"/>
          <w:sz w:val="28"/>
          <w:szCs w:val="28"/>
          <w:lang w:eastAsia="ru-RU"/>
        </w:rPr>
        <w:t xml:space="preserve">предусмотрены </w:t>
      </w:r>
      <w:r w:rsidR="00302814">
        <w:rPr>
          <w:rFonts w:ascii="Times New Roman" w:eastAsia="Times New Roman" w:hAnsi="Times New Roman" w:cs="Times New Roman"/>
          <w:sz w:val="28"/>
          <w:szCs w:val="28"/>
          <w:lang w:eastAsia="ru-RU"/>
        </w:rPr>
        <w:t>мероприятия по</w:t>
      </w:r>
      <w:r w:rsidR="00257476" w:rsidRPr="00E57367">
        <w:rPr>
          <w:rFonts w:ascii="Times New Roman" w:eastAsia="Times New Roman" w:hAnsi="Times New Roman" w:cs="Times New Roman"/>
          <w:sz w:val="28"/>
          <w:szCs w:val="28"/>
          <w:lang w:eastAsia="ru-RU"/>
        </w:rPr>
        <w:t xml:space="preserve"> внедрени</w:t>
      </w:r>
      <w:r w:rsidR="00302814">
        <w:rPr>
          <w:rFonts w:ascii="Times New Roman" w:eastAsia="Times New Roman" w:hAnsi="Times New Roman" w:cs="Times New Roman"/>
          <w:sz w:val="28"/>
          <w:szCs w:val="28"/>
          <w:lang w:eastAsia="ru-RU"/>
        </w:rPr>
        <w:t>ю</w:t>
      </w:r>
      <w:r w:rsidR="00257476" w:rsidRPr="00E57367">
        <w:rPr>
          <w:rFonts w:ascii="Times New Roman" w:eastAsia="Times New Roman" w:hAnsi="Times New Roman" w:cs="Times New Roman"/>
          <w:sz w:val="28"/>
          <w:szCs w:val="28"/>
          <w:lang w:eastAsia="ru-RU"/>
        </w:rPr>
        <w:t xml:space="preserve"> </w:t>
      </w:r>
      <w:bookmarkStart w:id="6" w:name="_Hlk73709326"/>
      <w:r w:rsidR="00257476" w:rsidRPr="00E57367">
        <w:rPr>
          <w:rFonts w:ascii="Times New Roman" w:eastAsia="Times New Roman" w:hAnsi="Times New Roman" w:cs="Times New Roman"/>
          <w:sz w:val="28"/>
          <w:szCs w:val="28"/>
          <w:lang w:eastAsia="ru-RU"/>
        </w:rPr>
        <w:t>(создани</w:t>
      </w:r>
      <w:r w:rsidR="00302814">
        <w:rPr>
          <w:rFonts w:ascii="Times New Roman" w:eastAsia="Times New Roman" w:hAnsi="Times New Roman" w:cs="Times New Roman"/>
          <w:sz w:val="28"/>
          <w:szCs w:val="28"/>
          <w:lang w:eastAsia="ru-RU"/>
        </w:rPr>
        <w:t>ю</w:t>
      </w:r>
      <w:r w:rsidR="00257476" w:rsidRPr="00E57367">
        <w:rPr>
          <w:rFonts w:ascii="Times New Roman" w:eastAsia="Times New Roman" w:hAnsi="Times New Roman" w:cs="Times New Roman"/>
          <w:sz w:val="28"/>
          <w:szCs w:val="28"/>
          <w:lang w:eastAsia="ru-RU"/>
        </w:rPr>
        <w:t xml:space="preserve">) </w:t>
      </w:r>
      <w:bookmarkEnd w:id="6"/>
      <w:r w:rsidR="00257476" w:rsidRPr="00E57367">
        <w:rPr>
          <w:rFonts w:ascii="Times New Roman" w:eastAsia="Times New Roman" w:hAnsi="Times New Roman" w:cs="Times New Roman"/>
          <w:sz w:val="28"/>
          <w:szCs w:val="28"/>
          <w:lang w:eastAsia="ru-RU"/>
        </w:rPr>
        <w:t>и функционировани</w:t>
      </w:r>
      <w:r w:rsidR="00302814">
        <w:rPr>
          <w:rFonts w:ascii="Times New Roman" w:eastAsia="Times New Roman" w:hAnsi="Times New Roman" w:cs="Times New Roman"/>
          <w:sz w:val="28"/>
          <w:szCs w:val="28"/>
          <w:lang w:eastAsia="ru-RU"/>
        </w:rPr>
        <w:t>ю</w:t>
      </w:r>
      <w:r w:rsidR="00257476" w:rsidRPr="00E57367">
        <w:rPr>
          <w:rFonts w:ascii="Times New Roman" w:eastAsia="Times New Roman" w:hAnsi="Times New Roman" w:cs="Times New Roman"/>
          <w:sz w:val="28"/>
          <w:szCs w:val="28"/>
          <w:lang w:eastAsia="ru-RU"/>
        </w:rPr>
        <w:t xml:space="preserve"> целевой модели цифровой образовательной среды</w:t>
      </w:r>
      <w:r w:rsidR="00263250">
        <w:rPr>
          <w:rFonts w:ascii="Times New Roman" w:eastAsia="Times New Roman" w:hAnsi="Times New Roman" w:cs="Times New Roman"/>
          <w:sz w:val="28"/>
          <w:szCs w:val="28"/>
          <w:lang w:eastAsia="ru-RU"/>
        </w:rPr>
        <w:t xml:space="preserve"> (ЦОС)</w:t>
      </w:r>
      <w:r w:rsidR="00257476" w:rsidRPr="00E57367">
        <w:rPr>
          <w:rFonts w:ascii="Times New Roman" w:eastAsia="Times New Roman" w:hAnsi="Times New Roman" w:cs="Times New Roman"/>
          <w:sz w:val="28"/>
          <w:szCs w:val="28"/>
          <w:lang w:eastAsia="ru-RU"/>
        </w:rPr>
        <w:t xml:space="preserve"> и центров образования цифрового и гуманитарного профилей (Точек роста)</w:t>
      </w:r>
      <w:r w:rsidR="00257476">
        <w:rPr>
          <w:rFonts w:ascii="Times New Roman" w:eastAsia="Times New Roman" w:hAnsi="Times New Roman" w:cs="Times New Roman"/>
          <w:sz w:val="28"/>
          <w:szCs w:val="28"/>
          <w:lang w:eastAsia="ru-RU"/>
        </w:rPr>
        <w:t xml:space="preserve"> </w:t>
      </w:r>
      <w:r w:rsidRPr="00E57367">
        <w:rPr>
          <w:rFonts w:ascii="Times New Roman" w:eastAsia="Times New Roman" w:hAnsi="Times New Roman" w:cs="Times New Roman"/>
          <w:sz w:val="28"/>
          <w:szCs w:val="28"/>
          <w:lang w:eastAsia="ru-RU"/>
        </w:rPr>
        <w:t xml:space="preserve">в общеобразовательных муниципальных организациях. </w:t>
      </w:r>
    </w:p>
    <w:p w14:paraId="1E939B6E" w14:textId="77777777" w:rsidR="00263250" w:rsidRDefault="00263250" w:rsidP="00E57367">
      <w:pPr>
        <w:spacing w:after="0" w:line="240" w:lineRule="auto"/>
        <w:ind w:firstLine="709"/>
        <w:jc w:val="both"/>
        <w:rPr>
          <w:rFonts w:ascii="Times New Roman" w:eastAsia="Times New Roman" w:hAnsi="Times New Roman" w:cs="Times New Roman"/>
          <w:sz w:val="28"/>
          <w:szCs w:val="28"/>
          <w:lang w:eastAsia="ru-RU"/>
        </w:rPr>
      </w:pPr>
    </w:p>
    <w:p w14:paraId="1B7201F6" w14:textId="562C4D32" w:rsidR="00AD615F" w:rsidRPr="00AD615F" w:rsidRDefault="00263250" w:rsidP="00E57367">
      <w:pPr>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Центр </w:t>
      </w:r>
      <w:r w:rsidR="00AD615F" w:rsidRPr="00AD615F">
        <w:rPr>
          <w:rFonts w:ascii="Times New Roman" w:eastAsia="Times New Roman" w:hAnsi="Times New Roman" w:cs="Times New Roman"/>
          <w:b/>
          <w:bCs/>
          <w:i/>
          <w:iCs/>
          <w:sz w:val="28"/>
          <w:szCs w:val="28"/>
          <w:lang w:eastAsia="ru-RU"/>
        </w:rPr>
        <w:t>Точка роста</w:t>
      </w:r>
    </w:p>
    <w:p w14:paraId="28512856" w14:textId="4941AC98" w:rsidR="00E57367" w:rsidRPr="00E57367" w:rsidRDefault="00E57367" w:rsidP="00242D4B">
      <w:pPr>
        <w:spacing w:after="0" w:line="240" w:lineRule="auto"/>
        <w:ind w:firstLine="709"/>
        <w:contextualSpacing/>
        <w:jc w:val="both"/>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28"/>
          <w:szCs w:val="28"/>
          <w:lang w:eastAsia="ru-RU"/>
        </w:rPr>
        <w:t>Мероприятия по внедрению (созданию) Точек роста в рамках регионального проекта «Современная школа» включены в государственную программу «О государственной программе Новгородской области «Развитие образования в Новгородской области до 2026 года»</w:t>
      </w:r>
      <w:r w:rsidRPr="00E57367">
        <w:rPr>
          <w:rFonts w:ascii="Calibri" w:eastAsia="Calibri" w:hAnsi="Calibri" w:cs="Times New Roman"/>
          <w:vertAlign w:val="superscript"/>
          <w:lang w:eastAsia="ru-RU"/>
        </w:rPr>
        <w:footnoteReference w:id="1"/>
      </w:r>
      <w:r w:rsidRPr="00E57367">
        <w:rPr>
          <w:rFonts w:ascii="Times New Roman" w:eastAsia="Times New Roman" w:hAnsi="Times New Roman" w:cs="Times New Roman"/>
          <w:sz w:val="28"/>
          <w:szCs w:val="28"/>
          <w:lang w:eastAsia="ru-RU"/>
        </w:rPr>
        <w:t xml:space="preserve"> и предусматривают  совершенствование условий для повышения качества образования в общеобразовательных организациях, расположенных в сельской местности и малых городах, </w:t>
      </w:r>
      <w:r w:rsidR="00B34947">
        <w:rPr>
          <w:rFonts w:ascii="Times New Roman" w:eastAsia="Times New Roman" w:hAnsi="Times New Roman" w:cs="Times New Roman"/>
          <w:sz w:val="28"/>
          <w:szCs w:val="28"/>
          <w:lang w:eastAsia="ru-RU"/>
        </w:rPr>
        <w:t xml:space="preserve">с целью реализации основных и дополнительных общеобразовательных программ </w:t>
      </w:r>
      <w:r w:rsidR="00B34947" w:rsidRPr="00B34947">
        <w:rPr>
          <w:rFonts w:ascii="Times New Roman" w:eastAsia="Times New Roman" w:hAnsi="Times New Roman" w:cs="Times New Roman"/>
          <w:sz w:val="28"/>
          <w:szCs w:val="28"/>
          <w:lang w:eastAsia="ru-RU"/>
        </w:rPr>
        <w:t xml:space="preserve">по учебным предметам </w:t>
      </w:r>
      <w:r w:rsidR="00B34947">
        <w:rPr>
          <w:rFonts w:ascii="Times New Roman" w:eastAsia="Times New Roman" w:hAnsi="Times New Roman" w:cs="Times New Roman"/>
          <w:sz w:val="28"/>
          <w:szCs w:val="28"/>
          <w:lang w:eastAsia="ru-RU"/>
        </w:rPr>
        <w:t>«</w:t>
      </w:r>
      <w:r w:rsidR="00B34947" w:rsidRPr="00B34947">
        <w:rPr>
          <w:rFonts w:ascii="Times New Roman" w:eastAsia="Times New Roman" w:hAnsi="Times New Roman" w:cs="Times New Roman"/>
          <w:sz w:val="28"/>
          <w:szCs w:val="28"/>
          <w:lang w:eastAsia="ru-RU"/>
        </w:rPr>
        <w:t>Информатика</w:t>
      </w:r>
      <w:r w:rsidR="00B34947">
        <w:rPr>
          <w:rFonts w:ascii="Times New Roman" w:eastAsia="Times New Roman" w:hAnsi="Times New Roman" w:cs="Times New Roman"/>
          <w:sz w:val="28"/>
          <w:szCs w:val="28"/>
          <w:lang w:eastAsia="ru-RU"/>
        </w:rPr>
        <w:t>»</w:t>
      </w:r>
      <w:r w:rsidR="00B34947" w:rsidRPr="00B34947">
        <w:rPr>
          <w:rFonts w:ascii="Times New Roman" w:eastAsia="Times New Roman" w:hAnsi="Times New Roman" w:cs="Times New Roman"/>
          <w:sz w:val="28"/>
          <w:szCs w:val="28"/>
          <w:lang w:eastAsia="ru-RU"/>
        </w:rPr>
        <w:t xml:space="preserve">, </w:t>
      </w:r>
      <w:r w:rsidR="00B34947">
        <w:rPr>
          <w:rFonts w:ascii="Times New Roman" w:eastAsia="Times New Roman" w:hAnsi="Times New Roman" w:cs="Times New Roman"/>
          <w:sz w:val="28"/>
          <w:szCs w:val="28"/>
          <w:lang w:eastAsia="ru-RU"/>
        </w:rPr>
        <w:t>«</w:t>
      </w:r>
      <w:r w:rsidR="00B34947" w:rsidRPr="00B34947">
        <w:rPr>
          <w:rFonts w:ascii="Times New Roman" w:eastAsia="Times New Roman" w:hAnsi="Times New Roman" w:cs="Times New Roman"/>
          <w:sz w:val="28"/>
          <w:szCs w:val="28"/>
          <w:lang w:eastAsia="ru-RU"/>
        </w:rPr>
        <w:t>Основы безопасности жизнедеятельности</w:t>
      </w:r>
      <w:r w:rsidR="00B34947">
        <w:rPr>
          <w:rFonts w:ascii="Times New Roman" w:eastAsia="Times New Roman" w:hAnsi="Times New Roman" w:cs="Times New Roman"/>
          <w:sz w:val="28"/>
          <w:szCs w:val="28"/>
          <w:lang w:eastAsia="ru-RU"/>
        </w:rPr>
        <w:t>»</w:t>
      </w:r>
      <w:r w:rsidR="00B34947" w:rsidRPr="00B34947">
        <w:rPr>
          <w:rFonts w:ascii="Times New Roman" w:eastAsia="Times New Roman" w:hAnsi="Times New Roman" w:cs="Times New Roman"/>
          <w:sz w:val="28"/>
          <w:szCs w:val="28"/>
          <w:lang w:eastAsia="ru-RU"/>
        </w:rPr>
        <w:t xml:space="preserve"> и предметной области </w:t>
      </w:r>
      <w:r w:rsidR="00B34947">
        <w:rPr>
          <w:rFonts w:ascii="Times New Roman" w:eastAsia="Times New Roman" w:hAnsi="Times New Roman" w:cs="Times New Roman"/>
          <w:sz w:val="28"/>
          <w:szCs w:val="28"/>
          <w:lang w:eastAsia="ru-RU"/>
        </w:rPr>
        <w:t>«</w:t>
      </w:r>
      <w:r w:rsidR="00B34947" w:rsidRPr="00B34947">
        <w:rPr>
          <w:rFonts w:ascii="Times New Roman" w:eastAsia="Times New Roman" w:hAnsi="Times New Roman" w:cs="Times New Roman"/>
          <w:sz w:val="28"/>
          <w:szCs w:val="28"/>
          <w:lang w:eastAsia="ru-RU"/>
        </w:rPr>
        <w:t>Технология</w:t>
      </w:r>
      <w:r w:rsidR="00B34947">
        <w:rPr>
          <w:rFonts w:ascii="Times New Roman" w:eastAsia="Times New Roman" w:hAnsi="Times New Roman" w:cs="Times New Roman"/>
          <w:sz w:val="28"/>
          <w:szCs w:val="28"/>
          <w:lang w:eastAsia="ru-RU"/>
        </w:rPr>
        <w:t>»</w:t>
      </w:r>
      <w:r w:rsidR="00B34947" w:rsidRPr="00B34947">
        <w:rPr>
          <w:rFonts w:ascii="Times New Roman" w:eastAsia="Times New Roman" w:hAnsi="Times New Roman" w:cs="Times New Roman"/>
          <w:sz w:val="28"/>
          <w:szCs w:val="28"/>
          <w:lang w:eastAsia="ru-RU"/>
        </w:rPr>
        <w:t xml:space="preserve">, а также внеурочной деятельности и реализации дополнительных общеобразовательных программ на базе </w:t>
      </w:r>
      <w:r w:rsidR="00263250">
        <w:rPr>
          <w:rFonts w:ascii="Times New Roman" w:eastAsia="Times New Roman" w:hAnsi="Times New Roman" w:cs="Times New Roman"/>
          <w:sz w:val="28"/>
          <w:szCs w:val="28"/>
          <w:lang w:eastAsia="ru-RU"/>
        </w:rPr>
        <w:t>ц</w:t>
      </w:r>
      <w:r w:rsidR="00B34947" w:rsidRPr="00B34947">
        <w:rPr>
          <w:rFonts w:ascii="Times New Roman" w:eastAsia="Times New Roman" w:hAnsi="Times New Roman" w:cs="Times New Roman"/>
          <w:sz w:val="28"/>
          <w:szCs w:val="28"/>
          <w:lang w:eastAsia="ru-RU"/>
        </w:rPr>
        <w:t xml:space="preserve">ентров </w:t>
      </w:r>
      <w:r w:rsidR="00B34947">
        <w:rPr>
          <w:rFonts w:ascii="Times New Roman" w:eastAsia="Times New Roman" w:hAnsi="Times New Roman" w:cs="Times New Roman"/>
          <w:sz w:val="28"/>
          <w:szCs w:val="28"/>
          <w:lang w:eastAsia="ru-RU"/>
        </w:rPr>
        <w:t>«</w:t>
      </w:r>
      <w:r w:rsidR="00B34947" w:rsidRPr="00B34947">
        <w:rPr>
          <w:rFonts w:ascii="Times New Roman" w:eastAsia="Times New Roman" w:hAnsi="Times New Roman" w:cs="Times New Roman"/>
          <w:sz w:val="28"/>
          <w:szCs w:val="28"/>
          <w:lang w:eastAsia="ru-RU"/>
        </w:rPr>
        <w:t>Точка роста</w:t>
      </w:r>
      <w:r w:rsidR="00B34947">
        <w:rPr>
          <w:rFonts w:ascii="Times New Roman" w:eastAsia="Times New Roman" w:hAnsi="Times New Roman" w:cs="Times New Roman"/>
          <w:sz w:val="28"/>
          <w:szCs w:val="28"/>
          <w:lang w:eastAsia="ru-RU"/>
        </w:rPr>
        <w:t>»</w:t>
      </w:r>
      <w:r w:rsidRPr="00E57367">
        <w:rPr>
          <w:rFonts w:ascii="Times New Roman" w:eastAsia="Times New Roman" w:hAnsi="Times New Roman" w:cs="Times New Roman"/>
          <w:sz w:val="28"/>
          <w:szCs w:val="28"/>
          <w:lang w:eastAsia="ru-RU"/>
        </w:rPr>
        <w:t>.</w:t>
      </w:r>
    </w:p>
    <w:p w14:paraId="4C8534AC" w14:textId="64B7ECE1" w:rsidR="00E57367" w:rsidRDefault="00E57367" w:rsidP="00E57367">
      <w:pPr>
        <w:spacing w:after="0" w:line="240" w:lineRule="auto"/>
        <w:ind w:firstLine="567"/>
        <w:jc w:val="both"/>
        <w:rPr>
          <w:rFonts w:ascii="Times New Roman" w:eastAsia="Calibri" w:hAnsi="Times New Roman" w:cs="Times New Roman"/>
          <w:sz w:val="28"/>
          <w:szCs w:val="28"/>
        </w:rPr>
      </w:pPr>
      <w:r w:rsidRPr="00E57367">
        <w:rPr>
          <w:rFonts w:ascii="Times New Roman" w:eastAsia="Calibri" w:hAnsi="Times New Roman" w:cs="Times New Roman"/>
          <w:sz w:val="28"/>
          <w:szCs w:val="28"/>
        </w:rPr>
        <w:t>Согласно решени</w:t>
      </w:r>
      <w:r w:rsidR="00B34947">
        <w:rPr>
          <w:rFonts w:ascii="Times New Roman" w:eastAsia="Calibri" w:hAnsi="Times New Roman" w:cs="Times New Roman"/>
          <w:sz w:val="28"/>
          <w:szCs w:val="28"/>
        </w:rPr>
        <w:t>ям</w:t>
      </w:r>
      <w:r w:rsidRPr="00E57367">
        <w:rPr>
          <w:rFonts w:ascii="Times New Roman" w:eastAsia="Calibri" w:hAnsi="Times New Roman" w:cs="Times New Roman"/>
          <w:sz w:val="28"/>
          <w:szCs w:val="28"/>
        </w:rPr>
        <w:t xml:space="preserve"> Думы Батецкого муниципального района от 17.12.2019 № 305-РД «О бюджете Батецкого муниципального района на 2020 год и плановый период 2021 и 2022 годов» </w:t>
      </w:r>
      <w:r w:rsidR="00B34947">
        <w:rPr>
          <w:rFonts w:ascii="Times New Roman" w:eastAsia="Calibri" w:hAnsi="Times New Roman" w:cs="Times New Roman"/>
          <w:sz w:val="28"/>
          <w:szCs w:val="28"/>
        </w:rPr>
        <w:t xml:space="preserve">и </w:t>
      </w:r>
      <w:r w:rsidR="00B34947" w:rsidRPr="00B34947">
        <w:rPr>
          <w:rFonts w:ascii="Times New Roman" w:eastAsia="Calibri" w:hAnsi="Times New Roman" w:cs="Times New Roman"/>
          <w:sz w:val="28"/>
          <w:szCs w:val="28"/>
        </w:rPr>
        <w:t>от 22.12.2020 № 18-РД «О бюджете Батецкого муниципального района на 2021 год и плановый период 2022 и 2023 годов»</w:t>
      </w:r>
      <w:r w:rsidR="00B34947">
        <w:rPr>
          <w:rFonts w:ascii="Times New Roman" w:eastAsia="Calibri" w:hAnsi="Times New Roman" w:cs="Times New Roman"/>
          <w:sz w:val="28"/>
          <w:szCs w:val="28"/>
        </w:rPr>
        <w:t xml:space="preserve"> </w:t>
      </w:r>
      <w:r w:rsidRPr="00E57367">
        <w:rPr>
          <w:rFonts w:ascii="Times New Roman" w:eastAsia="Calibri" w:hAnsi="Times New Roman" w:cs="Times New Roman"/>
          <w:sz w:val="28"/>
          <w:szCs w:val="28"/>
        </w:rPr>
        <w:t>объем субсидии на внедрение Точек роста в муниципальном автономном общеобразовательном учреждении «Средняя школа д. Мойка» на 2020-2021 год</w:t>
      </w:r>
      <w:r w:rsidR="00263250">
        <w:rPr>
          <w:rFonts w:ascii="Times New Roman" w:eastAsia="Calibri" w:hAnsi="Times New Roman" w:cs="Times New Roman"/>
          <w:sz w:val="28"/>
          <w:szCs w:val="28"/>
        </w:rPr>
        <w:t>ы</w:t>
      </w:r>
      <w:r w:rsidRPr="00E57367">
        <w:rPr>
          <w:rFonts w:ascii="Times New Roman" w:eastAsia="Calibri" w:hAnsi="Times New Roman" w:cs="Times New Roman"/>
          <w:sz w:val="28"/>
          <w:szCs w:val="28"/>
        </w:rPr>
        <w:t xml:space="preserve"> составил </w:t>
      </w:r>
      <w:r w:rsidR="003D3549">
        <w:rPr>
          <w:rFonts w:ascii="Times New Roman" w:eastAsia="Calibri" w:hAnsi="Times New Roman" w:cs="Times New Roman"/>
          <w:sz w:val="28"/>
          <w:szCs w:val="28"/>
        </w:rPr>
        <w:t>2443,1</w:t>
      </w:r>
      <w:r w:rsidRPr="00E57367">
        <w:rPr>
          <w:rFonts w:ascii="Times New Roman" w:eastAsia="Calibri" w:hAnsi="Times New Roman" w:cs="Times New Roman"/>
          <w:sz w:val="28"/>
          <w:szCs w:val="28"/>
        </w:rPr>
        <w:t xml:space="preserve"> тыс. рублей, из них: </w:t>
      </w:r>
    </w:p>
    <w:p w14:paraId="7F0751FF" w14:textId="77777777" w:rsidR="0093112E" w:rsidRPr="00E57367" w:rsidRDefault="0093112E" w:rsidP="00E57367">
      <w:pPr>
        <w:spacing w:after="0" w:line="240" w:lineRule="auto"/>
        <w:ind w:firstLine="567"/>
        <w:jc w:val="both"/>
        <w:rPr>
          <w:rFonts w:ascii="Times New Roman" w:eastAsia="Calibri" w:hAnsi="Times New Roman" w:cs="Times New Roman"/>
          <w:sz w:val="28"/>
          <w:szCs w:val="28"/>
        </w:rPr>
      </w:pPr>
    </w:p>
    <w:p w14:paraId="2D4284A0" w14:textId="56352574" w:rsidR="00E57367" w:rsidRPr="00263250" w:rsidRDefault="003E311A" w:rsidP="00E57367">
      <w:pPr>
        <w:spacing w:after="0" w:line="240" w:lineRule="auto"/>
        <w:ind w:right="-143" w:firstLine="708"/>
        <w:jc w:val="right"/>
        <w:rPr>
          <w:rFonts w:ascii="Times New Roman" w:eastAsia="Calibri" w:hAnsi="Times New Roman" w:cs="Times New Roman"/>
          <w:sz w:val="24"/>
          <w:szCs w:val="24"/>
        </w:rPr>
      </w:pPr>
      <w:r w:rsidRPr="00263250">
        <w:rPr>
          <w:rFonts w:ascii="Times New Roman" w:eastAsia="Calibri" w:hAnsi="Times New Roman" w:cs="Times New Roman"/>
          <w:sz w:val="24"/>
          <w:szCs w:val="24"/>
        </w:rPr>
        <w:t>Таблица</w:t>
      </w:r>
      <w:r w:rsidR="00263250" w:rsidRPr="00263250">
        <w:rPr>
          <w:rFonts w:ascii="Times New Roman" w:eastAsia="Calibri" w:hAnsi="Times New Roman" w:cs="Times New Roman"/>
          <w:sz w:val="24"/>
          <w:szCs w:val="24"/>
        </w:rPr>
        <w:t xml:space="preserve"> 1,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3"/>
        <w:gridCol w:w="2377"/>
        <w:gridCol w:w="737"/>
        <w:gridCol w:w="634"/>
      </w:tblGrid>
      <w:tr w:rsidR="00E57367" w:rsidRPr="00E57367" w14:paraId="3066DF5D" w14:textId="77777777" w:rsidTr="00D37695">
        <w:trPr>
          <w:trHeight w:val="353"/>
          <w:tblHeader/>
        </w:trPr>
        <w:tc>
          <w:tcPr>
            <w:tcW w:w="3042" w:type="pct"/>
            <w:vMerge w:val="restart"/>
            <w:tcBorders>
              <w:top w:val="single" w:sz="4" w:space="0" w:color="auto"/>
              <w:left w:val="single" w:sz="4" w:space="0" w:color="auto"/>
              <w:bottom w:val="single" w:sz="4" w:space="0" w:color="auto"/>
              <w:right w:val="single" w:sz="4" w:space="0" w:color="auto"/>
            </w:tcBorders>
            <w:vAlign w:val="center"/>
            <w:hideMark/>
          </w:tcPr>
          <w:p w14:paraId="6BE6B54E" w14:textId="77777777"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Направление расходования средств</w:t>
            </w:r>
          </w:p>
        </w:tc>
        <w:tc>
          <w:tcPr>
            <w:tcW w:w="1242" w:type="pct"/>
            <w:vMerge w:val="restart"/>
            <w:tcBorders>
              <w:top w:val="single" w:sz="4" w:space="0" w:color="auto"/>
              <w:left w:val="single" w:sz="4" w:space="0" w:color="auto"/>
              <w:bottom w:val="single" w:sz="4" w:space="0" w:color="auto"/>
              <w:right w:val="single" w:sz="4" w:space="0" w:color="auto"/>
            </w:tcBorders>
            <w:vAlign w:val="center"/>
            <w:hideMark/>
          </w:tcPr>
          <w:p w14:paraId="0CC6609C" w14:textId="7FCC59F9" w:rsidR="00E57367" w:rsidRPr="00E57367" w:rsidRDefault="00263250"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Pr>
                <w:rFonts w:ascii="Times New Roman" w:eastAsia="Calibri" w:hAnsi="Times New Roman" w:cs="Times New Roman"/>
                <w:sz w:val="20"/>
                <w:szCs w:val="20"/>
              </w:rPr>
              <w:t>КБК</w:t>
            </w:r>
            <w:r w:rsidR="00E57367" w:rsidRPr="00E57367">
              <w:rPr>
                <w:rFonts w:ascii="Times New Roman" w:eastAsia="Calibri" w:hAnsi="Times New Roman" w:cs="Times New Roman"/>
                <w:sz w:val="20"/>
                <w:szCs w:val="20"/>
              </w:rPr>
              <w:t xml:space="preserve"> расходов бюджета</w:t>
            </w:r>
            <w:r w:rsidR="002237D0">
              <w:t xml:space="preserve"> </w:t>
            </w:r>
            <w:r w:rsidR="002237D0" w:rsidRPr="002237D0">
              <w:rPr>
                <w:rFonts w:ascii="Times New Roman" w:eastAsia="Calibri" w:hAnsi="Times New Roman" w:cs="Times New Roman"/>
                <w:sz w:val="20"/>
                <w:szCs w:val="20"/>
              </w:rPr>
              <w:t>Батецкого муниципального района</w:t>
            </w:r>
          </w:p>
        </w:tc>
        <w:tc>
          <w:tcPr>
            <w:tcW w:w="385" w:type="pct"/>
            <w:tcBorders>
              <w:top w:val="single" w:sz="4" w:space="0" w:color="auto"/>
              <w:left w:val="single" w:sz="4" w:space="0" w:color="auto"/>
              <w:bottom w:val="single" w:sz="4" w:space="0" w:color="auto"/>
              <w:right w:val="single" w:sz="4" w:space="0" w:color="auto"/>
            </w:tcBorders>
            <w:vAlign w:val="center"/>
            <w:hideMark/>
          </w:tcPr>
          <w:p w14:paraId="3174EA1C" w14:textId="15F8F948"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 xml:space="preserve">2020 </w:t>
            </w:r>
          </w:p>
        </w:tc>
        <w:tc>
          <w:tcPr>
            <w:tcW w:w="331" w:type="pct"/>
            <w:tcBorders>
              <w:top w:val="single" w:sz="4" w:space="0" w:color="auto"/>
              <w:left w:val="single" w:sz="4" w:space="0" w:color="auto"/>
              <w:bottom w:val="single" w:sz="4" w:space="0" w:color="auto"/>
              <w:right w:val="single" w:sz="4" w:space="0" w:color="auto"/>
            </w:tcBorders>
            <w:vAlign w:val="center"/>
            <w:hideMark/>
          </w:tcPr>
          <w:p w14:paraId="6D45F8CE" w14:textId="0B800BD0"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 xml:space="preserve">2021 </w:t>
            </w:r>
          </w:p>
        </w:tc>
      </w:tr>
      <w:tr w:rsidR="00E57367" w:rsidRPr="00E57367" w14:paraId="3CD13B34" w14:textId="77777777" w:rsidTr="00D37695">
        <w:trPr>
          <w:trHeight w:val="134"/>
          <w:tblHeader/>
        </w:trPr>
        <w:tc>
          <w:tcPr>
            <w:tcW w:w="3042" w:type="pct"/>
            <w:vMerge/>
            <w:tcBorders>
              <w:top w:val="single" w:sz="4" w:space="0" w:color="auto"/>
              <w:left w:val="single" w:sz="4" w:space="0" w:color="auto"/>
              <w:bottom w:val="single" w:sz="4" w:space="0" w:color="auto"/>
              <w:right w:val="single" w:sz="4" w:space="0" w:color="auto"/>
            </w:tcBorders>
            <w:vAlign w:val="center"/>
            <w:hideMark/>
          </w:tcPr>
          <w:p w14:paraId="7593B53E" w14:textId="77777777" w:rsidR="00E57367" w:rsidRPr="00E57367" w:rsidRDefault="00E57367" w:rsidP="00263250">
            <w:pPr>
              <w:spacing w:after="0" w:line="256" w:lineRule="auto"/>
              <w:ind w:left="-68" w:right="-68"/>
              <w:rPr>
                <w:rFonts w:ascii="Times New Roman" w:eastAsia="Calibri" w:hAnsi="Times New Roman" w:cs="Times New Roman"/>
                <w:sz w:val="20"/>
                <w:szCs w:val="20"/>
              </w:rPr>
            </w:pPr>
          </w:p>
        </w:tc>
        <w:tc>
          <w:tcPr>
            <w:tcW w:w="1242" w:type="pct"/>
            <w:vMerge/>
            <w:tcBorders>
              <w:top w:val="single" w:sz="4" w:space="0" w:color="auto"/>
              <w:left w:val="single" w:sz="4" w:space="0" w:color="auto"/>
              <w:bottom w:val="single" w:sz="4" w:space="0" w:color="auto"/>
              <w:right w:val="single" w:sz="4" w:space="0" w:color="auto"/>
            </w:tcBorders>
            <w:vAlign w:val="center"/>
            <w:hideMark/>
          </w:tcPr>
          <w:p w14:paraId="3E9D1026" w14:textId="77777777" w:rsidR="00E57367" w:rsidRPr="00E57367" w:rsidRDefault="00E57367" w:rsidP="00263250">
            <w:pPr>
              <w:spacing w:after="0" w:line="256" w:lineRule="auto"/>
              <w:ind w:left="-68" w:right="-68"/>
              <w:rPr>
                <w:rFonts w:ascii="Times New Roman" w:eastAsia="Calibri" w:hAnsi="Times New Roman" w:cs="Times New Roman"/>
                <w:sz w:val="20"/>
                <w:szCs w:val="20"/>
              </w:rPr>
            </w:pPr>
          </w:p>
        </w:tc>
        <w:tc>
          <w:tcPr>
            <w:tcW w:w="716" w:type="pct"/>
            <w:gridSpan w:val="2"/>
            <w:tcBorders>
              <w:top w:val="single" w:sz="4" w:space="0" w:color="auto"/>
              <w:left w:val="single" w:sz="4" w:space="0" w:color="auto"/>
              <w:bottom w:val="single" w:sz="4" w:space="0" w:color="auto"/>
              <w:right w:val="single" w:sz="4" w:space="0" w:color="auto"/>
            </w:tcBorders>
            <w:vAlign w:val="center"/>
            <w:hideMark/>
          </w:tcPr>
          <w:p w14:paraId="2A8148C3" w14:textId="79A76318"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Сумма</w:t>
            </w:r>
          </w:p>
        </w:tc>
      </w:tr>
      <w:tr w:rsidR="00E57367" w:rsidRPr="00E57367" w14:paraId="5D36E46F" w14:textId="77777777" w:rsidTr="00D37695">
        <w:trPr>
          <w:trHeight w:val="53"/>
        </w:trPr>
        <w:tc>
          <w:tcPr>
            <w:tcW w:w="3042" w:type="pct"/>
            <w:tcBorders>
              <w:top w:val="single" w:sz="4" w:space="0" w:color="auto"/>
              <w:left w:val="single" w:sz="4" w:space="0" w:color="auto"/>
              <w:bottom w:val="single" w:sz="4" w:space="0" w:color="auto"/>
              <w:right w:val="single" w:sz="4" w:space="0" w:color="auto"/>
            </w:tcBorders>
            <w:vAlign w:val="center"/>
            <w:hideMark/>
          </w:tcPr>
          <w:p w14:paraId="41D915FA" w14:textId="7D85BF79" w:rsidR="00E57367" w:rsidRPr="00E57367" w:rsidRDefault="00E57367" w:rsidP="00263250">
            <w:pPr>
              <w:autoSpaceDE w:val="0"/>
              <w:autoSpaceDN w:val="0"/>
              <w:adjustRightInd w:val="0"/>
              <w:spacing w:after="0" w:line="240" w:lineRule="auto"/>
              <w:ind w:left="-68" w:right="-68"/>
              <w:jc w:val="both"/>
              <w:rPr>
                <w:rFonts w:ascii="Times New Roman" w:eastAsia="Calibri" w:hAnsi="Times New Roman" w:cs="Times New Roman"/>
                <w:sz w:val="20"/>
                <w:szCs w:val="20"/>
              </w:rPr>
            </w:pPr>
            <w:r w:rsidRPr="00E57367">
              <w:rPr>
                <w:rFonts w:ascii="Times New Roman" w:eastAsia="Calibri" w:hAnsi="Times New Roman" w:cs="Times New Roman"/>
                <w:sz w:val="20"/>
                <w:szCs w:val="20"/>
              </w:rPr>
              <w:t>Финансовое обеспечение деятельности центров образования цифрового и гуманитарного профилей в общеобразовательных муниципальных организациях</w:t>
            </w:r>
            <w:r w:rsidR="00917461">
              <w:rPr>
                <w:rFonts w:ascii="Times New Roman" w:eastAsia="Calibri" w:hAnsi="Times New Roman" w:cs="Times New Roman"/>
                <w:sz w:val="20"/>
                <w:szCs w:val="20"/>
              </w:rPr>
              <w:t xml:space="preserve"> (иные межбюджетные трансферты</w:t>
            </w:r>
            <w:r w:rsidR="00B34947">
              <w:rPr>
                <w:rFonts w:ascii="Times New Roman" w:eastAsia="Calibri" w:hAnsi="Times New Roman" w:cs="Times New Roman"/>
                <w:sz w:val="20"/>
                <w:szCs w:val="20"/>
              </w:rPr>
              <w:t xml:space="preserve"> из областного бюджета</w:t>
            </w:r>
            <w:r w:rsidR="00917461">
              <w:rPr>
                <w:rFonts w:ascii="Times New Roman" w:eastAsia="Calibri" w:hAnsi="Times New Roman" w:cs="Times New Roman"/>
                <w:sz w:val="20"/>
                <w:szCs w:val="20"/>
              </w:rPr>
              <w:t>)</w:t>
            </w:r>
            <w:r w:rsidR="00257476">
              <w:rPr>
                <w:rFonts w:ascii="Times New Roman" w:eastAsia="Calibri" w:hAnsi="Times New Roman" w:cs="Times New Roman"/>
                <w:sz w:val="20"/>
                <w:szCs w:val="20"/>
              </w:rPr>
              <w:t xml:space="preserve"> </w:t>
            </w:r>
          </w:p>
        </w:tc>
        <w:tc>
          <w:tcPr>
            <w:tcW w:w="1242" w:type="pct"/>
            <w:tcBorders>
              <w:top w:val="single" w:sz="4" w:space="0" w:color="auto"/>
              <w:left w:val="single" w:sz="4" w:space="0" w:color="auto"/>
              <w:bottom w:val="single" w:sz="4" w:space="0" w:color="auto"/>
              <w:right w:val="single" w:sz="4" w:space="0" w:color="auto"/>
            </w:tcBorders>
            <w:vAlign w:val="center"/>
            <w:hideMark/>
          </w:tcPr>
          <w:p w14:paraId="402CFABA" w14:textId="77777777"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07 02 09 1 Е1 71370 622</w:t>
            </w:r>
          </w:p>
        </w:tc>
        <w:tc>
          <w:tcPr>
            <w:tcW w:w="385" w:type="pct"/>
            <w:tcBorders>
              <w:top w:val="single" w:sz="4" w:space="0" w:color="auto"/>
              <w:left w:val="single" w:sz="4" w:space="0" w:color="auto"/>
              <w:bottom w:val="single" w:sz="4" w:space="0" w:color="auto"/>
              <w:right w:val="single" w:sz="4" w:space="0" w:color="auto"/>
            </w:tcBorders>
            <w:vAlign w:val="center"/>
            <w:hideMark/>
          </w:tcPr>
          <w:p w14:paraId="189B826C" w14:textId="77777777"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350,0</w:t>
            </w:r>
          </w:p>
        </w:tc>
        <w:tc>
          <w:tcPr>
            <w:tcW w:w="331" w:type="pct"/>
            <w:tcBorders>
              <w:top w:val="single" w:sz="4" w:space="0" w:color="auto"/>
              <w:left w:val="single" w:sz="4" w:space="0" w:color="auto"/>
              <w:bottom w:val="single" w:sz="4" w:space="0" w:color="auto"/>
              <w:right w:val="single" w:sz="4" w:space="0" w:color="auto"/>
            </w:tcBorders>
            <w:vAlign w:val="center"/>
            <w:hideMark/>
          </w:tcPr>
          <w:p w14:paraId="20E71C56" w14:textId="68AAA477"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lang w:val="en-US"/>
              </w:rPr>
              <w:t>100</w:t>
            </w:r>
            <w:r w:rsidR="00B03A19">
              <w:rPr>
                <w:rFonts w:ascii="Times New Roman" w:eastAsia="Calibri" w:hAnsi="Times New Roman" w:cs="Times New Roman"/>
                <w:sz w:val="20"/>
                <w:szCs w:val="20"/>
              </w:rPr>
              <w:t>,</w:t>
            </w:r>
            <w:r w:rsidRPr="00E57367">
              <w:rPr>
                <w:rFonts w:ascii="Times New Roman" w:eastAsia="Calibri" w:hAnsi="Times New Roman" w:cs="Times New Roman"/>
                <w:sz w:val="20"/>
                <w:szCs w:val="20"/>
                <w:lang w:val="en-US"/>
              </w:rPr>
              <w:t>0</w:t>
            </w:r>
          </w:p>
        </w:tc>
      </w:tr>
      <w:tr w:rsidR="00E57367" w:rsidRPr="00E57367" w14:paraId="34DEF53F" w14:textId="77777777" w:rsidTr="00D37695">
        <w:trPr>
          <w:trHeight w:val="53"/>
        </w:trPr>
        <w:tc>
          <w:tcPr>
            <w:tcW w:w="3042" w:type="pct"/>
            <w:tcBorders>
              <w:top w:val="single" w:sz="4" w:space="0" w:color="auto"/>
              <w:left w:val="single" w:sz="4" w:space="0" w:color="auto"/>
              <w:bottom w:val="single" w:sz="4" w:space="0" w:color="auto"/>
              <w:right w:val="single" w:sz="4" w:space="0" w:color="auto"/>
            </w:tcBorders>
            <w:vAlign w:val="center"/>
            <w:hideMark/>
          </w:tcPr>
          <w:p w14:paraId="1DE66452" w14:textId="369F8BB8" w:rsidR="00E57367" w:rsidRPr="00E57367" w:rsidRDefault="00E57367" w:rsidP="00263250">
            <w:pPr>
              <w:spacing w:after="0" w:line="240" w:lineRule="auto"/>
              <w:ind w:left="-68" w:right="-68"/>
              <w:jc w:val="both"/>
              <w:rPr>
                <w:rFonts w:ascii="Times New Roman" w:eastAsia="Calibri" w:hAnsi="Times New Roman" w:cs="Times New Roman"/>
                <w:sz w:val="20"/>
                <w:szCs w:val="20"/>
              </w:rPr>
            </w:pPr>
            <w:r w:rsidRPr="00E57367">
              <w:rPr>
                <w:rFonts w:ascii="Times New Roman" w:eastAsia="Calibri" w:hAnsi="Times New Roman" w:cs="Times New Roman"/>
                <w:sz w:val="20"/>
                <w:szCs w:val="20"/>
              </w:rPr>
              <w:t>Предоставление субсидий на обеспечение деятельности центров образования цифрового и гуманитарного профилей в общеобразовательных муниципальных организациях</w:t>
            </w:r>
            <w:r w:rsidR="00917461">
              <w:rPr>
                <w:rFonts w:ascii="Times New Roman" w:eastAsia="Calibri" w:hAnsi="Times New Roman" w:cs="Times New Roman"/>
                <w:sz w:val="20"/>
                <w:szCs w:val="20"/>
              </w:rPr>
              <w:t xml:space="preserve"> (субвенция</w:t>
            </w:r>
            <w:r w:rsidR="00B34947">
              <w:rPr>
                <w:rFonts w:ascii="Times New Roman" w:eastAsia="Calibri" w:hAnsi="Times New Roman" w:cs="Times New Roman"/>
                <w:sz w:val="20"/>
                <w:szCs w:val="20"/>
              </w:rPr>
              <w:t xml:space="preserve"> из областного бюджета</w:t>
            </w:r>
            <w:r w:rsidR="00917461">
              <w:rPr>
                <w:rFonts w:ascii="Times New Roman" w:eastAsia="Calibri" w:hAnsi="Times New Roman" w:cs="Times New Roman"/>
                <w:sz w:val="20"/>
                <w:szCs w:val="20"/>
              </w:rPr>
              <w:t>)</w:t>
            </w:r>
          </w:p>
        </w:tc>
        <w:tc>
          <w:tcPr>
            <w:tcW w:w="1242" w:type="pct"/>
            <w:tcBorders>
              <w:top w:val="single" w:sz="4" w:space="0" w:color="auto"/>
              <w:left w:val="single" w:sz="4" w:space="0" w:color="auto"/>
              <w:bottom w:val="single" w:sz="4" w:space="0" w:color="auto"/>
              <w:right w:val="single" w:sz="4" w:space="0" w:color="auto"/>
            </w:tcBorders>
            <w:vAlign w:val="center"/>
            <w:hideMark/>
          </w:tcPr>
          <w:p w14:paraId="2AA36A25" w14:textId="77777777"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07 02 09 1 Е1 70020 622</w:t>
            </w:r>
          </w:p>
        </w:tc>
        <w:tc>
          <w:tcPr>
            <w:tcW w:w="385" w:type="pct"/>
            <w:tcBorders>
              <w:top w:val="single" w:sz="4" w:space="0" w:color="auto"/>
              <w:left w:val="single" w:sz="4" w:space="0" w:color="auto"/>
              <w:bottom w:val="single" w:sz="4" w:space="0" w:color="auto"/>
              <w:right w:val="single" w:sz="4" w:space="0" w:color="auto"/>
            </w:tcBorders>
            <w:vAlign w:val="center"/>
            <w:hideMark/>
          </w:tcPr>
          <w:p w14:paraId="5A2BC470" w14:textId="77777777"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180,9</w:t>
            </w:r>
          </w:p>
        </w:tc>
        <w:tc>
          <w:tcPr>
            <w:tcW w:w="331" w:type="pct"/>
            <w:tcBorders>
              <w:top w:val="single" w:sz="4" w:space="0" w:color="auto"/>
              <w:left w:val="single" w:sz="4" w:space="0" w:color="auto"/>
              <w:bottom w:val="single" w:sz="4" w:space="0" w:color="auto"/>
              <w:right w:val="single" w:sz="4" w:space="0" w:color="auto"/>
            </w:tcBorders>
            <w:vAlign w:val="center"/>
            <w:hideMark/>
          </w:tcPr>
          <w:p w14:paraId="5C1BE2F7" w14:textId="589A1E3B"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lang w:val="en-US"/>
              </w:rPr>
              <w:t>688</w:t>
            </w:r>
            <w:r w:rsidR="00B03A19">
              <w:rPr>
                <w:rFonts w:ascii="Times New Roman" w:eastAsia="Calibri" w:hAnsi="Times New Roman" w:cs="Times New Roman"/>
                <w:sz w:val="20"/>
                <w:szCs w:val="20"/>
              </w:rPr>
              <w:t>,</w:t>
            </w:r>
            <w:r w:rsidRPr="00E57367">
              <w:rPr>
                <w:rFonts w:ascii="Times New Roman" w:eastAsia="Calibri" w:hAnsi="Times New Roman" w:cs="Times New Roman"/>
                <w:sz w:val="20"/>
                <w:szCs w:val="20"/>
                <w:lang w:val="en-US"/>
              </w:rPr>
              <w:t>2</w:t>
            </w:r>
          </w:p>
        </w:tc>
      </w:tr>
      <w:tr w:rsidR="00917461" w:rsidRPr="00E57367" w14:paraId="5126C4EC" w14:textId="77777777" w:rsidTr="00D37695">
        <w:trPr>
          <w:trHeight w:val="53"/>
        </w:trPr>
        <w:tc>
          <w:tcPr>
            <w:tcW w:w="3042" w:type="pct"/>
            <w:tcBorders>
              <w:top w:val="single" w:sz="4" w:space="0" w:color="auto"/>
              <w:left w:val="single" w:sz="4" w:space="0" w:color="auto"/>
              <w:bottom w:val="single" w:sz="4" w:space="0" w:color="auto"/>
              <w:right w:val="single" w:sz="4" w:space="0" w:color="auto"/>
            </w:tcBorders>
            <w:vAlign w:val="center"/>
          </w:tcPr>
          <w:p w14:paraId="33C502E5" w14:textId="30B9C6E6" w:rsidR="00917461" w:rsidRPr="00E57367" w:rsidRDefault="00917461" w:rsidP="00263250">
            <w:pPr>
              <w:spacing w:after="0" w:line="240" w:lineRule="auto"/>
              <w:ind w:left="-68" w:right="-68"/>
              <w:jc w:val="both"/>
              <w:rPr>
                <w:rFonts w:ascii="Times New Roman" w:eastAsia="Calibri" w:hAnsi="Times New Roman" w:cs="Times New Roman"/>
                <w:sz w:val="20"/>
                <w:szCs w:val="20"/>
              </w:rPr>
            </w:pPr>
            <w:r w:rsidRPr="002237D0">
              <w:rPr>
                <w:rFonts w:ascii="Times New Roman" w:eastAsia="Calibri" w:hAnsi="Times New Roman" w:cs="Times New Roman"/>
                <w:sz w:val="20"/>
                <w:szCs w:val="20"/>
              </w:rPr>
              <w:t>Предоставление субсидий на реализацию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r>
              <w:rPr>
                <w:rFonts w:ascii="Times New Roman" w:eastAsia="Calibri" w:hAnsi="Times New Roman" w:cs="Times New Roman"/>
                <w:sz w:val="20"/>
                <w:szCs w:val="20"/>
              </w:rPr>
              <w:t>, в том числе</w:t>
            </w:r>
          </w:p>
        </w:tc>
        <w:tc>
          <w:tcPr>
            <w:tcW w:w="1242" w:type="pct"/>
            <w:vMerge w:val="restart"/>
            <w:tcBorders>
              <w:top w:val="single" w:sz="4" w:space="0" w:color="auto"/>
              <w:left w:val="single" w:sz="4" w:space="0" w:color="auto"/>
              <w:right w:val="single" w:sz="4" w:space="0" w:color="auto"/>
            </w:tcBorders>
            <w:vAlign w:val="center"/>
          </w:tcPr>
          <w:p w14:paraId="280CD945" w14:textId="6250C8AA" w:rsidR="00917461" w:rsidRPr="00E57367" w:rsidRDefault="00917461"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2237D0">
              <w:rPr>
                <w:rFonts w:ascii="Times New Roman" w:eastAsia="Calibri" w:hAnsi="Times New Roman" w:cs="Times New Roman"/>
                <w:sz w:val="20"/>
                <w:szCs w:val="20"/>
              </w:rPr>
              <w:t xml:space="preserve">07 02 09 1 Е1 </w:t>
            </w:r>
            <w:r>
              <w:rPr>
                <w:rFonts w:ascii="Times New Roman" w:eastAsia="Calibri" w:hAnsi="Times New Roman" w:cs="Times New Roman"/>
                <w:sz w:val="20"/>
                <w:szCs w:val="20"/>
              </w:rPr>
              <w:t>51690</w:t>
            </w:r>
            <w:r w:rsidRPr="002237D0">
              <w:rPr>
                <w:rFonts w:ascii="Times New Roman" w:eastAsia="Calibri" w:hAnsi="Times New Roman" w:cs="Times New Roman"/>
                <w:sz w:val="20"/>
                <w:szCs w:val="20"/>
              </w:rPr>
              <w:t xml:space="preserve"> 622</w:t>
            </w:r>
          </w:p>
        </w:tc>
        <w:tc>
          <w:tcPr>
            <w:tcW w:w="385" w:type="pct"/>
            <w:tcBorders>
              <w:top w:val="single" w:sz="4" w:space="0" w:color="auto"/>
              <w:left w:val="single" w:sz="4" w:space="0" w:color="auto"/>
              <w:bottom w:val="single" w:sz="4" w:space="0" w:color="auto"/>
              <w:right w:val="single" w:sz="4" w:space="0" w:color="auto"/>
            </w:tcBorders>
            <w:vAlign w:val="center"/>
          </w:tcPr>
          <w:p w14:paraId="0FF7E9E3" w14:textId="7762FEAB" w:rsidR="00917461" w:rsidRPr="00E57367" w:rsidRDefault="00917461"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Pr>
                <w:rFonts w:ascii="Times New Roman" w:eastAsia="Calibri" w:hAnsi="Times New Roman" w:cs="Times New Roman"/>
                <w:sz w:val="20"/>
                <w:szCs w:val="20"/>
              </w:rPr>
              <w:t>1124,0</w:t>
            </w:r>
          </w:p>
        </w:tc>
        <w:tc>
          <w:tcPr>
            <w:tcW w:w="331" w:type="pct"/>
            <w:tcBorders>
              <w:top w:val="single" w:sz="4" w:space="0" w:color="auto"/>
              <w:left w:val="single" w:sz="4" w:space="0" w:color="auto"/>
              <w:bottom w:val="single" w:sz="4" w:space="0" w:color="auto"/>
              <w:right w:val="single" w:sz="4" w:space="0" w:color="auto"/>
            </w:tcBorders>
            <w:vAlign w:val="center"/>
          </w:tcPr>
          <w:p w14:paraId="34D45752" w14:textId="6F14DC14" w:rsidR="00917461" w:rsidRPr="003D3549" w:rsidRDefault="00917461"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17461" w:rsidRPr="00E57367" w14:paraId="07701814" w14:textId="77777777" w:rsidTr="00D37695">
        <w:trPr>
          <w:trHeight w:val="53"/>
        </w:trPr>
        <w:tc>
          <w:tcPr>
            <w:tcW w:w="3042" w:type="pct"/>
            <w:tcBorders>
              <w:top w:val="single" w:sz="4" w:space="0" w:color="auto"/>
              <w:left w:val="single" w:sz="4" w:space="0" w:color="auto"/>
              <w:bottom w:val="single" w:sz="4" w:space="0" w:color="auto"/>
              <w:right w:val="single" w:sz="4" w:space="0" w:color="auto"/>
            </w:tcBorders>
            <w:vAlign w:val="center"/>
          </w:tcPr>
          <w:p w14:paraId="45FDA3FA" w14:textId="419547FE" w:rsidR="00917461" w:rsidRPr="002237D0" w:rsidRDefault="00917461" w:rsidP="00263250">
            <w:pPr>
              <w:spacing w:after="0" w:line="240" w:lineRule="auto"/>
              <w:ind w:left="-68" w:right="-6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областной бюджет </w:t>
            </w:r>
            <w:r w:rsidR="00263250">
              <w:rPr>
                <w:rFonts w:ascii="Times New Roman" w:eastAsia="Calibri" w:hAnsi="Times New Roman" w:cs="Times New Roman"/>
                <w:sz w:val="20"/>
                <w:szCs w:val="20"/>
              </w:rPr>
              <w:t>(субсидия)</w:t>
            </w:r>
          </w:p>
        </w:tc>
        <w:tc>
          <w:tcPr>
            <w:tcW w:w="1242" w:type="pct"/>
            <w:vMerge/>
            <w:tcBorders>
              <w:left w:val="single" w:sz="4" w:space="0" w:color="auto"/>
              <w:right w:val="single" w:sz="4" w:space="0" w:color="auto"/>
            </w:tcBorders>
            <w:vAlign w:val="center"/>
          </w:tcPr>
          <w:p w14:paraId="2E8886FD" w14:textId="77777777" w:rsidR="00917461" w:rsidRPr="002237D0" w:rsidRDefault="00917461"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14:paraId="46AF513B" w14:textId="63875BA9" w:rsidR="00917461" w:rsidRDefault="00917461"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Pr>
                <w:rFonts w:ascii="Times New Roman" w:eastAsia="Calibri" w:hAnsi="Times New Roman" w:cs="Times New Roman"/>
                <w:sz w:val="20"/>
                <w:szCs w:val="20"/>
              </w:rPr>
              <w:t>1112,8</w:t>
            </w:r>
          </w:p>
        </w:tc>
        <w:tc>
          <w:tcPr>
            <w:tcW w:w="331" w:type="pct"/>
            <w:tcBorders>
              <w:top w:val="single" w:sz="4" w:space="0" w:color="auto"/>
              <w:left w:val="single" w:sz="4" w:space="0" w:color="auto"/>
              <w:bottom w:val="single" w:sz="4" w:space="0" w:color="auto"/>
              <w:right w:val="single" w:sz="4" w:space="0" w:color="auto"/>
            </w:tcBorders>
            <w:vAlign w:val="center"/>
          </w:tcPr>
          <w:p w14:paraId="4ECC1C8C" w14:textId="27EDB9D7" w:rsidR="00917461" w:rsidRDefault="00FE6450"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17461" w:rsidRPr="00E57367" w14:paraId="45B76B0F" w14:textId="77777777" w:rsidTr="00D37695">
        <w:trPr>
          <w:trHeight w:val="53"/>
        </w:trPr>
        <w:tc>
          <w:tcPr>
            <w:tcW w:w="3042" w:type="pct"/>
            <w:tcBorders>
              <w:top w:val="single" w:sz="4" w:space="0" w:color="auto"/>
              <w:left w:val="single" w:sz="4" w:space="0" w:color="auto"/>
              <w:bottom w:val="single" w:sz="4" w:space="0" w:color="auto"/>
              <w:right w:val="single" w:sz="4" w:space="0" w:color="auto"/>
            </w:tcBorders>
            <w:vAlign w:val="center"/>
          </w:tcPr>
          <w:p w14:paraId="2B2BAB12" w14:textId="1735998D" w:rsidR="00917461" w:rsidRPr="002237D0" w:rsidRDefault="00917461" w:rsidP="00263250">
            <w:pPr>
              <w:spacing w:after="0" w:line="240" w:lineRule="auto"/>
              <w:ind w:left="-68" w:right="-68"/>
              <w:jc w:val="both"/>
              <w:rPr>
                <w:rFonts w:ascii="Times New Roman" w:eastAsia="Calibri" w:hAnsi="Times New Roman" w:cs="Times New Roman"/>
                <w:sz w:val="20"/>
                <w:szCs w:val="20"/>
              </w:rPr>
            </w:pPr>
            <w:r>
              <w:rPr>
                <w:rFonts w:ascii="Times New Roman" w:eastAsia="Calibri" w:hAnsi="Times New Roman" w:cs="Times New Roman"/>
                <w:sz w:val="20"/>
                <w:szCs w:val="20"/>
              </w:rPr>
              <w:t>местный бюджет</w:t>
            </w:r>
            <w:r w:rsidR="00263250">
              <w:rPr>
                <w:rFonts w:ascii="Times New Roman" w:eastAsia="Calibri" w:hAnsi="Times New Roman" w:cs="Times New Roman"/>
                <w:sz w:val="20"/>
                <w:szCs w:val="20"/>
              </w:rPr>
              <w:t xml:space="preserve"> (софинансирование 1%)</w:t>
            </w:r>
          </w:p>
        </w:tc>
        <w:tc>
          <w:tcPr>
            <w:tcW w:w="1242" w:type="pct"/>
            <w:vMerge/>
            <w:tcBorders>
              <w:left w:val="single" w:sz="4" w:space="0" w:color="auto"/>
              <w:bottom w:val="single" w:sz="4" w:space="0" w:color="auto"/>
              <w:right w:val="single" w:sz="4" w:space="0" w:color="auto"/>
            </w:tcBorders>
            <w:vAlign w:val="center"/>
          </w:tcPr>
          <w:p w14:paraId="454E8D42" w14:textId="77777777" w:rsidR="00917461" w:rsidRPr="002237D0" w:rsidRDefault="00917461"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14:paraId="718DEDE5" w14:textId="071B25B6" w:rsidR="00917461" w:rsidRDefault="00917461"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Pr>
                <w:rFonts w:ascii="Times New Roman" w:eastAsia="Calibri" w:hAnsi="Times New Roman" w:cs="Times New Roman"/>
                <w:sz w:val="20"/>
                <w:szCs w:val="20"/>
              </w:rPr>
              <w:t>11,2</w:t>
            </w:r>
            <w:r w:rsidR="002A1D05">
              <w:rPr>
                <w:rFonts w:ascii="Times New Roman" w:eastAsia="Calibri" w:hAnsi="Times New Roman" w:cs="Times New Roman"/>
                <w:sz w:val="20"/>
                <w:szCs w:val="20"/>
              </w:rPr>
              <w:t xml:space="preserve"> </w:t>
            </w:r>
          </w:p>
        </w:tc>
        <w:tc>
          <w:tcPr>
            <w:tcW w:w="331" w:type="pct"/>
            <w:tcBorders>
              <w:top w:val="single" w:sz="4" w:space="0" w:color="auto"/>
              <w:left w:val="single" w:sz="4" w:space="0" w:color="auto"/>
              <w:bottom w:val="single" w:sz="4" w:space="0" w:color="auto"/>
              <w:right w:val="single" w:sz="4" w:space="0" w:color="auto"/>
            </w:tcBorders>
            <w:vAlign w:val="center"/>
          </w:tcPr>
          <w:p w14:paraId="6CEC70FC" w14:textId="65FF2B72" w:rsidR="00917461" w:rsidRDefault="00FE6450"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57367" w:rsidRPr="00E57367" w14:paraId="20704512" w14:textId="77777777" w:rsidTr="00D37695">
        <w:trPr>
          <w:trHeight w:val="113"/>
        </w:trPr>
        <w:tc>
          <w:tcPr>
            <w:tcW w:w="3042" w:type="pct"/>
            <w:tcBorders>
              <w:top w:val="single" w:sz="4" w:space="0" w:color="auto"/>
              <w:left w:val="single" w:sz="4" w:space="0" w:color="auto"/>
              <w:bottom w:val="single" w:sz="4" w:space="0" w:color="auto"/>
              <w:right w:val="single" w:sz="4" w:space="0" w:color="auto"/>
            </w:tcBorders>
            <w:hideMark/>
          </w:tcPr>
          <w:p w14:paraId="687351B8" w14:textId="77777777" w:rsidR="00E57367" w:rsidRPr="00E57367" w:rsidRDefault="00E57367" w:rsidP="00263250">
            <w:pPr>
              <w:autoSpaceDE w:val="0"/>
              <w:autoSpaceDN w:val="0"/>
              <w:adjustRightInd w:val="0"/>
              <w:spacing w:after="0" w:line="240" w:lineRule="auto"/>
              <w:ind w:left="-68" w:right="-68"/>
              <w:jc w:val="both"/>
              <w:rPr>
                <w:rFonts w:ascii="Times New Roman" w:eastAsia="Calibri" w:hAnsi="Times New Roman" w:cs="Times New Roman"/>
                <w:sz w:val="20"/>
                <w:szCs w:val="20"/>
              </w:rPr>
            </w:pPr>
            <w:r w:rsidRPr="00E57367">
              <w:rPr>
                <w:rFonts w:ascii="Times New Roman" w:eastAsia="Calibri" w:hAnsi="Times New Roman" w:cs="Times New Roman"/>
                <w:sz w:val="20"/>
                <w:szCs w:val="20"/>
              </w:rPr>
              <w:t>Итого</w:t>
            </w:r>
          </w:p>
        </w:tc>
        <w:tc>
          <w:tcPr>
            <w:tcW w:w="1242" w:type="pct"/>
            <w:tcBorders>
              <w:top w:val="single" w:sz="4" w:space="0" w:color="auto"/>
              <w:left w:val="single" w:sz="4" w:space="0" w:color="auto"/>
              <w:bottom w:val="single" w:sz="4" w:space="0" w:color="auto"/>
              <w:right w:val="single" w:sz="4" w:space="0" w:color="auto"/>
            </w:tcBorders>
            <w:hideMark/>
          </w:tcPr>
          <w:p w14:paraId="2B12E5E6" w14:textId="77777777"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х</w:t>
            </w:r>
          </w:p>
        </w:tc>
        <w:tc>
          <w:tcPr>
            <w:tcW w:w="385" w:type="pct"/>
            <w:tcBorders>
              <w:top w:val="single" w:sz="4" w:space="0" w:color="auto"/>
              <w:left w:val="single" w:sz="4" w:space="0" w:color="auto"/>
              <w:bottom w:val="single" w:sz="4" w:space="0" w:color="auto"/>
              <w:right w:val="single" w:sz="4" w:space="0" w:color="auto"/>
            </w:tcBorders>
            <w:hideMark/>
          </w:tcPr>
          <w:p w14:paraId="0F0A6B2B" w14:textId="1D854FC5" w:rsidR="00E57367" w:rsidRPr="00E57367" w:rsidRDefault="003D3549"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Pr>
                <w:rFonts w:ascii="Times New Roman" w:eastAsia="Calibri" w:hAnsi="Times New Roman" w:cs="Times New Roman"/>
                <w:sz w:val="20"/>
                <w:szCs w:val="20"/>
              </w:rPr>
              <w:t>1654,9</w:t>
            </w:r>
          </w:p>
        </w:tc>
        <w:tc>
          <w:tcPr>
            <w:tcW w:w="331" w:type="pct"/>
            <w:tcBorders>
              <w:top w:val="single" w:sz="4" w:space="0" w:color="auto"/>
              <w:left w:val="single" w:sz="4" w:space="0" w:color="auto"/>
              <w:bottom w:val="single" w:sz="4" w:space="0" w:color="auto"/>
              <w:right w:val="single" w:sz="4" w:space="0" w:color="auto"/>
            </w:tcBorders>
            <w:vAlign w:val="center"/>
            <w:hideMark/>
          </w:tcPr>
          <w:p w14:paraId="1DBE1675" w14:textId="77777777" w:rsidR="00E57367" w:rsidRPr="00E57367" w:rsidRDefault="00E57367" w:rsidP="00263250">
            <w:pPr>
              <w:autoSpaceDE w:val="0"/>
              <w:autoSpaceDN w:val="0"/>
              <w:adjustRightInd w:val="0"/>
              <w:spacing w:after="0" w:line="240" w:lineRule="auto"/>
              <w:ind w:left="-68" w:right="-68"/>
              <w:jc w:val="center"/>
              <w:rPr>
                <w:rFonts w:ascii="Times New Roman" w:eastAsia="Calibri" w:hAnsi="Times New Roman" w:cs="Times New Roman"/>
                <w:sz w:val="20"/>
                <w:szCs w:val="20"/>
              </w:rPr>
            </w:pPr>
            <w:r w:rsidRPr="00E57367">
              <w:rPr>
                <w:rFonts w:ascii="Times New Roman" w:eastAsia="Calibri" w:hAnsi="Times New Roman" w:cs="Times New Roman"/>
                <w:sz w:val="20"/>
                <w:szCs w:val="20"/>
              </w:rPr>
              <w:t>788,2</w:t>
            </w:r>
          </w:p>
        </w:tc>
      </w:tr>
    </w:tbl>
    <w:p w14:paraId="0E1690B8" w14:textId="77777777" w:rsidR="00E57367" w:rsidRPr="00E57367" w:rsidRDefault="00E57367" w:rsidP="00E57367">
      <w:pPr>
        <w:spacing w:after="0" w:line="240" w:lineRule="auto"/>
        <w:ind w:firstLine="708"/>
        <w:jc w:val="both"/>
        <w:rPr>
          <w:rFonts w:ascii="Times New Roman" w:eastAsia="Calibri" w:hAnsi="Times New Roman" w:cs="Times New Roman"/>
          <w:sz w:val="28"/>
          <w:szCs w:val="28"/>
          <w:lang w:val="en-US"/>
        </w:rPr>
      </w:pPr>
    </w:p>
    <w:p w14:paraId="12BA99C5" w14:textId="7AD7B551" w:rsidR="00E57367" w:rsidRDefault="00E57367" w:rsidP="00E57367">
      <w:pPr>
        <w:spacing w:after="0" w:line="240" w:lineRule="auto"/>
        <w:ind w:firstLine="708"/>
        <w:jc w:val="both"/>
        <w:rPr>
          <w:rFonts w:ascii="Times New Roman" w:eastAsia="Calibri" w:hAnsi="Times New Roman" w:cs="Times New Roman"/>
          <w:sz w:val="28"/>
          <w:szCs w:val="28"/>
        </w:rPr>
      </w:pPr>
      <w:r w:rsidRPr="00E57367">
        <w:rPr>
          <w:rFonts w:ascii="Times New Roman" w:eastAsia="Calibri" w:hAnsi="Times New Roman" w:cs="Times New Roman"/>
          <w:sz w:val="28"/>
          <w:szCs w:val="28"/>
        </w:rPr>
        <w:t xml:space="preserve">Указанные средства в форме субсидии на иные цели предусмотрены школе в соответствии с </w:t>
      </w:r>
      <w:r w:rsidR="004F66A4">
        <w:rPr>
          <w:rFonts w:ascii="Times New Roman" w:eastAsia="Calibri" w:hAnsi="Times New Roman" w:cs="Times New Roman"/>
          <w:sz w:val="28"/>
          <w:szCs w:val="28"/>
        </w:rPr>
        <w:t>с</w:t>
      </w:r>
      <w:r w:rsidRPr="00E57367">
        <w:rPr>
          <w:rFonts w:ascii="Times New Roman" w:eastAsia="Calibri" w:hAnsi="Times New Roman" w:cs="Times New Roman"/>
          <w:sz w:val="28"/>
          <w:szCs w:val="28"/>
        </w:rPr>
        <w:t>оглашени</w:t>
      </w:r>
      <w:r w:rsidR="004F66A4">
        <w:rPr>
          <w:rFonts w:ascii="Times New Roman" w:eastAsia="Calibri" w:hAnsi="Times New Roman" w:cs="Times New Roman"/>
          <w:sz w:val="28"/>
          <w:szCs w:val="28"/>
        </w:rPr>
        <w:t>ями о</w:t>
      </w:r>
      <w:r w:rsidRPr="00E57367">
        <w:rPr>
          <w:rFonts w:ascii="Times New Roman" w:eastAsia="Calibri" w:hAnsi="Times New Roman" w:cs="Times New Roman"/>
          <w:sz w:val="28"/>
          <w:szCs w:val="28"/>
        </w:rPr>
        <w:t xml:space="preserve"> предоставлени</w:t>
      </w:r>
      <w:r w:rsidR="004F66A4">
        <w:rPr>
          <w:rFonts w:ascii="Times New Roman" w:eastAsia="Calibri" w:hAnsi="Times New Roman" w:cs="Times New Roman"/>
          <w:sz w:val="28"/>
          <w:szCs w:val="28"/>
        </w:rPr>
        <w:t>и</w:t>
      </w:r>
      <w:r w:rsidRPr="00E57367">
        <w:rPr>
          <w:rFonts w:ascii="Times New Roman" w:eastAsia="Calibri" w:hAnsi="Times New Roman" w:cs="Times New Roman"/>
          <w:sz w:val="28"/>
          <w:szCs w:val="28"/>
        </w:rPr>
        <w:t xml:space="preserve"> субсиди</w:t>
      </w:r>
      <w:r w:rsidR="004F66A4">
        <w:rPr>
          <w:rFonts w:ascii="Times New Roman" w:eastAsia="Calibri" w:hAnsi="Times New Roman" w:cs="Times New Roman"/>
          <w:sz w:val="28"/>
          <w:szCs w:val="28"/>
        </w:rPr>
        <w:t>й</w:t>
      </w:r>
      <w:r w:rsidRPr="00E57367">
        <w:rPr>
          <w:rFonts w:ascii="Times New Roman" w:eastAsia="Calibri" w:hAnsi="Times New Roman" w:cs="Times New Roman"/>
          <w:sz w:val="28"/>
          <w:szCs w:val="28"/>
        </w:rPr>
        <w:t xml:space="preserve"> на иные цели</w:t>
      </w:r>
      <w:r w:rsidR="004F66A4" w:rsidRPr="004F66A4">
        <w:rPr>
          <w:rFonts w:ascii="Times New Roman" w:hAnsi="Times New Roman"/>
        </w:rPr>
        <w:t xml:space="preserve"> </w:t>
      </w:r>
      <w:r w:rsidR="004F66A4" w:rsidRPr="004F66A4">
        <w:rPr>
          <w:rFonts w:ascii="Times New Roman" w:hAnsi="Times New Roman"/>
          <w:sz w:val="28"/>
          <w:szCs w:val="28"/>
        </w:rPr>
        <w:t>из бюджета Батецкого муниципального района</w:t>
      </w:r>
      <w:r w:rsidR="004F66A4" w:rsidRPr="004F66A4">
        <w:rPr>
          <w:rFonts w:ascii="Times New Roman" w:eastAsia="Calibri" w:hAnsi="Times New Roman" w:cs="Times New Roman"/>
          <w:sz w:val="36"/>
          <w:szCs w:val="36"/>
          <w:vertAlign w:val="superscript"/>
        </w:rPr>
        <w:t xml:space="preserve"> </w:t>
      </w:r>
      <w:r w:rsidRPr="00E57367">
        <w:rPr>
          <w:rFonts w:ascii="Times New Roman" w:eastAsia="Calibri" w:hAnsi="Times New Roman" w:cs="Times New Roman"/>
          <w:sz w:val="28"/>
          <w:szCs w:val="28"/>
          <w:vertAlign w:val="superscript"/>
        </w:rPr>
        <w:footnoteReference w:id="2"/>
      </w:r>
      <w:r w:rsidRPr="00E57367">
        <w:rPr>
          <w:rFonts w:ascii="Times New Roman" w:eastAsia="Calibri" w:hAnsi="Times New Roman" w:cs="Times New Roman"/>
          <w:sz w:val="28"/>
          <w:szCs w:val="28"/>
        </w:rPr>
        <w:t>, заключенными между Администрацией Батецкого муниципального района и школой:</w:t>
      </w:r>
    </w:p>
    <w:p w14:paraId="4053DA23" w14:textId="7DD222D6" w:rsidR="00F14A7F" w:rsidRPr="00F14A7F" w:rsidRDefault="00F14A7F" w:rsidP="00E57367">
      <w:pPr>
        <w:spacing w:after="0" w:line="240" w:lineRule="auto"/>
        <w:ind w:firstLine="708"/>
        <w:jc w:val="both"/>
        <w:rPr>
          <w:rFonts w:ascii="Times New Roman" w:eastAsia="Calibri" w:hAnsi="Times New Roman" w:cs="Times New Roman"/>
          <w:sz w:val="28"/>
          <w:szCs w:val="28"/>
          <w:u w:val="single"/>
        </w:rPr>
      </w:pPr>
      <w:r w:rsidRPr="00F14A7F">
        <w:rPr>
          <w:rFonts w:ascii="Times New Roman" w:eastAsia="Calibri" w:hAnsi="Times New Roman" w:cs="Times New Roman"/>
          <w:sz w:val="28"/>
          <w:szCs w:val="28"/>
          <w:u w:val="single"/>
        </w:rPr>
        <w:t>2020 год:</w:t>
      </w:r>
    </w:p>
    <w:p w14:paraId="3F392EF5" w14:textId="018F5D56" w:rsidR="00474443" w:rsidRDefault="004F66A4" w:rsidP="0047444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соглашение</w:t>
      </w:r>
      <w:r w:rsidR="00B34947">
        <w:rPr>
          <w:rFonts w:ascii="Times New Roman" w:eastAsia="Calibri" w:hAnsi="Times New Roman" w:cs="Times New Roman"/>
          <w:sz w:val="28"/>
          <w:szCs w:val="28"/>
        </w:rPr>
        <w:t xml:space="preserve"> </w:t>
      </w:r>
      <w:r w:rsidR="00474443" w:rsidRPr="00E57367">
        <w:rPr>
          <w:rFonts w:ascii="Times New Roman" w:eastAsia="Calibri" w:hAnsi="Times New Roman" w:cs="Times New Roman"/>
          <w:sz w:val="28"/>
          <w:szCs w:val="28"/>
        </w:rPr>
        <w:t>от 27.01.2020 № 3</w:t>
      </w:r>
      <w:r w:rsidR="00474443">
        <w:rPr>
          <w:rFonts w:ascii="Times New Roman" w:eastAsia="Calibri" w:hAnsi="Times New Roman" w:cs="Times New Roman"/>
          <w:sz w:val="28"/>
          <w:szCs w:val="28"/>
        </w:rPr>
        <w:t>3</w:t>
      </w:r>
      <w:r w:rsidR="00474443" w:rsidRPr="00E57367">
        <w:rPr>
          <w:rFonts w:ascii="Times New Roman" w:eastAsia="Calibri" w:hAnsi="Times New Roman" w:cs="Times New Roman"/>
          <w:sz w:val="28"/>
          <w:szCs w:val="28"/>
        </w:rPr>
        <w:t xml:space="preserve"> (в редакции от 3</w:t>
      </w:r>
      <w:r w:rsidR="00474443">
        <w:rPr>
          <w:rFonts w:ascii="Times New Roman" w:eastAsia="Calibri" w:hAnsi="Times New Roman" w:cs="Times New Roman"/>
          <w:sz w:val="28"/>
          <w:szCs w:val="28"/>
        </w:rPr>
        <w:t>1</w:t>
      </w:r>
      <w:r w:rsidR="00474443" w:rsidRPr="00E57367">
        <w:rPr>
          <w:rFonts w:ascii="Times New Roman" w:eastAsia="Calibri" w:hAnsi="Times New Roman" w:cs="Times New Roman"/>
          <w:sz w:val="28"/>
          <w:szCs w:val="28"/>
        </w:rPr>
        <w:t>.01.2020 и от 17.04.2020) и от 17.04.2020 № 2</w:t>
      </w:r>
      <w:r w:rsidR="00474443">
        <w:rPr>
          <w:rFonts w:ascii="Times New Roman" w:eastAsia="Calibri" w:hAnsi="Times New Roman" w:cs="Times New Roman"/>
          <w:sz w:val="28"/>
          <w:szCs w:val="28"/>
        </w:rPr>
        <w:t>3</w:t>
      </w:r>
      <w:r w:rsidR="00474443" w:rsidRPr="00E57367">
        <w:rPr>
          <w:rFonts w:ascii="Times New Roman" w:eastAsia="Calibri" w:hAnsi="Times New Roman" w:cs="Times New Roman"/>
          <w:sz w:val="28"/>
          <w:szCs w:val="28"/>
        </w:rPr>
        <w:t xml:space="preserve"> (в редакции от </w:t>
      </w:r>
      <w:r w:rsidR="00474443">
        <w:rPr>
          <w:rFonts w:ascii="Times New Roman" w:eastAsia="Calibri" w:hAnsi="Times New Roman" w:cs="Times New Roman"/>
          <w:sz w:val="28"/>
          <w:szCs w:val="28"/>
        </w:rPr>
        <w:t>29.12.</w:t>
      </w:r>
      <w:r w:rsidR="00474443" w:rsidRPr="00E57367">
        <w:rPr>
          <w:rFonts w:ascii="Times New Roman" w:eastAsia="Calibri" w:hAnsi="Times New Roman" w:cs="Times New Roman"/>
          <w:sz w:val="28"/>
          <w:szCs w:val="28"/>
        </w:rPr>
        <w:t xml:space="preserve">2020) на сумму </w:t>
      </w:r>
      <w:r w:rsidR="00474443">
        <w:rPr>
          <w:rFonts w:ascii="Times New Roman" w:eastAsia="Calibri" w:hAnsi="Times New Roman" w:cs="Times New Roman"/>
          <w:sz w:val="28"/>
          <w:szCs w:val="28"/>
        </w:rPr>
        <w:t>1124,</w:t>
      </w:r>
      <w:r w:rsidR="00FE6450">
        <w:rPr>
          <w:rFonts w:ascii="Times New Roman" w:eastAsia="Calibri" w:hAnsi="Times New Roman" w:cs="Times New Roman"/>
          <w:sz w:val="28"/>
          <w:szCs w:val="28"/>
        </w:rPr>
        <w:t>0</w:t>
      </w:r>
      <w:r w:rsidR="00474443" w:rsidRPr="00E57367">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ц</w:t>
      </w:r>
      <w:r w:rsidR="004D0EEE">
        <w:rPr>
          <w:rFonts w:ascii="Times New Roman" w:eastAsia="Calibri" w:hAnsi="Times New Roman" w:cs="Times New Roman"/>
          <w:sz w:val="28"/>
          <w:szCs w:val="28"/>
        </w:rPr>
        <w:t xml:space="preserve">ель предоставления субсидии </w:t>
      </w:r>
      <w:r w:rsidR="00C607D4">
        <w:rPr>
          <w:rFonts w:ascii="Times New Roman" w:eastAsia="Calibri" w:hAnsi="Times New Roman" w:cs="Times New Roman"/>
          <w:sz w:val="28"/>
          <w:szCs w:val="28"/>
        </w:rPr>
        <w:t>«</w:t>
      </w:r>
      <w:r w:rsidR="00FE6450">
        <w:rPr>
          <w:rFonts w:ascii="Times New Roman" w:eastAsia="Calibri" w:hAnsi="Times New Roman" w:cs="Times New Roman"/>
          <w:sz w:val="28"/>
          <w:szCs w:val="28"/>
        </w:rPr>
        <w:t>приобретение оборудования</w:t>
      </w:r>
      <w:r w:rsidR="00C607D4">
        <w:rPr>
          <w:rFonts w:ascii="Times New Roman" w:eastAsia="Calibri" w:hAnsi="Times New Roman" w:cs="Times New Roman"/>
          <w:sz w:val="28"/>
          <w:szCs w:val="28"/>
        </w:rPr>
        <w:t>»</w:t>
      </w:r>
      <w:r w:rsidR="00170B07">
        <w:rPr>
          <w:rFonts w:ascii="Times New Roman" w:eastAsia="Calibri" w:hAnsi="Times New Roman" w:cs="Times New Roman"/>
          <w:sz w:val="28"/>
          <w:szCs w:val="28"/>
        </w:rPr>
        <w:t xml:space="preserve">. </w:t>
      </w:r>
      <w:r w:rsidR="00263250">
        <w:rPr>
          <w:rFonts w:ascii="Times New Roman" w:eastAsia="Calibri" w:hAnsi="Times New Roman" w:cs="Times New Roman"/>
          <w:sz w:val="28"/>
          <w:szCs w:val="28"/>
        </w:rPr>
        <w:t xml:space="preserve">К </w:t>
      </w:r>
      <w:r>
        <w:rPr>
          <w:rFonts w:ascii="Times New Roman" w:eastAsia="Calibri" w:hAnsi="Times New Roman" w:cs="Times New Roman"/>
          <w:sz w:val="28"/>
          <w:szCs w:val="28"/>
        </w:rPr>
        <w:t>с</w:t>
      </w:r>
      <w:r w:rsidR="00263250">
        <w:rPr>
          <w:rFonts w:ascii="Times New Roman" w:eastAsia="Calibri" w:hAnsi="Times New Roman" w:cs="Times New Roman"/>
          <w:sz w:val="28"/>
          <w:szCs w:val="28"/>
        </w:rPr>
        <w:t xml:space="preserve">оглашению не приложены расчеты, что является несоблюдением пункта 6 </w:t>
      </w:r>
      <w:bookmarkStart w:id="7" w:name="_Hlk75342364"/>
      <w:r w:rsidR="00263250">
        <w:rPr>
          <w:rFonts w:ascii="Times New Roman" w:eastAsia="Calibri" w:hAnsi="Times New Roman" w:cs="Times New Roman"/>
          <w:sz w:val="28"/>
          <w:szCs w:val="28"/>
        </w:rPr>
        <w:t>Порядка</w:t>
      </w:r>
      <w:r w:rsidR="00263250" w:rsidRPr="00263250">
        <w:rPr>
          <w:rFonts w:ascii="Times New Roman" w:eastAsia="Calibri" w:hAnsi="Times New Roman" w:cs="Times New Roman"/>
          <w:sz w:val="28"/>
          <w:szCs w:val="28"/>
        </w:rPr>
        <w:t xml:space="preserve"> определения объема и условий предоставления субсидий на иные цели</w:t>
      </w:r>
      <w:r w:rsidR="00C607D4">
        <w:rPr>
          <w:rFonts w:ascii="Times New Roman" w:eastAsia="Calibri" w:hAnsi="Times New Roman" w:cs="Times New Roman"/>
          <w:sz w:val="28"/>
          <w:szCs w:val="28"/>
        </w:rPr>
        <w:t xml:space="preserve"> №</w:t>
      </w:r>
      <w:bookmarkEnd w:id="7"/>
      <w:r w:rsidR="00C607D4">
        <w:rPr>
          <w:rFonts w:ascii="Times New Roman" w:eastAsia="Calibri" w:hAnsi="Times New Roman" w:cs="Times New Roman"/>
          <w:sz w:val="28"/>
          <w:szCs w:val="28"/>
        </w:rPr>
        <w:t xml:space="preserve"> 185</w:t>
      </w:r>
      <w:r w:rsidR="00263250">
        <w:rPr>
          <w:rStyle w:val="a6"/>
          <w:rFonts w:ascii="Times New Roman" w:eastAsia="Calibri" w:hAnsi="Times New Roman" w:cs="Times New Roman"/>
          <w:sz w:val="28"/>
          <w:szCs w:val="28"/>
        </w:rPr>
        <w:footnoteReference w:id="3"/>
      </w:r>
      <w:r>
        <w:rPr>
          <w:rFonts w:ascii="Times New Roman" w:eastAsia="Calibri" w:hAnsi="Times New Roman" w:cs="Times New Roman"/>
          <w:sz w:val="28"/>
          <w:szCs w:val="28"/>
        </w:rPr>
        <w:t xml:space="preserve">; </w:t>
      </w:r>
    </w:p>
    <w:p w14:paraId="41569892" w14:textId="267D21B4" w:rsidR="00474443" w:rsidRDefault="004F66A4" w:rsidP="0047444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соглашение </w:t>
      </w:r>
      <w:r w:rsidR="00474443" w:rsidRPr="00E57367">
        <w:rPr>
          <w:rFonts w:ascii="Times New Roman" w:eastAsia="Calibri" w:hAnsi="Times New Roman" w:cs="Times New Roman"/>
          <w:sz w:val="28"/>
          <w:szCs w:val="28"/>
        </w:rPr>
        <w:t>от 27.01.2020 № 34 (в редакции от 30.01.2020 и от 17.04.2020) и от 17.04.2020 № 24 (в редакции от 30.11.2020) на сумму 180,9 тыс. рублей</w:t>
      </w:r>
      <w:r>
        <w:rPr>
          <w:rFonts w:ascii="Times New Roman" w:eastAsia="Calibri" w:hAnsi="Times New Roman" w:cs="Times New Roman"/>
          <w:sz w:val="28"/>
          <w:szCs w:val="28"/>
        </w:rPr>
        <w:t>; ц</w:t>
      </w:r>
      <w:r w:rsidR="008E060E">
        <w:rPr>
          <w:rFonts w:ascii="Times New Roman" w:eastAsia="Calibri" w:hAnsi="Times New Roman" w:cs="Times New Roman"/>
          <w:sz w:val="28"/>
          <w:szCs w:val="28"/>
        </w:rPr>
        <w:t xml:space="preserve">ель предоставления субсидии </w:t>
      </w:r>
      <w:r w:rsidR="00C607D4">
        <w:rPr>
          <w:rFonts w:ascii="Times New Roman" w:eastAsia="Calibri" w:hAnsi="Times New Roman" w:cs="Times New Roman"/>
          <w:sz w:val="28"/>
          <w:szCs w:val="28"/>
        </w:rPr>
        <w:t>«</w:t>
      </w:r>
      <w:r w:rsidR="00FE6450">
        <w:rPr>
          <w:rFonts w:ascii="Times New Roman" w:eastAsia="Calibri" w:hAnsi="Times New Roman" w:cs="Times New Roman"/>
          <w:sz w:val="28"/>
          <w:szCs w:val="28"/>
        </w:rPr>
        <w:t>организаци</w:t>
      </w:r>
      <w:r w:rsidR="008E060E">
        <w:rPr>
          <w:rFonts w:ascii="Times New Roman" w:eastAsia="Calibri" w:hAnsi="Times New Roman" w:cs="Times New Roman"/>
          <w:sz w:val="28"/>
          <w:szCs w:val="28"/>
        </w:rPr>
        <w:t>я</w:t>
      </w:r>
      <w:r w:rsidR="00FE6450">
        <w:rPr>
          <w:rFonts w:ascii="Times New Roman" w:eastAsia="Calibri" w:hAnsi="Times New Roman" w:cs="Times New Roman"/>
          <w:sz w:val="28"/>
          <w:szCs w:val="28"/>
        </w:rPr>
        <w:t xml:space="preserve"> работы центра</w:t>
      </w:r>
      <w:r w:rsidR="00C607D4">
        <w:rPr>
          <w:rFonts w:ascii="Times New Roman" w:eastAsia="Calibri" w:hAnsi="Times New Roman" w:cs="Times New Roman"/>
          <w:sz w:val="28"/>
          <w:szCs w:val="28"/>
        </w:rPr>
        <w:t>»</w:t>
      </w:r>
      <w:r>
        <w:rPr>
          <w:rFonts w:ascii="Times New Roman" w:eastAsia="Calibri" w:hAnsi="Times New Roman" w:cs="Times New Roman"/>
          <w:sz w:val="28"/>
          <w:szCs w:val="28"/>
        </w:rPr>
        <w:t>. Предоставление бюджетных средств на указа</w:t>
      </w:r>
      <w:r w:rsidR="009E1BFA">
        <w:rPr>
          <w:rFonts w:ascii="Times New Roman" w:eastAsia="Calibri" w:hAnsi="Times New Roman" w:cs="Times New Roman"/>
          <w:sz w:val="28"/>
          <w:szCs w:val="28"/>
        </w:rPr>
        <w:t>нную цель в форме субсидии на иные цели</w:t>
      </w:r>
      <w:r>
        <w:rPr>
          <w:rFonts w:ascii="Times New Roman" w:eastAsia="Calibri" w:hAnsi="Times New Roman" w:cs="Times New Roman"/>
          <w:sz w:val="28"/>
          <w:szCs w:val="28"/>
        </w:rPr>
        <w:t xml:space="preserve"> </w:t>
      </w:r>
      <w:r w:rsidR="002A17D8">
        <w:rPr>
          <w:rFonts w:ascii="Times New Roman" w:eastAsia="Calibri" w:hAnsi="Times New Roman" w:cs="Times New Roman"/>
          <w:sz w:val="28"/>
          <w:szCs w:val="28"/>
        </w:rPr>
        <w:t xml:space="preserve">не соответствует </w:t>
      </w:r>
      <w:r w:rsidR="009E1BFA">
        <w:rPr>
          <w:rFonts w:ascii="Times New Roman" w:eastAsia="Calibri" w:hAnsi="Times New Roman" w:cs="Times New Roman"/>
          <w:sz w:val="28"/>
          <w:szCs w:val="28"/>
        </w:rPr>
        <w:t xml:space="preserve">положениям </w:t>
      </w:r>
      <w:r w:rsidR="002A17D8">
        <w:rPr>
          <w:rFonts w:ascii="Times New Roman" w:eastAsia="Calibri" w:hAnsi="Times New Roman" w:cs="Times New Roman"/>
          <w:sz w:val="28"/>
          <w:szCs w:val="28"/>
        </w:rPr>
        <w:t xml:space="preserve">части 7 </w:t>
      </w:r>
      <w:r w:rsidR="009E1BFA">
        <w:rPr>
          <w:rFonts w:ascii="Times New Roman" w:eastAsia="Calibri" w:hAnsi="Times New Roman" w:cs="Times New Roman"/>
          <w:sz w:val="28"/>
          <w:szCs w:val="28"/>
        </w:rPr>
        <w:t>М</w:t>
      </w:r>
      <w:r>
        <w:rPr>
          <w:rFonts w:ascii="Times New Roman" w:eastAsia="Calibri" w:hAnsi="Times New Roman" w:cs="Times New Roman"/>
          <w:sz w:val="28"/>
          <w:szCs w:val="28"/>
        </w:rPr>
        <w:t xml:space="preserve">етодических рекомендаций </w:t>
      </w:r>
      <w:r w:rsidR="002A17D8" w:rsidRPr="002A17D8">
        <w:rPr>
          <w:rFonts w:ascii="Times New Roman" w:eastAsia="Calibri" w:hAnsi="Times New Roman" w:cs="Times New Roman"/>
          <w:sz w:val="28"/>
          <w:szCs w:val="28"/>
        </w:rPr>
        <w:t>Минпросвещения № Р-133</w:t>
      </w:r>
      <w:r w:rsidR="002A17D8">
        <w:rPr>
          <w:rStyle w:val="a6"/>
          <w:rFonts w:ascii="Times New Roman" w:eastAsia="Calibri" w:hAnsi="Times New Roman" w:cs="Times New Roman"/>
          <w:kern w:val="3"/>
          <w:sz w:val="28"/>
          <w:szCs w:val="28"/>
        </w:rPr>
        <w:footnoteReference w:id="4"/>
      </w:r>
      <w:r w:rsidR="002A17D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согласно которым</w:t>
      </w:r>
      <w:r w:rsidR="002A17D8">
        <w:rPr>
          <w:rFonts w:ascii="Times New Roman" w:eastAsia="Calibri" w:hAnsi="Times New Roman" w:cs="Times New Roman"/>
          <w:sz w:val="28"/>
          <w:szCs w:val="28"/>
        </w:rPr>
        <w:t xml:space="preserve"> ф</w:t>
      </w:r>
      <w:r w:rsidR="002A17D8" w:rsidRPr="002A17D8">
        <w:rPr>
          <w:rFonts w:ascii="Times New Roman" w:eastAsia="Calibri" w:hAnsi="Times New Roman" w:cs="Times New Roman"/>
          <w:sz w:val="28"/>
          <w:szCs w:val="28"/>
        </w:rPr>
        <w:t xml:space="preserve">инансовое обеспечение деятельности Центра </w:t>
      </w:r>
      <w:r w:rsidR="002A17D8">
        <w:rPr>
          <w:rFonts w:ascii="Times New Roman" w:eastAsia="Calibri" w:hAnsi="Times New Roman" w:cs="Times New Roman"/>
          <w:sz w:val="28"/>
          <w:szCs w:val="28"/>
        </w:rPr>
        <w:t>«</w:t>
      </w:r>
      <w:r w:rsidR="002A17D8" w:rsidRPr="002A17D8">
        <w:rPr>
          <w:rFonts w:ascii="Times New Roman" w:eastAsia="Calibri" w:hAnsi="Times New Roman" w:cs="Times New Roman"/>
          <w:sz w:val="28"/>
          <w:szCs w:val="28"/>
        </w:rPr>
        <w:t>Точка роста</w:t>
      </w:r>
      <w:r w:rsidR="002A17D8">
        <w:rPr>
          <w:rFonts w:ascii="Times New Roman" w:eastAsia="Calibri" w:hAnsi="Times New Roman" w:cs="Times New Roman"/>
          <w:sz w:val="28"/>
          <w:szCs w:val="28"/>
        </w:rPr>
        <w:t>»</w:t>
      </w:r>
      <w:r w:rsidR="002A17D8" w:rsidRPr="002A17D8">
        <w:rPr>
          <w:rFonts w:ascii="Times New Roman" w:eastAsia="Calibri" w:hAnsi="Times New Roman" w:cs="Times New Roman"/>
          <w:sz w:val="28"/>
          <w:szCs w:val="28"/>
        </w:rPr>
        <w:t xml:space="preserve"> осуществляется </w:t>
      </w:r>
      <w:r w:rsidR="009E1BFA">
        <w:rPr>
          <w:rFonts w:ascii="Times New Roman" w:eastAsia="Calibri" w:hAnsi="Times New Roman" w:cs="Times New Roman"/>
          <w:sz w:val="28"/>
          <w:szCs w:val="28"/>
        </w:rPr>
        <w:t xml:space="preserve">за счет субсидии на финансовое обеспечение выполнения государственного (муниципального) задания.  </w:t>
      </w:r>
      <w:r w:rsidR="009E1BFA" w:rsidRPr="009E1BFA">
        <w:rPr>
          <w:rFonts w:ascii="Times New Roman" w:eastAsia="Calibri" w:hAnsi="Times New Roman" w:cs="Times New Roman"/>
          <w:sz w:val="28"/>
          <w:szCs w:val="28"/>
        </w:rPr>
        <w:t xml:space="preserve">К соглашению не приложены </w:t>
      </w:r>
      <w:r w:rsidR="00C607D4">
        <w:rPr>
          <w:rFonts w:ascii="Times New Roman" w:eastAsia="Calibri" w:hAnsi="Times New Roman" w:cs="Times New Roman"/>
          <w:sz w:val="28"/>
          <w:szCs w:val="28"/>
        </w:rPr>
        <w:t>соответствующие расчеты</w:t>
      </w:r>
      <w:r w:rsidR="0093112E">
        <w:rPr>
          <w:rFonts w:ascii="Times New Roman" w:eastAsia="Calibri" w:hAnsi="Times New Roman" w:cs="Times New Roman"/>
          <w:sz w:val="28"/>
          <w:szCs w:val="28"/>
        </w:rPr>
        <w:t>;</w:t>
      </w:r>
    </w:p>
    <w:p w14:paraId="1BA9D384" w14:textId="4E32A7EC" w:rsidR="00E57367" w:rsidRDefault="009E1BFA" w:rsidP="00E5736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соглашение </w:t>
      </w:r>
      <w:r w:rsidR="00E57367" w:rsidRPr="00E57367">
        <w:rPr>
          <w:rFonts w:ascii="Times New Roman" w:eastAsia="Calibri" w:hAnsi="Times New Roman" w:cs="Times New Roman"/>
          <w:sz w:val="28"/>
          <w:szCs w:val="28"/>
        </w:rPr>
        <w:t>от 27.01.2020 № 35 (в редакции от 30.01.2020 и от 17.04.2020) и от 17.04.2020 № 25 на сумму 350,0 тыс. рублей</w:t>
      </w:r>
      <w:r w:rsidR="008E060E">
        <w:rPr>
          <w:rFonts w:ascii="Times New Roman" w:eastAsia="Calibri" w:hAnsi="Times New Roman" w:cs="Times New Roman"/>
          <w:sz w:val="28"/>
          <w:szCs w:val="28"/>
        </w:rPr>
        <w:t xml:space="preserve">. Цель предоставления субсидии </w:t>
      </w:r>
      <w:r w:rsidR="00C607D4">
        <w:rPr>
          <w:rFonts w:ascii="Times New Roman" w:eastAsia="Calibri" w:hAnsi="Times New Roman" w:cs="Times New Roman"/>
          <w:sz w:val="28"/>
          <w:szCs w:val="28"/>
        </w:rPr>
        <w:t>«</w:t>
      </w:r>
      <w:r w:rsidR="000109CC">
        <w:rPr>
          <w:rFonts w:ascii="Times New Roman" w:eastAsia="Calibri" w:hAnsi="Times New Roman" w:cs="Times New Roman"/>
          <w:sz w:val="28"/>
          <w:szCs w:val="28"/>
        </w:rPr>
        <w:t>организаци</w:t>
      </w:r>
      <w:r w:rsidR="008E060E">
        <w:rPr>
          <w:rFonts w:ascii="Times New Roman" w:eastAsia="Calibri" w:hAnsi="Times New Roman" w:cs="Times New Roman"/>
          <w:sz w:val="28"/>
          <w:szCs w:val="28"/>
        </w:rPr>
        <w:t>я</w:t>
      </w:r>
      <w:r w:rsidR="000109CC">
        <w:rPr>
          <w:rFonts w:ascii="Times New Roman" w:eastAsia="Calibri" w:hAnsi="Times New Roman" w:cs="Times New Roman"/>
          <w:sz w:val="28"/>
          <w:szCs w:val="28"/>
        </w:rPr>
        <w:t xml:space="preserve"> работы центра</w:t>
      </w:r>
      <w:r w:rsidR="00C607D4">
        <w:rPr>
          <w:rFonts w:ascii="Times New Roman" w:eastAsia="Calibri" w:hAnsi="Times New Roman" w:cs="Times New Roman"/>
          <w:sz w:val="28"/>
          <w:szCs w:val="28"/>
        </w:rPr>
        <w:t>»</w:t>
      </w:r>
      <w:r w:rsidR="00A556D8" w:rsidRPr="00A556D8">
        <w:rPr>
          <w:rFonts w:ascii="Times New Roman" w:eastAsia="Calibri" w:hAnsi="Times New Roman" w:cs="Times New Roman"/>
          <w:sz w:val="28"/>
          <w:szCs w:val="28"/>
        </w:rPr>
        <w:t xml:space="preserve"> не соответствует </w:t>
      </w:r>
      <w:r w:rsidR="00F14A7F">
        <w:rPr>
          <w:rFonts w:ascii="Times New Roman" w:eastAsia="Calibri" w:hAnsi="Times New Roman" w:cs="Times New Roman"/>
          <w:sz w:val="28"/>
          <w:szCs w:val="28"/>
        </w:rPr>
        <w:t xml:space="preserve">положениям </w:t>
      </w:r>
      <w:r w:rsidR="00A556D8" w:rsidRPr="00A556D8">
        <w:rPr>
          <w:rFonts w:ascii="Times New Roman" w:eastAsia="Calibri" w:hAnsi="Times New Roman" w:cs="Times New Roman"/>
          <w:sz w:val="28"/>
          <w:szCs w:val="28"/>
        </w:rPr>
        <w:t xml:space="preserve">части 7 </w:t>
      </w:r>
      <w:r w:rsidR="00C607D4" w:rsidRPr="00C607D4">
        <w:rPr>
          <w:rFonts w:ascii="Times New Roman" w:eastAsia="Calibri" w:hAnsi="Times New Roman" w:cs="Times New Roman"/>
          <w:sz w:val="28"/>
          <w:szCs w:val="28"/>
        </w:rPr>
        <w:t>Методических рекомендаций Минпросвещения № Р-133</w:t>
      </w:r>
      <w:r w:rsidR="00C607D4">
        <w:rPr>
          <w:rFonts w:ascii="Times New Roman" w:eastAsia="Calibri" w:hAnsi="Times New Roman" w:cs="Times New Roman"/>
          <w:sz w:val="28"/>
          <w:szCs w:val="28"/>
        </w:rPr>
        <w:t>. К соглашению не приложены соответствующие расчеты.</w:t>
      </w:r>
    </w:p>
    <w:p w14:paraId="0B4ACBC3" w14:textId="093D74D7" w:rsidR="00D34034" w:rsidRPr="002F6958" w:rsidRDefault="00D34034" w:rsidP="00D340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2F6958">
        <w:rPr>
          <w:rFonts w:ascii="Times New Roman" w:eastAsia="Calibri" w:hAnsi="Times New Roman" w:cs="Times New Roman"/>
          <w:sz w:val="28"/>
          <w:szCs w:val="28"/>
        </w:rPr>
        <w:t xml:space="preserve"> соответствии с </w:t>
      </w:r>
      <w:r>
        <w:rPr>
          <w:rFonts w:ascii="Times New Roman" w:eastAsia="Calibri" w:hAnsi="Times New Roman" w:cs="Times New Roman"/>
          <w:sz w:val="28"/>
          <w:szCs w:val="28"/>
        </w:rPr>
        <w:t>с</w:t>
      </w:r>
      <w:r w:rsidRPr="002F6958">
        <w:rPr>
          <w:rFonts w:ascii="Times New Roman" w:eastAsia="Calibri" w:hAnsi="Times New Roman" w:cs="Times New Roman"/>
          <w:sz w:val="28"/>
          <w:szCs w:val="28"/>
        </w:rPr>
        <w:t>оглашени</w:t>
      </w:r>
      <w:r>
        <w:rPr>
          <w:rFonts w:ascii="Times New Roman" w:eastAsia="Calibri" w:hAnsi="Times New Roman" w:cs="Times New Roman"/>
          <w:sz w:val="28"/>
          <w:szCs w:val="28"/>
        </w:rPr>
        <w:t>ями</w:t>
      </w:r>
      <w:r w:rsidRPr="002F6958">
        <w:rPr>
          <w:rFonts w:ascii="Times New Roman" w:eastAsia="Calibri" w:hAnsi="Times New Roman" w:cs="Times New Roman"/>
          <w:sz w:val="28"/>
          <w:szCs w:val="28"/>
        </w:rPr>
        <w:t xml:space="preserve"> предоставления субсидии на иные цели </w:t>
      </w:r>
      <w:r>
        <w:rPr>
          <w:rFonts w:ascii="Times New Roman" w:eastAsia="Calibri" w:hAnsi="Times New Roman" w:cs="Times New Roman"/>
          <w:sz w:val="28"/>
          <w:szCs w:val="28"/>
        </w:rPr>
        <w:t xml:space="preserve">на 2020 год </w:t>
      </w:r>
      <w:r w:rsidRPr="002F6958">
        <w:rPr>
          <w:rFonts w:ascii="Times New Roman" w:eastAsia="Calibri" w:hAnsi="Times New Roman" w:cs="Times New Roman"/>
          <w:sz w:val="28"/>
          <w:szCs w:val="28"/>
        </w:rPr>
        <w:t>срок реализации мероприятий установлен до 31.12.20</w:t>
      </w:r>
      <w:r>
        <w:rPr>
          <w:rFonts w:ascii="Times New Roman" w:eastAsia="Calibri" w:hAnsi="Times New Roman" w:cs="Times New Roman"/>
          <w:sz w:val="28"/>
          <w:szCs w:val="28"/>
        </w:rPr>
        <w:t>20</w:t>
      </w:r>
      <w:r w:rsidRPr="002F6958">
        <w:rPr>
          <w:rFonts w:ascii="Times New Roman" w:eastAsia="Calibri" w:hAnsi="Times New Roman" w:cs="Times New Roman"/>
          <w:sz w:val="28"/>
          <w:szCs w:val="28"/>
        </w:rPr>
        <w:t xml:space="preserve">, условия </w:t>
      </w:r>
      <w:r>
        <w:rPr>
          <w:rFonts w:ascii="Times New Roman" w:eastAsia="Calibri" w:hAnsi="Times New Roman" w:cs="Times New Roman"/>
          <w:sz w:val="28"/>
          <w:szCs w:val="28"/>
        </w:rPr>
        <w:t>с</w:t>
      </w:r>
      <w:r w:rsidRPr="002F6958">
        <w:rPr>
          <w:rFonts w:ascii="Times New Roman" w:eastAsia="Calibri" w:hAnsi="Times New Roman" w:cs="Times New Roman"/>
          <w:sz w:val="28"/>
          <w:szCs w:val="28"/>
        </w:rPr>
        <w:t>оглашени</w:t>
      </w:r>
      <w:r>
        <w:rPr>
          <w:rFonts w:ascii="Times New Roman" w:eastAsia="Calibri" w:hAnsi="Times New Roman" w:cs="Times New Roman"/>
          <w:sz w:val="28"/>
          <w:szCs w:val="28"/>
        </w:rPr>
        <w:t>й учреждением</w:t>
      </w:r>
      <w:r w:rsidRPr="002F6958">
        <w:rPr>
          <w:rFonts w:ascii="Times New Roman" w:eastAsia="Calibri" w:hAnsi="Times New Roman" w:cs="Times New Roman"/>
          <w:sz w:val="28"/>
          <w:szCs w:val="28"/>
        </w:rPr>
        <w:t xml:space="preserve"> соблюдены. </w:t>
      </w:r>
    </w:p>
    <w:p w14:paraId="0860F95B" w14:textId="492925C2" w:rsidR="00D34034" w:rsidRPr="00D34034" w:rsidRDefault="00D34034" w:rsidP="00E57367">
      <w:pPr>
        <w:spacing w:after="0" w:line="240" w:lineRule="auto"/>
        <w:ind w:firstLine="708"/>
        <w:jc w:val="both"/>
        <w:rPr>
          <w:rFonts w:ascii="Times New Roman" w:eastAsia="Calibri" w:hAnsi="Times New Roman" w:cs="Times New Roman"/>
          <w:sz w:val="28"/>
          <w:szCs w:val="28"/>
          <w:u w:val="single"/>
        </w:rPr>
      </w:pPr>
      <w:r w:rsidRPr="00D34034">
        <w:rPr>
          <w:rFonts w:ascii="Times New Roman" w:eastAsia="Calibri" w:hAnsi="Times New Roman" w:cs="Times New Roman"/>
          <w:sz w:val="28"/>
          <w:szCs w:val="28"/>
          <w:u w:val="single"/>
        </w:rPr>
        <w:t>2021 год:</w:t>
      </w:r>
    </w:p>
    <w:p w14:paraId="28C9D50C" w14:textId="17593D31" w:rsidR="008224E9" w:rsidRDefault="00F14A7F" w:rsidP="00E5736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соглашение </w:t>
      </w:r>
      <w:r w:rsidR="008224E9">
        <w:rPr>
          <w:rFonts w:ascii="Times New Roman" w:eastAsia="Calibri" w:hAnsi="Times New Roman" w:cs="Times New Roman"/>
          <w:sz w:val="28"/>
          <w:szCs w:val="28"/>
        </w:rPr>
        <w:t>от 11.01.2021 № 40 на сумму 2064,6 тыс. рублей, в том числе в 2021 году – 688,2 тыс. рублей; в 2022 году – 688,2 тыс. рублей; в 2023 году – 688,2 тыс. рублей</w:t>
      </w:r>
      <w:r w:rsidR="009A14FF">
        <w:rPr>
          <w:rFonts w:ascii="Times New Roman" w:eastAsia="Calibri" w:hAnsi="Times New Roman" w:cs="Times New Roman"/>
          <w:sz w:val="28"/>
          <w:szCs w:val="28"/>
        </w:rPr>
        <w:t xml:space="preserve">. </w:t>
      </w:r>
      <w:r w:rsidR="000109CC">
        <w:rPr>
          <w:rFonts w:ascii="Times New Roman" w:eastAsia="Calibri" w:hAnsi="Times New Roman" w:cs="Times New Roman"/>
          <w:sz w:val="28"/>
          <w:szCs w:val="28"/>
        </w:rPr>
        <w:t xml:space="preserve"> </w:t>
      </w:r>
      <w:r w:rsidR="009A14FF">
        <w:rPr>
          <w:rFonts w:ascii="Times New Roman" w:eastAsia="Calibri" w:hAnsi="Times New Roman" w:cs="Times New Roman"/>
          <w:sz w:val="28"/>
          <w:szCs w:val="28"/>
        </w:rPr>
        <w:t xml:space="preserve">Цель предоставления субсидии </w:t>
      </w:r>
      <w:r>
        <w:rPr>
          <w:rFonts w:ascii="Times New Roman" w:eastAsia="Calibri" w:hAnsi="Times New Roman" w:cs="Times New Roman"/>
          <w:sz w:val="28"/>
          <w:szCs w:val="28"/>
        </w:rPr>
        <w:t>«</w:t>
      </w:r>
      <w:r w:rsidR="001A407A">
        <w:rPr>
          <w:rFonts w:ascii="Times New Roman" w:eastAsia="Calibri" w:hAnsi="Times New Roman" w:cs="Times New Roman"/>
          <w:sz w:val="28"/>
          <w:szCs w:val="28"/>
        </w:rPr>
        <w:t>обеспечение деятельности центров образования цифрового и гуманитарного профилей в общеобразовательных муниципальных организациях</w:t>
      </w:r>
      <w:r>
        <w:rPr>
          <w:rFonts w:ascii="Times New Roman" w:eastAsia="Calibri" w:hAnsi="Times New Roman" w:cs="Times New Roman"/>
          <w:sz w:val="28"/>
          <w:szCs w:val="28"/>
        </w:rPr>
        <w:t>»</w:t>
      </w:r>
      <w:r w:rsidR="00EC41A5">
        <w:rPr>
          <w:rFonts w:ascii="Times New Roman" w:eastAsia="Calibri" w:hAnsi="Times New Roman" w:cs="Times New Roman"/>
          <w:sz w:val="28"/>
          <w:szCs w:val="28"/>
        </w:rPr>
        <w:t xml:space="preserve"> не соответствует </w:t>
      </w:r>
      <w:r>
        <w:rPr>
          <w:rFonts w:ascii="Times New Roman" w:eastAsia="Calibri" w:hAnsi="Times New Roman" w:cs="Times New Roman"/>
          <w:sz w:val="28"/>
          <w:szCs w:val="28"/>
        </w:rPr>
        <w:t xml:space="preserve">положениям </w:t>
      </w:r>
      <w:r w:rsidR="00EC41A5" w:rsidRPr="00A556D8">
        <w:rPr>
          <w:rFonts w:ascii="Times New Roman" w:eastAsia="Calibri" w:hAnsi="Times New Roman" w:cs="Times New Roman"/>
          <w:sz w:val="28"/>
          <w:szCs w:val="28"/>
        </w:rPr>
        <w:t xml:space="preserve">части 7 </w:t>
      </w:r>
      <w:r w:rsidR="00C607D4" w:rsidRPr="00C607D4">
        <w:rPr>
          <w:rFonts w:ascii="Times New Roman" w:eastAsia="Calibri" w:hAnsi="Times New Roman" w:cs="Times New Roman"/>
          <w:sz w:val="28"/>
          <w:szCs w:val="28"/>
        </w:rPr>
        <w:t>Методических рекомендаций Минпросвещения № Р-133</w:t>
      </w:r>
      <w:r w:rsidR="009A14FF">
        <w:rPr>
          <w:rFonts w:ascii="Times New Roman" w:eastAsia="Calibri" w:hAnsi="Times New Roman" w:cs="Times New Roman"/>
          <w:sz w:val="28"/>
          <w:szCs w:val="28"/>
        </w:rPr>
        <w:t xml:space="preserve">. </w:t>
      </w:r>
      <w:r w:rsidR="00FF1154">
        <w:rPr>
          <w:rFonts w:ascii="Times New Roman" w:eastAsia="Calibri" w:hAnsi="Times New Roman" w:cs="Times New Roman"/>
          <w:sz w:val="28"/>
          <w:szCs w:val="28"/>
        </w:rPr>
        <w:t xml:space="preserve">Приложением 2 к </w:t>
      </w:r>
      <w:r>
        <w:rPr>
          <w:rFonts w:ascii="Times New Roman" w:eastAsia="Calibri" w:hAnsi="Times New Roman" w:cs="Times New Roman"/>
          <w:sz w:val="28"/>
          <w:szCs w:val="28"/>
        </w:rPr>
        <w:t>с</w:t>
      </w:r>
      <w:r w:rsidR="00FF1154" w:rsidRPr="00FF1154">
        <w:rPr>
          <w:rFonts w:ascii="Times New Roman" w:eastAsia="Calibri" w:hAnsi="Times New Roman" w:cs="Times New Roman"/>
          <w:sz w:val="28"/>
          <w:szCs w:val="28"/>
        </w:rPr>
        <w:t>оглашени</w:t>
      </w:r>
      <w:r w:rsidR="00FF1154">
        <w:rPr>
          <w:rFonts w:ascii="Times New Roman" w:eastAsia="Calibri" w:hAnsi="Times New Roman" w:cs="Times New Roman"/>
          <w:sz w:val="28"/>
          <w:szCs w:val="28"/>
        </w:rPr>
        <w:t>ю</w:t>
      </w:r>
      <w:r w:rsidR="00FF1154" w:rsidRPr="00FF1154">
        <w:rPr>
          <w:rFonts w:ascii="Times New Roman" w:eastAsia="Calibri" w:hAnsi="Times New Roman" w:cs="Times New Roman"/>
          <w:sz w:val="28"/>
          <w:szCs w:val="28"/>
        </w:rPr>
        <w:t xml:space="preserve"> </w:t>
      </w:r>
      <w:r w:rsidR="00FF1154">
        <w:rPr>
          <w:rFonts w:ascii="Times New Roman" w:eastAsia="Calibri" w:hAnsi="Times New Roman" w:cs="Times New Roman"/>
          <w:sz w:val="28"/>
          <w:szCs w:val="28"/>
        </w:rPr>
        <w:t>установлен показател</w:t>
      </w:r>
      <w:r w:rsidR="00A31B64">
        <w:rPr>
          <w:rFonts w:ascii="Times New Roman" w:eastAsia="Calibri" w:hAnsi="Times New Roman" w:cs="Times New Roman"/>
          <w:sz w:val="28"/>
          <w:szCs w:val="28"/>
        </w:rPr>
        <w:t>ь</w:t>
      </w:r>
      <w:r w:rsidR="00FF1154">
        <w:rPr>
          <w:rFonts w:ascii="Times New Roman" w:eastAsia="Calibri" w:hAnsi="Times New Roman" w:cs="Times New Roman"/>
          <w:sz w:val="28"/>
          <w:szCs w:val="28"/>
        </w:rPr>
        <w:t xml:space="preserve"> результативности</w:t>
      </w:r>
      <w:r w:rsidR="00C607D4">
        <w:rPr>
          <w:rFonts w:ascii="Times New Roman" w:eastAsia="Calibri" w:hAnsi="Times New Roman" w:cs="Times New Roman"/>
          <w:sz w:val="28"/>
          <w:szCs w:val="28"/>
        </w:rPr>
        <w:t xml:space="preserve">, что предусмотрено новым </w:t>
      </w:r>
      <w:r w:rsidR="00C607D4" w:rsidRPr="00C607D4">
        <w:rPr>
          <w:rFonts w:ascii="Times New Roman" w:eastAsia="Calibri" w:hAnsi="Times New Roman" w:cs="Times New Roman"/>
          <w:sz w:val="28"/>
          <w:szCs w:val="28"/>
        </w:rPr>
        <w:t>Порядк</w:t>
      </w:r>
      <w:r w:rsidR="00C607D4">
        <w:rPr>
          <w:rFonts w:ascii="Times New Roman" w:eastAsia="Calibri" w:hAnsi="Times New Roman" w:cs="Times New Roman"/>
          <w:sz w:val="28"/>
          <w:szCs w:val="28"/>
        </w:rPr>
        <w:t>ом</w:t>
      </w:r>
      <w:r w:rsidR="00C607D4" w:rsidRPr="00C607D4">
        <w:rPr>
          <w:rFonts w:ascii="Times New Roman" w:eastAsia="Calibri" w:hAnsi="Times New Roman" w:cs="Times New Roman"/>
          <w:sz w:val="28"/>
          <w:szCs w:val="28"/>
        </w:rPr>
        <w:t xml:space="preserve"> определения объема и условий предоставления субсидий на иные цели №</w:t>
      </w:r>
      <w:r w:rsidR="00C607D4">
        <w:rPr>
          <w:rFonts w:ascii="Times New Roman" w:eastAsia="Calibri" w:hAnsi="Times New Roman" w:cs="Times New Roman"/>
          <w:sz w:val="28"/>
          <w:szCs w:val="28"/>
        </w:rPr>
        <w:t xml:space="preserve"> 760</w:t>
      </w:r>
      <w:r w:rsidR="00C607D4">
        <w:rPr>
          <w:rStyle w:val="a6"/>
          <w:rFonts w:ascii="Times New Roman" w:eastAsia="Calibri" w:hAnsi="Times New Roman" w:cs="Times New Roman"/>
          <w:sz w:val="28"/>
          <w:szCs w:val="28"/>
        </w:rPr>
        <w:footnoteReference w:id="5"/>
      </w:r>
      <w:r w:rsidR="00C607D4">
        <w:rPr>
          <w:rFonts w:ascii="Times New Roman" w:eastAsia="Calibri" w:hAnsi="Times New Roman" w:cs="Times New Roman"/>
          <w:sz w:val="28"/>
          <w:szCs w:val="28"/>
        </w:rPr>
        <w:t xml:space="preserve">. Вместе с тем </w:t>
      </w:r>
      <w:r>
        <w:rPr>
          <w:rFonts w:ascii="Times New Roman" w:eastAsia="Calibri" w:hAnsi="Times New Roman" w:cs="Times New Roman"/>
          <w:sz w:val="28"/>
          <w:szCs w:val="28"/>
        </w:rPr>
        <w:t xml:space="preserve">установленный </w:t>
      </w:r>
      <w:r w:rsidR="00C607D4">
        <w:rPr>
          <w:rFonts w:ascii="Times New Roman" w:eastAsia="Calibri" w:hAnsi="Times New Roman" w:cs="Times New Roman"/>
          <w:sz w:val="28"/>
          <w:szCs w:val="28"/>
        </w:rPr>
        <w:t xml:space="preserve">показатель </w:t>
      </w:r>
      <w:r w:rsidR="00A31B64">
        <w:rPr>
          <w:rFonts w:ascii="Times New Roman" w:eastAsia="Calibri" w:hAnsi="Times New Roman" w:cs="Times New Roman"/>
          <w:sz w:val="28"/>
          <w:szCs w:val="28"/>
        </w:rPr>
        <w:t>«</w:t>
      </w:r>
      <w:r w:rsidR="00C607D4">
        <w:rPr>
          <w:rFonts w:ascii="Times New Roman" w:eastAsia="Calibri" w:hAnsi="Times New Roman" w:cs="Times New Roman"/>
          <w:sz w:val="28"/>
          <w:szCs w:val="28"/>
        </w:rPr>
        <w:t>у</w:t>
      </w:r>
      <w:r w:rsidR="00A31B64">
        <w:rPr>
          <w:rFonts w:ascii="Times New Roman" w:eastAsia="Calibri" w:hAnsi="Times New Roman" w:cs="Times New Roman"/>
          <w:sz w:val="28"/>
          <w:szCs w:val="28"/>
        </w:rPr>
        <w:t>ровень обеспечения деятельности центров образования цифрового и гуманитарного профилей в общеобразовательных муниципальных организациях</w:t>
      </w:r>
      <w:r w:rsidR="00C607D4">
        <w:rPr>
          <w:rFonts w:ascii="Times New Roman" w:eastAsia="Calibri" w:hAnsi="Times New Roman" w:cs="Times New Roman"/>
          <w:sz w:val="28"/>
          <w:szCs w:val="28"/>
        </w:rPr>
        <w:t xml:space="preserve"> – 100%</w:t>
      </w:r>
      <w:r w:rsidR="00A31B64">
        <w:rPr>
          <w:rFonts w:ascii="Times New Roman" w:eastAsia="Calibri" w:hAnsi="Times New Roman" w:cs="Times New Roman"/>
          <w:sz w:val="28"/>
          <w:szCs w:val="28"/>
        </w:rPr>
        <w:t>»</w:t>
      </w:r>
      <w:r w:rsidR="00C607D4">
        <w:rPr>
          <w:rFonts w:ascii="Times New Roman" w:eastAsia="Calibri" w:hAnsi="Times New Roman" w:cs="Times New Roman"/>
          <w:sz w:val="28"/>
          <w:szCs w:val="28"/>
        </w:rPr>
        <w:t xml:space="preserve"> </w:t>
      </w:r>
      <w:r w:rsidR="00A31B64">
        <w:rPr>
          <w:rFonts w:ascii="Times New Roman" w:eastAsia="Calibri" w:hAnsi="Times New Roman" w:cs="Times New Roman"/>
          <w:sz w:val="28"/>
          <w:szCs w:val="28"/>
        </w:rPr>
        <w:t xml:space="preserve"> не позволяет определить результат вложения денежных средств</w:t>
      </w:r>
      <w:r w:rsidR="0020404F">
        <w:rPr>
          <w:rFonts w:ascii="Times New Roman" w:eastAsia="Calibri" w:hAnsi="Times New Roman" w:cs="Times New Roman"/>
          <w:sz w:val="28"/>
          <w:szCs w:val="28"/>
        </w:rPr>
        <w:t xml:space="preserve">, что является несоблюдением пункта 2.5 Порядка </w:t>
      </w:r>
      <w:r w:rsidR="00C607D4" w:rsidRPr="00C607D4">
        <w:rPr>
          <w:rFonts w:ascii="Times New Roman" w:eastAsia="Calibri" w:hAnsi="Times New Roman" w:cs="Times New Roman"/>
          <w:sz w:val="28"/>
          <w:szCs w:val="28"/>
        </w:rPr>
        <w:t>определения объема и условий предоставления субсидий на иные цели № 760</w:t>
      </w:r>
      <w:r w:rsidR="0011153A">
        <w:rPr>
          <w:rFonts w:ascii="Times New Roman" w:eastAsia="Calibri" w:hAnsi="Times New Roman" w:cs="Times New Roman"/>
          <w:sz w:val="28"/>
          <w:szCs w:val="28"/>
        </w:rPr>
        <w:t xml:space="preserve">, согласно которому </w:t>
      </w:r>
      <w:r w:rsidR="0011153A" w:rsidRPr="0011153A">
        <w:rPr>
          <w:rFonts w:ascii="Times New Roman" w:eastAsia="Calibri" w:hAnsi="Times New Roman" w:cs="Times New Roman"/>
          <w:sz w:val="28"/>
          <w:szCs w:val="28"/>
        </w:rPr>
        <w:t>значения результатов предоставления целевой субсидии, которые должны быть конкретными, измеримыми и соответствовать результатам федеральных или региональных проектов (программ), и показателей, необходимых для достижения результатов предоставления целевой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w:t>
      </w:r>
      <w:r w:rsidR="0093112E">
        <w:rPr>
          <w:rFonts w:ascii="Times New Roman" w:eastAsia="Calibri" w:hAnsi="Times New Roman" w:cs="Times New Roman"/>
          <w:sz w:val="28"/>
          <w:szCs w:val="28"/>
        </w:rPr>
        <w:t>;</w:t>
      </w:r>
    </w:p>
    <w:p w14:paraId="15B00CB5" w14:textId="51B300C6" w:rsidR="00FF1154" w:rsidRDefault="00F14A7F" w:rsidP="00FF115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соглашение </w:t>
      </w:r>
      <w:r w:rsidR="007B4D0C">
        <w:rPr>
          <w:rFonts w:ascii="Times New Roman" w:eastAsia="Calibri" w:hAnsi="Times New Roman" w:cs="Times New Roman"/>
          <w:sz w:val="28"/>
          <w:szCs w:val="28"/>
        </w:rPr>
        <w:t>от 31.05.2021 № 59 на сумму 100,0 тыс. рублей</w:t>
      </w:r>
      <w:r w:rsidR="00FD6E50">
        <w:rPr>
          <w:rFonts w:ascii="Times New Roman" w:eastAsia="Calibri" w:hAnsi="Times New Roman" w:cs="Times New Roman"/>
          <w:sz w:val="28"/>
          <w:szCs w:val="28"/>
        </w:rPr>
        <w:t xml:space="preserve">. </w:t>
      </w:r>
      <w:r w:rsidR="00FD6E50" w:rsidRPr="00FD6E50">
        <w:rPr>
          <w:rFonts w:ascii="Times New Roman" w:eastAsia="Calibri" w:hAnsi="Times New Roman" w:cs="Times New Roman"/>
          <w:sz w:val="28"/>
          <w:szCs w:val="28"/>
        </w:rPr>
        <w:t xml:space="preserve">Цель предоставления субсидии – </w:t>
      </w:r>
      <w:r>
        <w:rPr>
          <w:rFonts w:ascii="Times New Roman" w:eastAsia="Calibri" w:hAnsi="Times New Roman" w:cs="Times New Roman"/>
          <w:sz w:val="28"/>
          <w:szCs w:val="28"/>
        </w:rPr>
        <w:t>«</w:t>
      </w:r>
      <w:r w:rsidR="00FD6E50">
        <w:rPr>
          <w:rFonts w:ascii="Times New Roman" w:eastAsia="Calibri" w:hAnsi="Times New Roman" w:cs="Times New Roman"/>
          <w:sz w:val="28"/>
          <w:szCs w:val="28"/>
        </w:rPr>
        <w:t>материальное обеспечение работы центра</w:t>
      </w:r>
      <w:r>
        <w:rPr>
          <w:rFonts w:ascii="Times New Roman" w:eastAsia="Calibri" w:hAnsi="Times New Roman" w:cs="Times New Roman"/>
          <w:sz w:val="28"/>
          <w:szCs w:val="28"/>
        </w:rPr>
        <w:t>»</w:t>
      </w:r>
      <w:r w:rsidR="00FD6E50" w:rsidRPr="00FD6E50">
        <w:rPr>
          <w:rFonts w:ascii="Times New Roman" w:eastAsia="Calibri" w:hAnsi="Times New Roman" w:cs="Times New Roman"/>
          <w:sz w:val="28"/>
          <w:szCs w:val="28"/>
        </w:rPr>
        <w:t xml:space="preserve"> </w:t>
      </w:r>
      <w:r w:rsidR="00FD6E50">
        <w:rPr>
          <w:rFonts w:ascii="Times New Roman" w:eastAsia="Calibri" w:hAnsi="Times New Roman" w:cs="Times New Roman"/>
          <w:sz w:val="28"/>
          <w:szCs w:val="28"/>
        </w:rPr>
        <w:t xml:space="preserve">(80,0 тыс. рублей) и </w:t>
      </w:r>
      <w:r>
        <w:rPr>
          <w:rFonts w:ascii="Times New Roman" w:eastAsia="Calibri" w:hAnsi="Times New Roman" w:cs="Times New Roman"/>
          <w:sz w:val="28"/>
          <w:szCs w:val="28"/>
        </w:rPr>
        <w:t>«</w:t>
      </w:r>
      <w:r w:rsidR="00FD6E50">
        <w:rPr>
          <w:rFonts w:ascii="Times New Roman" w:eastAsia="Calibri" w:hAnsi="Times New Roman" w:cs="Times New Roman"/>
          <w:sz w:val="28"/>
          <w:szCs w:val="28"/>
        </w:rPr>
        <w:t>участие в мероприятиях, конкурсах, слетах и т.д. обучающихся центра</w:t>
      </w:r>
      <w:r>
        <w:rPr>
          <w:rFonts w:ascii="Times New Roman" w:eastAsia="Calibri" w:hAnsi="Times New Roman" w:cs="Times New Roman"/>
          <w:sz w:val="28"/>
          <w:szCs w:val="28"/>
        </w:rPr>
        <w:t>»</w:t>
      </w:r>
      <w:r w:rsidR="00FD6E50">
        <w:rPr>
          <w:rFonts w:ascii="Times New Roman" w:eastAsia="Calibri" w:hAnsi="Times New Roman" w:cs="Times New Roman"/>
          <w:sz w:val="28"/>
          <w:szCs w:val="28"/>
        </w:rPr>
        <w:t xml:space="preserve"> (20,0 тыс. рублей)</w:t>
      </w:r>
      <w:r>
        <w:rPr>
          <w:rFonts w:ascii="Times New Roman" w:eastAsia="Calibri" w:hAnsi="Times New Roman" w:cs="Times New Roman"/>
          <w:sz w:val="28"/>
          <w:szCs w:val="28"/>
        </w:rPr>
        <w:t>. Установленный с</w:t>
      </w:r>
      <w:r w:rsidR="00FF1154" w:rsidRPr="00FF1154">
        <w:rPr>
          <w:rFonts w:ascii="Times New Roman" w:eastAsia="Calibri" w:hAnsi="Times New Roman" w:cs="Times New Roman"/>
          <w:sz w:val="28"/>
          <w:szCs w:val="28"/>
        </w:rPr>
        <w:t>оглашени</w:t>
      </w:r>
      <w:r>
        <w:rPr>
          <w:rFonts w:ascii="Times New Roman" w:eastAsia="Calibri" w:hAnsi="Times New Roman" w:cs="Times New Roman"/>
          <w:sz w:val="28"/>
          <w:szCs w:val="28"/>
        </w:rPr>
        <w:t>ем</w:t>
      </w:r>
      <w:r w:rsidR="00FF1154" w:rsidRPr="00FF1154">
        <w:rPr>
          <w:rFonts w:ascii="Times New Roman" w:eastAsia="Calibri" w:hAnsi="Times New Roman" w:cs="Times New Roman"/>
          <w:sz w:val="28"/>
          <w:szCs w:val="28"/>
        </w:rPr>
        <w:t xml:space="preserve"> </w:t>
      </w:r>
      <w:r w:rsidR="00FF1154">
        <w:rPr>
          <w:rFonts w:ascii="Times New Roman" w:eastAsia="Calibri" w:hAnsi="Times New Roman" w:cs="Times New Roman"/>
          <w:sz w:val="28"/>
          <w:szCs w:val="28"/>
        </w:rPr>
        <w:t>показател</w:t>
      </w:r>
      <w:r>
        <w:rPr>
          <w:rFonts w:ascii="Times New Roman" w:eastAsia="Calibri" w:hAnsi="Times New Roman" w:cs="Times New Roman"/>
          <w:sz w:val="28"/>
          <w:szCs w:val="28"/>
        </w:rPr>
        <w:t>ь</w:t>
      </w:r>
      <w:r w:rsidR="00FF1154">
        <w:rPr>
          <w:rFonts w:ascii="Times New Roman" w:eastAsia="Calibri" w:hAnsi="Times New Roman" w:cs="Times New Roman"/>
          <w:sz w:val="28"/>
          <w:szCs w:val="28"/>
        </w:rPr>
        <w:t xml:space="preserve"> результативности</w:t>
      </w:r>
      <w:r w:rsidR="00A31B64">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00A31B64">
        <w:rPr>
          <w:rFonts w:ascii="Times New Roman" w:eastAsia="Calibri" w:hAnsi="Times New Roman" w:cs="Times New Roman"/>
          <w:sz w:val="28"/>
          <w:szCs w:val="28"/>
        </w:rPr>
        <w:t>ровень финансового обе</w:t>
      </w:r>
      <w:r w:rsidR="00750831">
        <w:rPr>
          <w:rFonts w:ascii="Times New Roman" w:eastAsia="Calibri" w:hAnsi="Times New Roman" w:cs="Times New Roman"/>
          <w:sz w:val="28"/>
          <w:szCs w:val="28"/>
        </w:rPr>
        <w:t>с</w:t>
      </w:r>
      <w:r w:rsidR="00A31B64">
        <w:rPr>
          <w:rFonts w:ascii="Times New Roman" w:eastAsia="Calibri" w:hAnsi="Times New Roman" w:cs="Times New Roman"/>
          <w:sz w:val="28"/>
          <w:szCs w:val="28"/>
        </w:rPr>
        <w:t xml:space="preserve">печения деятельности центров образования цифрового и гуманитарного профилей в общеобразовательных муниципальных </w:t>
      </w:r>
      <w:r w:rsidR="00D34034">
        <w:rPr>
          <w:rFonts w:ascii="Times New Roman" w:eastAsia="Calibri" w:hAnsi="Times New Roman" w:cs="Times New Roman"/>
          <w:sz w:val="28"/>
          <w:szCs w:val="28"/>
        </w:rPr>
        <w:t>организациях</w:t>
      </w:r>
      <w:r w:rsidR="00A31B64">
        <w:rPr>
          <w:rFonts w:ascii="Times New Roman" w:eastAsia="Calibri" w:hAnsi="Times New Roman" w:cs="Times New Roman"/>
          <w:sz w:val="28"/>
          <w:szCs w:val="28"/>
        </w:rPr>
        <w:t>» не позволяет определить результат вложения денежных средств</w:t>
      </w:r>
      <w:r>
        <w:rPr>
          <w:rFonts w:ascii="Times New Roman" w:eastAsia="Calibri" w:hAnsi="Times New Roman" w:cs="Times New Roman"/>
          <w:sz w:val="28"/>
          <w:szCs w:val="28"/>
        </w:rPr>
        <w:t xml:space="preserve"> и не отвечает требованиям, </w:t>
      </w:r>
      <w:r w:rsidR="00D34034">
        <w:rPr>
          <w:rFonts w:ascii="Times New Roman" w:eastAsia="Calibri" w:hAnsi="Times New Roman" w:cs="Times New Roman"/>
          <w:sz w:val="28"/>
          <w:szCs w:val="28"/>
        </w:rPr>
        <w:t>предусмотренным</w:t>
      </w:r>
      <w:r w:rsidR="00CE52DF" w:rsidRPr="00CE52DF">
        <w:rPr>
          <w:rFonts w:ascii="Times New Roman" w:eastAsia="Calibri" w:hAnsi="Times New Roman" w:cs="Times New Roman"/>
          <w:sz w:val="28"/>
          <w:szCs w:val="28"/>
        </w:rPr>
        <w:t xml:space="preserve"> </w:t>
      </w:r>
      <w:r w:rsidRPr="00F14A7F">
        <w:rPr>
          <w:rFonts w:ascii="Times New Roman" w:eastAsia="Calibri" w:hAnsi="Times New Roman" w:cs="Times New Roman"/>
          <w:sz w:val="28"/>
          <w:szCs w:val="28"/>
        </w:rPr>
        <w:t>Порядк</w:t>
      </w:r>
      <w:r>
        <w:rPr>
          <w:rFonts w:ascii="Times New Roman" w:eastAsia="Calibri" w:hAnsi="Times New Roman" w:cs="Times New Roman"/>
          <w:sz w:val="28"/>
          <w:szCs w:val="28"/>
        </w:rPr>
        <w:t>ом</w:t>
      </w:r>
      <w:r w:rsidRPr="00F14A7F">
        <w:rPr>
          <w:rFonts w:ascii="Times New Roman" w:eastAsia="Calibri" w:hAnsi="Times New Roman" w:cs="Times New Roman"/>
          <w:sz w:val="28"/>
          <w:szCs w:val="28"/>
        </w:rPr>
        <w:t xml:space="preserve"> определения объема и условий предоставления субсидий на иные цели № 760</w:t>
      </w:r>
      <w:r w:rsidR="00A31B64">
        <w:rPr>
          <w:rFonts w:ascii="Times New Roman" w:eastAsia="Calibri" w:hAnsi="Times New Roman" w:cs="Times New Roman"/>
          <w:sz w:val="28"/>
          <w:szCs w:val="28"/>
        </w:rPr>
        <w:t>.</w:t>
      </w:r>
    </w:p>
    <w:p w14:paraId="4E8EA487" w14:textId="25FEB739" w:rsidR="00E57367" w:rsidRPr="00E57367" w:rsidRDefault="00E57367" w:rsidP="00E57367">
      <w:pPr>
        <w:spacing w:after="0" w:line="240" w:lineRule="auto"/>
        <w:ind w:firstLine="709"/>
        <w:jc w:val="both"/>
        <w:rPr>
          <w:rFonts w:ascii="Times New Roman" w:eastAsia="Calibri" w:hAnsi="Times New Roman" w:cs="Times New Roman"/>
          <w:sz w:val="28"/>
          <w:szCs w:val="28"/>
        </w:rPr>
      </w:pPr>
      <w:r w:rsidRPr="00E57367">
        <w:rPr>
          <w:rFonts w:ascii="Times New Roman" w:eastAsia="Calibri" w:hAnsi="Times New Roman" w:cs="Times New Roman"/>
          <w:sz w:val="28"/>
          <w:szCs w:val="28"/>
        </w:rPr>
        <w:t xml:space="preserve">Перечисление средств </w:t>
      </w:r>
      <w:r w:rsidR="00F116DA">
        <w:rPr>
          <w:rFonts w:ascii="Times New Roman" w:eastAsia="Calibri" w:hAnsi="Times New Roman" w:cs="Times New Roman"/>
          <w:sz w:val="28"/>
          <w:szCs w:val="28"/>
        </w:rPr>
        <w:t xml:space="preserve">учреждению </w:t>
      </w:r>
      <w:r w:rsidRPr="00E57367">
        <w:rPr>
          <w:rFonts w:ascii="Times New Roman" w:eastAsia="Calibri" w:hAnsi="Times New Roman" w:cs="Times New Roman"/>
          <w:sz w:val="28"/>
          <w:szCs w:val="28"/>
        </w:rPr>
        <w:t xml:space="preserve">произведено комитетом образования </w:t>
      </w:r>
      <w:r w:rsidR="00467F01">
        <w:rPr>
          <w:rFonts w:ascii="Times New Roman" w:eastAsia="Calibri" w:hAnsi="Times New Roman" w:cs="Times New Roman"/>
          <w:sz w:val="28"/>
          <w:szCs w:val="28"/>
        </w:rPr>
        <w:t>Батецкого муниципального района</w:t>
      </w:r>
      <w:r w:rsidRPr="00E57367">
        <w:rPr>
          <w:rFonts w:ascii="Times New Roman" w:eastAsia="Calibri" w:hAnsi="Times New Roman" w:cs="Times New Roman"/>
          <w:sz w:val="28"/>
          <w:szCs w:val="28"/>
        </w:rPr>
        <w:t>:</w:t>
      </w:r>
    </w:p>
    <w:p w14:paraId="15085233" w14:textId="77777777" w:rsidR="00D34034" w:rsidRDefault="00D34034" w:rsidP="003E311A">
      <w:pPr>
        <w:spacing w:after="0" w:line="240" w:lineRule="auto"/>
        <w:ind w:firstLine="567"/>
        <w:jc w:val="right"/>
        <w:rPr>
          <w:rFonts w:ascii="Times New Roman" w:eastAsia="Calibri" w:hAnsi="Times New Roman" w:cs="Times New Roman"/>
          <w:sz w:val="16"/>
          <w:szCs w:val="16"/>
          <w:highlight w:val="yellow"/>
        </w:rPr>
      </w:pPr>
    </w:p>
    <w:p w14:paraId="4E11A0D6" w14:textId="77777777" w:rsidR="00D34034" w:rsidRDefault="00D34034" w:rsidP="003E311A">
      <w:pPr>
        <w:spacing w:after="0" w:line="240" w:lineRule="auto"/>
        <w:ind w:firstLine="567"/>
        <w:jc w:val="right"/>
        <w:rPr>
          <w:rFonts w:ascii="Times New Roman" w:eastAsia="Calibri" w:hAnsi="Times New Roman" w:cs="Times New Roman"/>
          <w:sz w:val="16"/>
          <w:szCs w:val="16"/>
          <w:highlight w:val="yellow"/>
        </w:rPr>
      </w:pPr>
    </w:p>
    <w:p w14:paraId="52983875" w14:textId="77777777" w:rsidR="00D34034" w:rsidRDefault="00D34034" w:rsidP="003E311A">
      <w:pPr>
        <w:spacing w:after="0" w:line="240" w:lineRule="auto"/>
        <w:ind w:firstLine="567"/>
        <w:jc w:val="right"/>
        <w:rPr>
          <w:rFonts w:ascii="Times New Roman" w:eastAsia="Calibri" w:hAnsi="Times New Roman" w:cs="Times New Roman"/>
          <w:sz w:val="16"/>
          <w:szCs w:val="16"/>
          <w:highlight w:val="yellow"/>
        </w:rPr>
      </w:pPr>
    </w:p>
    <w:p w14:paraId="514AB89E" w14:textId="0C3A603F" w:rsidR="00E57367" w:rsidRPr="00D34034" w:rsidRDefault="003E311A" w:rsidP="003E311A">
      <w:pPr>
        <w:spacing w:after="0" w:line="240" w:lineRule="auto"/>
        <w:ind w:firstLine="567"/>
        <w:jc w:val="right"/>
        <w:rPr>
          <w:rFonts w:ascii="Times New Roman" w:eastAsia="Calibri" w:hAnsi="Times New Roman" w:cs="Times New Roman"/>
          <w:sz w:val="24"/>
          <w:szCs w:val="24"/>
        </w:rPr>
      </w:pPr>
      <w:r w:rsidRPr="00D34034">
        <w:rPr>
          <w:rFonts w:ascii="Times New Roman" w:eastAsia="Calibri" w:hAnsi="Times New Roman" w:cs="Times New Roman"/>
          <w:sz w:val="24"/>
          <w:szCs w:val="24"/>
        </w:rPr>
        <w:t>Таблица</w:t>
      </w:r>
      <w:r w:rsidR="00D34034">
        <w:rPr>
          <w:rFonts w:ascii="Times New Roman" w:eastAsia="Calibri" w:hAnsi="Times New Roman" w:cs="Times New Roman"/>
          <w:sz w:val="24"/>
          <w:szCs w:val="24"/>
        </w:rPr>
        <w:t xml:space="preserve"> 2</w:t>
      </w:r>
      <w:r w:rsidRPr="00D34034">
        <w:rPr>
          <w:rFonts w:ascii="Times New Roman" w:eastAsia="Calibri" w:hAnsi="Times New Roman" w:cs="Times New Roman"/>
          <w:sz w:val="24"/>
          <w:szCs w:val="24"/>
        </w:rPr>
        <w:t xml:space="preserve"> </w:t>
      </w:r>
    </w:p>
    <w:tbl>
      <w:tblPr>
        <w:tblStyle w:val="11"/>
        <w:tblW w:w="5000" w:type="pct"/>
        <w:tblInd w:w="0" w:type="dxa"/>
        <w:tblLook w:val="04A0" w:firstRow="1" w:lastRow="0" w:firstColumn="1" w:lastColumn="0" w:noHBand="0" w:noVBand="1"/>
      </w:tblPr>
      <w:tblGrid>
        <w:gridCol w:w="3128"/>
        <w:gridCol w:w="1761"/>
        <w:gridCol w:w="2226"/>
        <w:gridCol w:w="2456"/>
      </w:tblGrid>
      <w:tr w:rsidR="00E57367" w:rsidRPr="00E57367" w14:paraId="02FF2896" w14:textId="77777777" w:rsidTr="0094121B">
        <w:trPr>
          <w:tblHeader/>
        </w:trPr>
        <w:tc>
          <w:tcPr>
            <w:tcW w:w="1634" w:type="pct"/>
            <w:tcBorders>
              <w:top w:val="single" w:sz="4" w:space="0" w:color="000000"/>
              <w:left w:val="single" w:sz="4" w:space="0" w:color="000000"/>
              <w:bottom w:val="single" w:sz="4" w:space="0" w:color="000000"/>
              <w:right w:val="single" w:sz="4" w:space="0" w:color="000000"/>
            </w:tcBorders>
            <w:vAlign w:val="center"/>
            <w:hideMark/>
          </w:tcPr>
          <w:p w14:paraId="3A995C9E" w14:textId="77777777" w:rsidR="00E57367" w:rsidRPr="00E57367" w:rsidRDefault="00E57367" w:rsidP="00E57367">
            <w:pPr>
              <w:jc w:val="center"/>
              <w:rPr>
                <w:rFonts w:ascii="Times New Roman" w:eastAsia="Calibri" w:hAnsi="Times New Roman"/>
                <w:lang w:eastAsia="ru-RU"/>
              </w:rPr>
            </w:pPr>
            <w:r w:rsidRPr="00E57367">
              <w:rPr>
                <w:rFonts w:ascii="Times New Roman" w:eastAsia="Calibri" w:hAnsi="Times New Roman"/>
                <w:lang w:eastAsia="ru-RU"/>
              </w:rPr>
              <w:t>Наименование документа</w:t>
            </w:r>
          </w:p>
        </w:tc>
        <w:tc>
          <w:tcPr>
            <w:tcW w:w="920" w:type="pct"/>
            <w:tcBorders>
              <w:top w:val="single" w:sz="4" w:space="0" w:color="000000"/>
              <w:left w:val="single" w:sz="4" w:space="0" w:color="000000"/>
              <w:bottom w:val="single" w:sz="4" w:space="0" w:color="000000"/>
              <w:right w:val="single" w:sz="4" w:space="0" w:color="000000"/>
            </w:tcBorders>
            <w:vAlign w:val="center"/>
            <w:hideMark/>
          </w:tcPr>
          <w:p w14:paraId="2882DD5C" w14:textId="77777777" w:rsidR="00E57367" w:rsidRPr="00E57367" w:rsidRDefault="00E57367" w:rsidP="00E57367">
            <w:pPr>
              <w:jc w:val="center"/>
              <w:rPr>
                <w:rFonts w:ascii="Times New Roman" w:eastAsia="Calibri" w:hAnsi="Times New Roman"/>
                <w:lang w:eastAsia="ru-RU"/>
              </w:rPr>
            </w:pPr>
            <w:r w:rsidRPr="00E57367">
              <w:rPr>
                <w:rFonts w:ascii="Times New Roman" w:eastAsia="Calibri" w:hAnsi="Times New Roman"/>
                <w:lang w:eastAsia="ru-RU"/>
              </w:rPr>
              <w:t>Дата платежа</w:t>
            </w:r>
          </w:p>
        </w:tc>
        <w:tc>
          <w:tcPr>
            <w:tcW w:w="1163" w:type="pct"/>
            <w:tcBorders>
              <w:top w:val="single" w:sz="4" w:space="0" w:color="000000"/>
              <w:left w:val="single" w:sz="4" w:space="0" w:color="000000"/>
              <w:bottom w:val="single" w:sz="4" w:space="0" w:color="000000"/>
              <w:right w:val="single" w:sz="4" w:space="0" w:color="000000"/>
            </w:tcBorders>
            <w:vAlign w:val="center"/>
            <w:hideMark/>
          </w:tcPr>
          <w:p w14:paraId="3F72E298" w14:textId="77777777" w:rsidR="00E57367" w:rsidRPr="00E57367" w:rsidRDefault="00E57367" w:rsidP="00E57367">
            <w:pPr>
              <w:jc w:val="center"/>
              <w:rPr>
                <w:rFonts w:ascii="Times New Roman" w:eastAsia="Calibri" w:hAnsi="Times New Roman"/>
                <w:lang w:eastAsia="ru-RU"/>
              </w:rPr>
            </w:pPr>
            <w:r w:rsidRPr="00E57367">
              <w:rPr>
                <w:rFonts w:ascii="Times New Roman" w:eastAsia="Calibri" w:hAnsi="Times New Roman"/>
                <w:lang w:eastAsia="ru-RU"/>
              </w:rPr>
              <w:t>Номер документа</w:t>
            </w:r>
          </w:p>
        </w:tc>
        <w:tc>
          <w:tcPr>
            <w:tcW w:w="1283" w:type="pct"/>
            <w:tcBorders>
              <w:top w:val="single" w:sz="4" w:space="0" w:color="000000"/>
              <w:left w:val="single" w:sz="4" w:space="0" w:color="000000"/>
              <w:bottom w:val="single" w:sz="4" w:space="0" w:color="000000"/>
              <w:right w:val="single" w:sz="4" w:space="0" w:color="000000"/>
            </w:tcBorders>
            <w:vAlign w:val="center"/>
            <w:hideMark/>
          </w:tcPr>
          <w:p w14:paraId="356BC8B2" w14:textId="77777777" w:rsidR="00E57367" w:rsidRPr="00E57367" w:rsidRDefault="00E57367" w:rsidP="00E57367">
            <w:pPr>
              <w:jc w:val="center"/>
              <w:rPr>
                <w:rFonts w:ascii="Times New Roman" w:eastAsia="Calibri" w:hAnsi="Times New Roman"/>
                <w:lang w:eastAsia="ru-RU"/>
              </w:rPr>
            </w:pPr>
            <w:r w:rsidRPr="00E57367">
              <w:rPr>
                <w:rFonts w:ascii="Times New Roman" w:eastAsia="Calibri" w:hAnsi="Times New Roman"/>
                <w:lang w:eastAsia="ru-RU"/>
              </w:rPr>
              <w:t>Сумма, тыс. рублей</w:t>
            </w:r>
          </w:p>
        </w:tc>
      </w:tr>
      <w:tr w:rsidR="001D7513" w:rsidRPr="001D7513" w14:paraId="3E161C19" w14:textId="77777777" w:rsidTr="001D7513">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4CC509CF" w14:textId="0053EF44" w:rsidR="001D7513" w:rsidRPr="001D7513" w:rsidRDefault="001D7513" w:rsidP="00E57367">
            <w:pPr>
              <w:jc w:val="center"/>
              <w:rPr>
                <w:rFonts w:ascii="Times New Roman" w:eastAsia="Calibri" w:hAnsi="Times New Roman"/>
                <w:b/>
                <w:bCs/>
                <w:lang w:eastAsia="ru-RU"/>
              </w:rPr>
            </w:pPr>
            <w:r w:rsidRPr="001D7513">
              <w:rPr>
                <w:rFonts w:ascii="Times New Roman" w:eastAsia="Calibri" w:hAnsi="Times New Roman"/>
                <w:b/>
                <w:bCs/>
                <w:lang w:eastAsia="ru-RU"/>
              </w:rPr>
              <w:t>2020 год</w:t>
            </w:r>
          </w:p>
        </w:tc>
      </w:tr>
      <w:tr w:rsidR="008A1129" w:rsidRPr="00E57367" w14:paraId="4D511541" w14:textId="77777777" w:rsidTr="008A1129">
        <w:tc>
          <w:tcPr>
            <w:tcW w:w="1634" w:type="pct"/>
            <w:tcBorders>
              <w:top w:val="single" w:sz="4" w:space="0" w:color="000000"/>
              <w:left w:val="single" w:sz="4" w:space="0" w:color="000000"/>
              <w:bottom w:val="single" w:sz="4" w:space="0" w:color="000000"/>
              <w:right w:val="single" w:sz="4" w:space="0" w:color="000000"/>
            </w:tcBorders>
            <w:vAlign w:val="center"/>
          </w:tcPr>
          <w:p w14:paraId="11C4C6C1" w14:textId="2FF06568"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920" w:type="pct"/>
            <w:tcBorders>
              <w:top w:val="single" w:sz="4" w:space="0" w:color="000000"/>
              <w:left w:val="single" w:sz="4" w:space="0" w:color="000000"/>
              <w:bottom w:val="single" w:sz="4" w:space="0" w:color="000000"/>
              <w:right w:val="single" w:sz="4" w:space="0" w:color="000000"/>
            </w:tcBorders>
            <w:vAlign w:val="center"/>
          </w:tcPr>
          <w:p w14:paraId="45099FCD" w14:textId="34B02A87"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29.06.2020</w:t>
            </w:r>
          </w:p>
        </w:tc>
        <w:tc>
          <w:tcPr>
            <w:tcW w:w="1163" w:type="pct"/>
            <w:tcBorders>
              <w:top w:val="single" w:sz="4" w:space="0" w:color="000000"/>
              <w:left w:val="single" w:sz="4" w:space="0" w:color="000000"/>
              <w:bottom w:val="single" w:sz="4" w:space="0" w:color="000000"/>
              <w:right w:val="single" w:sz="4" w:space="0" w:color="000000"/>
            </w:tcBorders>
            <w:vAlign w:val="center"/>
          </w:tcPr>
          <w:p w14:paraId="1D44431B" w14:textId="44993147"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621973</w:t>
            </w:r>
          </w:p>
        </w:tc>
        <w:tc>
          <w:tcPr>
            <w:tcW w:w="1283" w:type="pct"/>
            <w:tcBorders>
              <w:top w:val="single" w:sz="4" w:space="0" w:color="000000"/>
              <w:left w:val="single" w:sz="4" w:space="0" w:color="000000"/>
              <w:bottom w:val="single" w:sz="4" w:space="0" w:color="000000"/>
              <w:right w:val="single" w:sz="4" w:space="0" w:color="000000"/>
            </w:tcBorders>
            <w:vAlign w:val="center"/>
          </w:tcPr>
          <w:p w14:paraId="5ECF2F29" w14:textId="5219F942"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1101,2</w:t>
            </w:r>
          </w:p>
        </w:tc>
      </w:tr>
      <w:tr w:rsidR="008A1129" w:rsidRPr="00E57367" w14:paraId="0673C9F6"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tcPr>
          <w:p w14:paraId="7777AA3A" w14:textId="5AB0AB81"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920" w:type="pct"/>
            <w:tcBorders>
              <w:top w:val="single" w:sz="4" w:space="0" w:color="000000"/>
              <w:left w:val="single" w:sz="4" w:space="0" w:color="000000"/>
              <w:bottom w:val="single" w:sz="4" w:space="0" w:color="000000"/>
              <w:right w:val="single" w:sz="4" w:space="0" w:color="000000"/>
            </w:tcBorders>
            <w:vAlign w:val="center"/>
          </w:tcPr>
          <w:p w14:paraId="44CA7871" w14:textId="46B05E69"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08.07.2020</w:t>
            </w:r>
          </w:p>
        </w:tc>
        <w:tc>
          <w:tcPr>
            <w:tcW w:w="1163" w:type="pct"/>
            <w:tcBorders>
              <w:top w:val="single" w:sz="4" w:space="0" w:color="000000"/>
              <w:left w:val="single" w:sz="4" w:space="0" w:color="000000"/>
              <w:bottom w:val="single" w:sz="4" w:space="0" w:color="000000"/>
              <w:right w:val="single" w:sz="4" w:space="0" w:color="000000"/>
            </w:tcBorders>
            <w:vAlign w:val="center"/>
          </w:tcPr>
          <w:p w14:paraId="267B6D2E" w14:textId="7722C738"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653651</w:t>
            </w:r>
          </w:p>
        </w:tc>
        <w:tc>
          <w:tcPr>
            <w:tcW w:w="1283" w:type="pct"/>
            <w:tcBorders>
              <w:top w:val="single" w:sz="4" w:space="0" w:color="000000"/>
              <w:left w:val="single" w:sz="4" w:space="0" w:color="000000"/>
              <w:bottom w:val="single" w:sz="4" w:space="0" w:color="000000"/>
              <w:right w:val="single" w:sz="4" w:space="0" w:color="000000"/>
            </w:tcBorders>
            <w:vAlign w:val="center"/>
          </w:tcPr>
          <w:p w14:paraId="6818474A" w14:textId="0C41B0D3"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248,2</w:t>
            </w:r>
          </w:p>
        </w:tc>
      </w:tr>
      <w:tr w:rsidR="008A1129" w:rsidRPr="00E57367" w14:paraId="0EFDB8A8"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hideMark/>
          </w:tcPr>
          <w:p w14:paraId="3AA944E4" w14:textId="77777777"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0" w:type="auto"/>
            <w:tcBorders>
              <w:top w:val="single" w:sz="4" w:space="0" w:color="000000"/>
              <w:left w:val="single" w:sz="4" w:space="0" w:color="000000"/>
              <w:bottom w:val="single" w:sz="4" w:space="0" w:color="000000"/>
              <w:right w:val="single" w:sz="4" w:space="0" w:color="000000"/>
            </w:tcBorders>
            <w:vAlign w:val="center"/>
          </w:tcPr>
          <w:p w14:paraId="0AC4B659" w14:textId="318F5482"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10.07.2020</w:t>
            </w:r>
          </w:p>
        </w:tc>
        <w:tc>
          <w:tcPr>
            <w:tcW w:w="1163" w:type="pct"/>
            <w:tcBorders>
              <w:top w:val="single" w:sz="4" w:space="0" w:color="000000"/>
              <w:left w:val="single" w:sz="4" w:space="0" w:color="000000"/>
              <w:bottom w:val="single" w:sz="4" w:space="0" w:color="000000"/>
              <w:right w:val="single" w:sz="4" w:space="0" w:color="000000"/>
            </w:tcBorders>
            <w:vAlign w:val="center"/>
          </w:tcPr>
          <w:p w14:paraId="37942DCE" w14:textId="6A854E42"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662424</w:t>
            </w:r>
          </w:p>
        </w:tc>
        <w:tc>
          <w:tcPr>
            <w:tcW w:w="1283" w:type="pct"/>
            <w:tcBorders>
              <w:top w:val="single" w:sz="4" w:space="0" w:color="000000"/>
              <w:left w:val="single" w:sz="4" w:space="0" w:color="000000"/>
              <w:bottom w:val="single" w:sz="4" w:space="0" w:color="000000"/>
              <w:right w:val="single" w:sz="4" w:space="0" w:color="000000"/>
            </w:tcBorders>
            <w:vAlign w:val="center"/>
          </w:tcPr>
          <w:p w14:paraId="4AADF786" w14:textId="567C4673"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101,8</w:t>
            </w:r>
          </w:p>
        </w:tc>
      </w:tr>
      <w:tr w:rsidR="008A1129" w:rsidRPr="00E57367" w14:paraId="6F1D4875"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tcPr>
          <w:p w14:paraId="670B02FA" w14:textId="0EA25BF1"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0" w:type="auto"/>
            <w:tcBorders>
              <w:top w:val="single" w:sz="4" w:space="0" w:color="000000"/>
              <w:left w:val="single" w:sz="4" w:space="0" w:color="000000"/>
              <w:bottom w:val="single" w:sz="4" w:space="0" w:color="000000"/>
              <w:right w:val="single" w:sz="4" w:space="0" w:color="000000"/>
            </w:tcBorders>
            <w:vAlign w:val="center"/>
          </w:tcPr>
          <w:p w14:paraId="2C7E2808" w14:textId="1EE9E8C0"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22.07.2020</w:t>
            </w:r>
          </w:p>
        </w:tc>
        <w:tc>
          <w:tcPr>
            <w:tcW w:w="1163" w:type="pct"/>
            <w:tcBorders>
              <w:top w:val="single" w:sz="4" w:space="0" w:color="000000"/>
              <w:left w:val="single" w:sz="4" w:space="0" w:color="000000"/>
              <w:bottom w:val="single" w:sz="4" w:space="0" w:color="000000"/>
              <w:right w:val="single" w:sz="4" w:space="0" w:color="000000"/>
            </w:tcBorders>
            <w:vAlign w:val="center"/>
          </w:tcPr>
          <w:p w14:paraId="7ED2945E" w14:textId="3AF3C703"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698794</w:t>
            </w:r>
          </w:p>
        </w:tc>
        <w:tc>
          <w:tcPr>
            <w:tcW w:w="1283" w:type="pct"/>
            <w:tcBorders>
              <w:top w:val="single" w:sz="4" w:space="0" w:color="000000"/>
              <w:left w:val="single" w:sz="4" w:space="0" w:color="000000"/>
              <w:bottom w:val="single" w:sz="4" w:space="0" w:color="000000"/>
              <w:right w:val="single" w:sz="4" w:space="0" w:color="000000"/>
            </w:tcBorders>
            <w:vAlign w:val="center"/>
          </w:tcPr>
          <w:p w14:paraId="6F92D5B4" w14:textId="1B79EF58"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11,0</w:t>
            </w:r>
          </w:p>
        </w:tc>
      </w:tr>
      <w:tr w:rsidR="008A1129" w:rsidRPr="00E57367" w14:paraId="24CC1BFA"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hideMark/>
          </w:tcPr>
          <w:p w14:paraId="36A1CADE" w14:textId="77777777"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0" w:type="auto"/>
            <w:tcBorders>
              <w:top w:val="single" w:sz="4" w:space="0" w:color="000000"/>
              <w:left w:val="single" w:sz="4" w:space="0" w:color="000000"/>
              <w:bottom w:val="single" w:sz="4" w:space="0" w:color="000000"/>
              <w:right w:val="single" w:sz="4" w:space="0" w:color="000000"/>
            </w:tcBorders>
            <w:vAlign w:val="center"/>
          </w:tcPr>
          <w:p w14:paraId="77F06536" w14:textId="5300EE00"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12.10.2020</w:t>
            </w:r>
          </w:p>
        </w:tc>
        <w:tc>
          <w:tcPr>
            <w:tcW w:w="1163" w:type="pct"/>
            <w:tcBorders>
              <w:top w:val="single" w:sz="4" w:space="0" w:color="000000"/>
              <w:left w:val="single" w:sz="4" w:space="0" w:color="000000"/>
              <w:bottom w:val="single" w:sz="4" w:space="0" w:color="000000"/>
              <w:right w:val="single" w:sz="4" w:space="0" w:color="000000"/>
            </w:tcBorders>
            <w:vAlign w:val="center"/>
          </w:tcPr>
          <w:p w14:paraId="5C67BC28" w14:textId="0980DA93"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47857</w:t>
            </w:r>
          </w:p>
        </w:tc>
        <w:tc>
          <w:tcPr>
            <w:tcW w:w="1283" w:type="pct"/>
            <w:tcBorders>
              <w:top w:val="single" w:sz="4" w:space="0" w:color="000000"/>
              <w:left w:val="single" w:sz="4" w:space="0" w:color="000000"/>
              <w:bottom w:val="single" w:sz="4" w:space="0" w:color="000000"/>
              <w:right w:val="single" w:sz="4" w:space="0" w:color="000000"/>
            </w:tcBorders>
            <w:vAlign w:val="center"/>
          </w:tcPr>
          <w:p w14:paraId="12AA27F8" w14:textId="24A6BF89"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60,3</w:t>
            </w:r>
          </w:p>
        </w:tc>
      </w:tr>
      <w:tr w:rsidR="008A1129" w:rsidRPr="00E57367" w14:paraId="693CCCEF"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hideMark/>
          </w:tcPr>
          <w:p w14:paraId="455A1937" w14:textId="77777777"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920" w:type="pct"/>
            <w:tcBorders>
              <w:top w:val="single" w:sz="4" w:space="0" w:color="000000"/>
              <w:left w:val="single" w:sz="4" w:space="0" w:color="000000"/>
              <w:bottom w:val="single" w:sz="4" w:space="0" w:color="000000"/>
              <w:right w:val="single" w:sz="4" w:space="0" w:color="000000"/>
            </w:tcBorders>
            <w:vAlign w:val="center"/>
          </w:tcPr>
          <w:p w14:paraId="2C863331" w14:textId="2AF0C83A"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11.11.2020</w:t>
            </w:r>
          </w:p>
        </w:tc>
        <w:tc>
          <w:tcPr>
            <w:tcW w:w="1163" w:type="pct"/>
            <w:tcBorders>
              <w:top w:val="single" w:sz="4" w:space="0" w:color="000000"/>
              <w:left w:val="single" w:sz="4" w:space="0" w:color="000000"/>
              <w:bottom w:val="single" w:sz="4" w:space="0" w:color="000000"/>
              <w:right w:val="single" w:sz="4" w:space="0" w:color="000000"/>
            </w:tcBorders>
            <w:vAlign w:val="center"/>
          </w:tcPr>
          <w:p w14:paraId="33669AF8" w14:textId="3207EB12"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152579</w:t>
            </w:r>
          </w:p>
        </w:tc>
        <w:tc>
          <w:tcPr>
            <w:tcW w:w="1283" w:type="pct"/>
            <w:tcBorders>
              <w:top w:val="single" w:sz="4" w:space="0" w:color="000000"/>
              <w:left w:val="single" w:sz="4" w:space="0" w:color="000000"/>
              <w:bottom w:val="single" w:sz="4" w:space="0" w:color="000000"/>
              <w:right w:val="single" w:sz="4" w:space="0" w:color="000000"/>
            </w:tcBorders>
            <w:vAlign w:val="center"/>
          </w:tcPr>
          <w:p w14:paraId="0253F078" w14:textId="5ED32854"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60,3</w:t>
            </w:r>
          </w:p>
        </w:tc>
      </w:tr>
      <w:tr w:rsidR="008A1129" w:rsidRPr="00E57367" w14:paraId="7FFBBC5E"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tcPr>
          <w:p w14:paraId="325954DC" w14:textId="1A299C0B"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920" w:type="pct"/>
            <w:tcBorders>
              <w:top w:val="single" w:sz="4" w:space="0" w:color="000000"/>
              <w:left w:val="single" w:sz="4" w:space="0" w:color="000000"/>
              <w:bottom w:val="single" w:sz="4" w:space="0" w:color="000000"/>
              <w:right w:val="single" w:sz="4" w:space="0" w:color="000000"/>
            </w:tcBorders>
            <w:vAlign w:val="center"/>
          </w:tcPr>
          <w:p w14:paraId="28195A2F" w14:textId="375D409D"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17.11.2020</w:t>
            </w:r>
          </w:p>
        </w:tc>
        <w:tc>
          <w:tcPr>
            <w:tcW w:w="1163" w:type="pct"/>
            <w:tcBorders>
              <w:top w:val="single" w:sz="4" w:space="0" w:color="000000"/>
              <w:left w:val="single" w:sz="4" w:space="0" w:color="000000"/>
              <w:bottom w:val="single" w:sz="4" w:space="0" w:color="000000"/>
              <w:right w:val="single" w:sz="4" w:space="0" w:color="000000"/>
            </w:tcBorders>
            <w:vAlign w:val="center"/>
          </w:tcPr>
          <w:p w14:paraId="6FA583E1" w14:textId="0EEF79B8"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173351</w:t>
            </w:r>
          </w:p>
        </w:tc>
        <w:tc>
          <w:tcPr>
            <w:tcW w:w="1283" w:type="pct"/>
            <w:tcBorders>
              <w:top w:val="single" w:sz="4" w:space="0" w:color="000000"/>
              <w:left w:val="single" w:sz="4" w:space="0" w:color="000000"/>
              <w:bottom w:val="single" w:sz="4" w:space="0" w:color="000000"/>
              <w:right w:val="single" w:sz="4" w:space="0" w:color="000000"/>
            </w:tcBorders>
            <w:vAlign w:val="center"/>
          </w:tcPr>
          <w:p w14:paraId="3BC14187" w14:textId="0AEBBF94"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11,8</w:t>
            </w:r>
          </w:p>
        </w:tc>
      </w:tr>
      <w:tr w:rsidR="008A1129" w:rsidRPr="00E57367" w14:paraId="329F7F6E"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hideMark/>
          </w:tcPr>
          <w:p w14:paraId="5C8EE682" w14:textId="77777777"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0" w:type="auto"/>
            <w:tcBorders>
              <w:top w:val="single" w:sz="4" w:space="0" w:color="000000"/>
              <w:left w:val="single" w:sz="4" w:space="0" w:color="000000"/>
              <w:bottom w:val="single" w:sz="4" w:space="0" w:color="000000"/>
              <w:right w:val="single" w:sz="4" w:space="0" w:color="000000"/>
            </w:tcBorders>
            <w:vAlign w:val="center"/>
          </w:tcPr>
          <w:p w14:paraId="712DF977" w14:textId="178DECAA"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14.12.2020</w:t>
            </w:r>
          </w:p>
        </w:tc>
        <w:tc>
          <w:tcPr>
            <w:tcW w:w="1163" w:type="pct"/>
            <w:tcBorders>
              <w:top w:val="single" w:sz="4" w:space="0" w:color="000000"/>
              <w:left w:val="single" w:sz="4" w:space="0" w:color="000000"/>
              <w:bottom w:val="single" w:sz="4" w:space="0" w:color="000000"/>
              <w:right w:val="single" w:sz="4" w:space="0" w:color="000000"/>
            </w:tcBorders>
            <w:vAlign w:val="center"/>
          </w:tcPr>
          <w:p w14:paraId="0BC84E2F" w14:textId="5753A0F6"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273948</w:t>
            </w:r>
          </w:p>
        </w:tc>
        <w:tc>
          <w:tcPr>
            <w:tcW w:w="1283" w:type="pct"/>
            <w:tcBorders>
              <w:top w:val="single" w:sz="4" w:space="0" w:color="000000"/>
              <w:left w:val="single" w:sz="4" w:space="0" w:color="000000"/>
              <w:bottom w:val="single" w:sz="4" w:space="0" w:color="000000"/>
              <w:right w:val="single" w:sz="4" w:space="0" w:color="000000"/>
            </w:tcBorders>
            <w:vAlign w:val="center"/>
          </w:tcPr>
          <w:p w14:paraId="1E6C0F9B" w14:textId="00AA0C61"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60,3</w:t>
            </w:r>
          </w:p>
        </w:tc>
      </w:tr>
      <w:tr w:rsidR="008A1129" w:rsidRPr="00414F10" w14:paraId="1C36EE94"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tcPr>
          <w:p w14:paraId="2462ABF1" w14:textId="0D0C9776" w:rsidR="008A1129" w:rsidRPr="00414F10" w:rsidRDefault="008A1129" w:rsidP="008A1129">
            <w:pPr>
              <w:rPr>
                <w:rFonts w:ascii="Times New Roman" w:eastAsia="Calibri" w:hAnsi="Times New Roman"/>
                <w:b/>
                <w:bCs/>
                <w:i/>
                <w:iCs/>
                <w:lang w:eastAsia="ru-RU"/>
              </w:rPr>
            </w:pPr>
            <w:r w:rsidRPr="00414F10">
              <w:rPr>
                <w:rFonts w:ascii="Times New Roman" w:eastAsia="Calibri" w:hAnsi="Times New Roman"/>
                <w:b/>
                <w:bCs/>
                <w:i/>
                <w:iCs/>
                <w:lang w:eastAsia="ru-RU"/>
              </w:rPr>
              <w:t>Итого за 2020 год</w:t>
            </w:r>
          </w:p>
        </w:tc>
        <w:tc>
          <w:tcPr>
            <w:tcW w:w="0" w:type="auto"/>
            <w:tcBorders>
              <w:top w:val="single" w:sz="4" w:space="0" w:color="000000"/>
              <w:left w:val="single" w:sz="4" w:space="0" w:color="000000"/>
              <w:bottom w:val="single" w:sz="4" w:space="0" w:color="000000"/>
              <w:right w:val="single" w:sz="4" w:space="0" w:color="000000"/>
            </w:tcBorders>
            <w:vAlign w:val="center"/>
          </w:tcPr>
          <w:p w14:paraId="786AF9FD" w14:textId="77777777" w:rsidR="008A1129" w:rsidRPr="00414F10" w:rsidRDefault="008A1129" w:rsidP="008A1129">
            <w:pPr>
              <w:jc w:val="center"/>
              <w:rPr>
                <w:rFonts w:ascii="Times New Roman" w:eastAsia="Calibri" w:hAnsi="Times New Roman"/>
                <w:b/>
                <w:bCs/>
                <w:i/>
                <w:iCs/>
                <w:lang w:eastAsia="ru-RU"/>
              </w:rPr>
            </w:pPr>
          </w:p>
        </w:tc>
        <w:tc>
          <w:tcPr>
            <w:tcW w:w="1163" w:type="pct"/>
            <w:tcBorders>
              <w:top w:val="single" w:sz="4" w:space="0" w:color="000000"/>
              <w:left w:val="single" w:sz="4" w:space="0" w:color="000000"/>
              <w:bottom w:val="single" w:sz="4" w:space="0" w:color="000000"/>
              <w:right w:val="single" w:sz="4" w:space="0" w:color="000000"/>
            </w:tcBorders>
            <w:vAlign w:val="center"/>
          </w:tcPr>
          <w:p w14:paraId="3B055D04" w14:textId="77777777" w:rsidR="008A1129" w:rsidRPr="00414F10" w:rsidRDefault="008A1129" w:rsidP="008A1129">
            <w:pPr>
              <w:jc w:val="center"/>
              <w:rPr>
                <w:rFonts w:ascii="Times New Roman" w:eastAsia="Calibri" w:hAnsi="Times New Roman"/>
                <w:b/>
                <w:bCs/>
                <w:i/>
                <w:iCs/>
                <w:lang w:eastAsia="ru-RU"/>
              </w:rPr>
            </w:pPr>
          </w:p>
        </w:tc>
        <w:tc>
          <w:tcPr>
            <w:tcW w:w="1283" w:type="pct"/>
            <w:tcBorders>
              <w:top w:val="single" w:sz="4" w:space="0" w:color="000000"/>
              <w:left w:val="single" w:sz="4" w:space="0" w:color="000000"/>
              <w:bottom w:val="single" w:sz="4" w:space="0" w:color="000000"/>
              <w:right w:val="single" w:sz="4" w:space="0" w:color="000000"/>
            </w:tcBorders>
            <w:vAlign w:val="center"/>
          </w:tcPr>
          <w:p w14:paraId="57CE30E7" w14:textId="4CF9CF30" w:rsidR="008A1129" w:rsidRPr="00414F10" w:rsidRDefault="008A1129" w:rsidP="008A1129">
            <w:pPr>
              <w:jc w:val="center"/>
              <w:rPr>
                <w:rFonts w:ascii="Times New Roman" w:eastAsia="Calibri" w:hAnsi="Times New Roman"/>
                <w:b/>
                <w:bCs/>
                <w:i/>
                <w:iCs/>
                <w:lang w:eastAsia="ru-RU"/>
              </w:rPr>
            </w:pPr>
            <w:r>
              <w:rPr>
                <w:rFonts w:ascii="Times New Roman" w:eastAsia="Calibri" w:hAnsi="Times New Roman"/>
                <w:b/>
                <w:bCs/>
                <w:i/>
                <w:iCs/>
                <w:lang w:eastAsia="ru-RU"/>
              </w:rPr>
              <w:t>1654,9</w:t>
            </w:r>
          </w:p>
        </w:tc>
      </w:tr>
      <w:tr w:rsidR="008A1129" w:rsidRPr="00E57367" w14:paraId="42FB0FD2"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hideMark/>
          </w:tcPr>
          <w:p w14:paraId="2BE87BCC" w14:textId="77777777"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0" w:type="auto"/>
            <w:tcBorders>
              <w:top w:val="single" w:sz="4" w:space="0" w:color="000000"/>
              <w:left w:val="single" w:sz="4" w:space="0" w:color="000000"/>
              <w:bottom w:val="single" w:sz="4" w:space="0" w:color="000000"/>
              <w:right w:val="single" w:sz="4" w:space="0" w:color="000000"/>
            </w:tcBorders>
            <w:vAlign w:val="center"/>
          </w:tcPr>
          <w:p w14:paraId="10E21CFA" w14:textId="220EA92B"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26.01.2021</w:t>
            </w:r>
          </w:p>
        </w:tc>
        <w:tc>
          <w:tcPr>
            <w:tcW w:w="1163" w:type="pct"/>
            <w:tcBorders>
              <w:top w:val="single" w:sz="4" w:space="0" w:color="000000"/>
              <w:left w:val="single" w:sz="4" w:space="0" w:color="000000"/>
              <w:bottom w:val="single" w:sz="4" w:space="0" w:color="000000"/>
              <w:right w:val="single" w:sz="4" w:space="0" w:color="000000"/>
            </w:tcBorders>
            <w:vAlign w:val="center"/>
          </w:tcPr>
          <w:p w14:paraId="4D7E4A75" w14:textId="05998698"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462041</w:t>
            </w:r>
          </w:p>
        </w:tc>
        <w:tc>
          <w:tcPr>
            <w:tcW w:w="1283" w:type="pct"/>
            <w:tcBorders>
              <w:top w:val="single" w:sz="4" w:space="0" w:color="000000"/>
              <w:left w:val="single" w:sz="4" w:space="0" w:color="000000"/>
              <w:bottom w:val="single" w:sz="4" w:space="0" w:color="000000"/>
              <w:right w:val="single" w:sz="4" w:space="0" w:color="000000"/>
            </w:tcBorders>
            <w:vAlign w:val="center"/>
          </w:tcPr>
          <w:p w14:paraId="00FB47B8" w14:textId="7162F305"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60,3</w:t>
            </w:r>
          </w:p>
        </w:tc>
      </w:tr>
      <w:tr w:rsidR="008A1129" w:rsidRPr="00E57367" w14:paraId="28DDEAD1"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hideMark/>
          </w:tcPr>
          <w:p w14:paraId="349ACB0D" w14:textId="77777777"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920" w:type="pct"/>
            <w:tcBorders>
              <w:top w:val="single" w:sz="4" w:space="0" w:color="000000"/>
              <w:left w:val="single" w:sz="4" w:space="0" w:color="000000"/>
              <w:bottom w:val="single" w:sz="4" w:space="0" w:color="000000"/>
              <w:right w:val="single" w:sz="4" w:space="0" w:color="000000"/>
            </w:tcBorders>
            <w:vAlign w:val="center"/>
          </w:tcPr>
          <w:p w14:paraId="316C75E9" w14:textId="6D0DA8A0"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16.02.2021</w:t>
            </w:r>
          </w:p>
        </w:tc>
        <w:tc>
          <w:tcPr>
            <w:tcW w:w="1163" w:type="pct"/>
            <w:tcBorders>
              <w:top w:val="single" w:sz="4" w:space="0" w:color="000000"/>
              <w:left w:val="single" w:sz="4" w:space="0" w:color="000000"/>
              <w:bottom w:val="single" w:sz="4" w:space="0" w:color="000000"/>
              <w:right w:val="single" w:sz="4" w:space="0" w:color="000000"/>
            </w:tcBorders>
            <w:vAlign w:val="center"/>
          </w:tcPr>
          <w:p w14:paraId="28F42A5C" w14:textId="1B9D6DD2"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550303</w:t>
            </w:r>
          </w:p>
        </w:tc>
        <w:tc>
          <w:tcPr>
            <w:tcW w:w="1283" w:type="pct"/>
            <w:tcBorders>
              <w:top w:val="single" w:sz="4" w:space="0" w:color="000000"/>
              <w:left w:val="single" w:sz="4" w:space="0" w:color="000000"/>
              <w:bottom w:val="single" w:sz="4" w:space="0" w:color="000000"/>
              <w:right w:val="single" w:sz="4" w:space="0" w:color="000000"/>
            </w:tcBorders>
            <w:vAlign w:val="center"/>
          </w:tcPr>
          <w:p w14:paraId="3A09E689" w14:textId="6085E28A" w:rsidR="008A1129" w:rsidRPr="00E57367" w:rsidRDefault="008A1129" w:rsidP="008A1129">
            <w:pPr>
              <w:jc w:val="center"/>
              <w:rPr>
                <w:rFonts w:ascii="Times New Roman" w:eastAsia="Calibri" w:hAnsi="Times New Roman"/>
                <w:lang w:eastAsia="ru-RU"/>
              </w:rPr>
            </w:pPr>
            <w:r>
              <w:rPr>
                <w:rFonts w:ascii="Times New Roman" w:eastAsia="Calibri" w:hAnsi="Times New Roman"/>
                <w:lang w:eastAsia="ru-RU"/>
              </w:rPr>
              <w:t>60,3</w:t>
            </w:r>
          </w:p>
        </w:tc>
      </w:tr>
      <w:tr w:rsidR="008A1129" w:rsidRPr="00E57367" w14:paraId="22524C2B"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tcPr>
          <w:p w14:paraId="1C2008BD" w14:textId="53C08121" w:rsidR="008A1129" w:rsidRPr="00E57367" w:rsidRDefault="008A1129" w:rsidP="008A1129">
            <w:pPr>
              <w:rPr>
                <w:rFonts w:ascii="Times New Roman" w:eastAsia="Calibri" w:hAnsi="Times New Roman"/>
                <w:lang w:eastAsia="ru-RU"/>
              </w:rPr>
            </w:pPr>
            <w:r w:rsidRPr="001D7513">
              <w:rPr>
                <w:rFonts w:ascii="Times New Roman" w:eastAsia="Calibri" w:hAnsi="Times New Roman"/>
                <w:lang w:eastAsia="ru-RU"/>
              </w:rPr>
              <w:t>платежное поручение</w:t>
            </w:r>
          </w:p>
        </w:tc>
        <w:tc>
          <w:tcPr>
            <w:tcW w:w="920" w:type="pct"/>
            <w:tcBorders>
              <w:top w:val="single" w:sz="4" w:space="0" w:color="000000"/>
              <w:left w:val="single" w:sz="4" w:space="0" w:color="000000"/>
              <w:bottom w:val="single" w:sz="4" w:space="0" w:color="000000"/>
              <w:right w:val="single" w:sz="4" w:space="0" w:color="000000"/>
            </w:tcBorders>
            <w:vAlign w:val="center"/>
          </w:tcPr>
          <w:p w14:paraId="13FC0092" w14:textId="16D7BA82"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16.03.2021</w:t>
            </w:r>
          </w:p>
        </w:tc>
        <w:tc>
          <w:tcPr>
            <w:tcW w:w="1163" w:type="pct"/>
            <w:tcBorders>
              <w:top w:val="single" w:sz="4" w:space="0" w:color="000000"/>
              <w:left w:val="single" w:sz="4" w:space="0" w:color="000000"/>
              <w:bottom w:val="single" w:sz="4" w:space="0" w:color="000000"/>
              <w:right w:val="single" w:sz="4" w:space="0" w:color="000000"/>
            </w:tcBorders>
            <w:vAlign w:val="center"/>
          </w:tcPr>
          <w:p w14:paraId="45AEA693" w14:textId="25C4186F"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663576</w:t>
            </w:r>
          </w:p>
        </w:tc>
        <w:tc>
          <w:tcPr>
            <w:tcW w:w="1283" w:type="pct"/>
            <w:tcBorders>
              <w:top w:val="single" w:sz="4" w:space="0" w:color="000000"/>
              <w:left w:val="single" w:sz="4" w:space="0" w:color="000000"/>
              <w:bottom w:val="single" w:sz="4" w:space="0" w:color="000000"/>
              <w:right w:val="single" w:sz="4" w:space="0" w:color="000000"/>
            </w:tcBorders>
            <w:vAlign w:val="center"/>
          </w:tcPr>
          <w:p w14:paraId="58391E75" w14:textId="38109CD8"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60,3</w:t>
            </w:r>
          </w:p>
        </w:tc>
      </w:tr>
      <w:tr w:rsidR="008A1129" w:rsidRPr="00E57367" w14:paraId="68520185"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tcPr>
          <w:p w14:paraId="3D695436" w14:textId="1DA40661" w:rsidR="008A1129" w:rsidRPr="001D7513"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920" w:type="pct"/>
            <w:tcBorders>
              <w:top w:val="single" w:sz="4" w:space="0" w:color="000000"/>
              <w:left w:val="single" w:sz="4" w:space="0" w:color="000000"/>
              <w:bottom w:val="single" w:sz="4" w:space="0" w:color="000000"/>
              <w:right w:val="single" w:sz="4" w:space="0" w:color="000000"/>
            </w:tcBorders>
            <w:vAlign w:val="center"/>
          </w:tcPr>
          <w:p w14:paraId="0CD0766F" w14:textId="32D63BE7"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15.04.2021</w:t>
            </w:r>
          </w:p>
        </w:tc>
        <w:tc>
          <w:tcPr>
            <w:tcW w:w="1163" w:type="pct"/>
            <w:tcBorders>
              <w:top w:val="single" w:sz="4" w:space="0" w:color="000000"/>
              <w:left w:val="single" w:sz="4" w:space="0" w:color="000000"/>
              <w:bottom w:val="single" w:sz="4" w:space="0" w:color="000000"/>
              <w:right w:val="single" w:sz="4" w:space="0" w:color="000000"/>
            </w:tcBorders>
            <w:vAlign w:val="center"/>
          </w:tcPr>
          <w:p w14:paraId="345C397F" w14:textId="2C73CF04"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785599</w:t>
            </w:r>
          </w:p>
        </w:tc>
        <w:tc>
          <w:tcPr>
            <w:tcW w:w="1283" w:type="pct"/>
            <w:tcBorders>
              <w:top w:val="single" w:sz="4" w:space="0" w:color="000000"/>
              <w:left w:val="single" w:sz="4" w:space="0" w:color="000000"/>
              <w:bottom w:val="single" w:sz="4" w:space="0" w:color="000000"/>
              <w:right w:val="single" w:sz="4" w:space="0" w:color="000000"/>
            </w:tcBorders>
            <w:vAlign w:val="center"/>
          </w:tcPr>
          <w:p w14:paraId="51168751" w14:textId="75E8EFED"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56,4</w:t>
            </w:r>
          </w:p>
        </w:tc>
      </w:tr>
      <w:tr w:rsidR="008A1129" w:rsidRPr="00E57367" w14:paraId="101F7759"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tcPr>
          <w:p w14:paraId="2C5A0CE1" w14:textId="24DE327B" w:rsidR="008A1129" w:rsidRPr="00E57367" w:rsidRDefault="008A1129"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920" w:type="pct"/>
            <w:tcBorders>
              <w:top w:val="single" w:sz="4" w:space="0" w:color="000000"/>
              <w:left w:val="single" w:sz="4" w:space="0" w:color="000000"/>
              <w:bottom w:val="single" w:sz="4" w:space="0" w:color="000000"/>
              <w:right w:val="single" w:sz="4" w:space="0" w:color="000000"/>
            </w:tcBorders>
            <w:vAlign w:val="center"/>
          </w:tcPr>
          <w:p w14:paraId="15ACDEBF" w14:textId="399FFA3A"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20.05.2021</w:t>
            </w:r>
          </w:p>
        </w:tc>
        <w:tc>
          <w:tcPr>
            <w:tcW w:w="1163" w:type="pct"/>
            <w:tcBorders>
              <w:top w:val="single" w:sz="4" w:space="0" w:color="000000"/>
              <w:left w:val="single" w:sz="4" w:space="0" w:color="000000"/>
              <w:bottom w:val="single" w:sz="4" w:space="0" w:color="000000"/>
              <w:right w:val="single" w:sz="4" w:space="0" w:color="000000"/>
            </w:tcBorders>
            <w:vAlign w:val="center"/>
          </w:tcPr>
          <w:p w14:paraId="23E9F20C" w14:textId="64B122D3"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23584</w:t>
            </w:r>
          </w:p>
        </w:tc>
        <w:tc>
          <w:tcPr>
            <w:tcW w:w="1283" w:type="pct"/>
            <w:tcBorders>
              <w:top w:val="single" w:sz="4" w:space="0" w:color="000000"/>
              <w:left w:val="single" w:sz="4" w:space="0" w:color="000000"/>
              <w:bottom w:val="single" w:sz="4" w:space="0" w:color="000000"/>
              <w:right w:val="single" w:sz="4" w:space="0" w:color="000000"/>
            </w:tcBorders>
            <w:vAlign w:val="center"/>
          </w:tcPr>
          <w:p w14:paraId="60F773B9" w14:textId="303171AF" w:rsidR="008A1129" w:rsidRDefault="008A1129" w:rsidP="008A1129">
            <w:pPr>
              <w:jc w:val="center"/>
              <w:rPr>
                <w:rFonts w:ascii="Times New Roman" w:eastAsia="Calibri" w:hAnsi="Times New Roman"/>
                <w:lang w:eastAsia="ru-RU"/>
              </w:rPr>
            </w:pPr>
            <w:r>
              <w:rPr>
                <w:rFonts w:ascii="Times New Roman" w:eastAsia="Calibri" w:hAnsi="Times New Roman"/>
                <w:lang w:eastAsia="ru-RU"/>
              </w:rPr>
              <w:t>60,3</w:t>
            </w:r>
          </w:p>
        </w:tc>
      </w:tr>
      <w:tr w:rsidR="00186BB3" w:rsidRPr="00E57367" w14:paraId="53733948"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tcPr>
          <w:p w14:paraId="7BB4513C" w14:textId="13A59FA5" w:rsidR="00186BB3" w:rsidRPr="00E57367" w:rsidRDefault="00186BB3" w:rsidP="008A1129">
            <w:pPr>
              <w:rPr>
                <w:rFonts w:ascii="Times New Roman" w:eastAsia="Calibri" w:hAnsi="Times New Roman"/>
                <w:lang w:eastAsia="ru-RU"/>
              </w:rPr>
            </w:pPr>
            <w:r w:rsidRPr="00E57367">
              <w:rPr>
                <w:rFonts w:ascii="Times New Roman" w:eastAsia="Calibri" w:hAnsi="Times New Roman"/>
                <w:lang w:eastAsia="ru-RU"/>
              </w:rPr>
              <w:t>платежное поручение</w:t>
            </w:r>
          </w:p>
        </w:tc>
        <w:tc>
          <w:tcPr>
            <w:tcW w:w="920" w:type="pct"/>
            <w:tcBorders>
              <w:top w:val="single" w:sz="4" w:space="0" w:color="000000"/>
              <w:left w:val="single" w:sz="4" w:space="0" w:color="000000"/>
              <w:bottom w:val="single" w:sz="4" w:space="0" w:color="000000"/>
              <w:right w:val="single" w:sz="4" w:space="0" w:color="000000"/>
            </w:tcBorders>
            <w:vAlign w:val="center"/>
          </w:tcPr>
          <w:p w14:paraId="4F9D75A3" w14:textId="1C787D36" w:rsidR="00186BB3" w:rsidRDefault="00186BB3" w:rsidP="008A1129">
            <w:pPr>
              <w:jc w:val="center"/>
              <w:rPr>
                <w:rFonts w:ascii="Times New Roman" w:eastAsia="Calibri" w:hAnsi="Times New Roman"/>
                <w:lang w:eastAsia="ru-RU"/>
              </w:rPr>
            </w:pPr>
            <w:r>
              <w:rPr>
                <w:rFonts w:ascii="Times New Roman" w:eastAsia="Calibri" w:hAnsi="Times New Roman"/>
                <w:lang w:eastAsia="ru-RU"/>
              </w:rPr>
              <w:t>10.06.2021</w:t>
            </w:r>
          </w:p>
        </w:tc>
        <w:tc>
          <w:tcPr>
            <w:tcW w:w="1163" w:type="pct"/>
            <w:tcBorders>
              <w:top w:val="single" w:sz="4" w:space="0" w:color="000000"/>
              <w:left w:val="single" w:sz="4" w:space="0" w:color="000000"/>
              <w:bottom w:val="single" w:sz="4" w:space="0" w:color="000000"/>
              <w:right w:val="single" w:sz="4" w:space="0" w:color="000000"/>
            </w:tcBorders>
            <w:vAlign w:val="center"/>
          </w:tcPr>
          <w:p w14:paraId="66B6DE61" w14:textId="71A968BD" w:rsidR="00186BB3" w:rsidRDefault="00186BB3" w:rsidP="008A1129">
            <w:pPr>
              <w:jc w:val="center"/>
              <w:rPr>
                <w:rFonts w:ascii="Times New Roman" w:eastAsia="Calibri" w:hAnsi="Times New Roman"/>
                <w:lang w:eastAsia="ru-RU"/>
              </w:rPr>
            </w:pPr>
            <w:r>
              <w:rPr>
                <w:rFonts w:ascii="Times New Roman" w:eastAsia="Calibri" w:hAnsi="Times New Roman"/>
                <w:lang w:eastAsia="ru-RU"/>
              </w:rPr>
              <w:t>108505</w:t>
            </w:r>
          </w:p>
        </w:tc>
        <w:tc>
          <w:tcPr>
            <w:tcW w:w="1283" w:type="pct"/>
            <w:tcBorders>
              <w:top w:val="single" w:sz="4" w:space="0" w:color="000000"/>
              <w:left w:val="single" w:sz="4" w:space="0" w:color="000000"/>
              <w:bottom w:val="single" w:sz="4" w:space="0" w:color="000000"/>
              <w:right w:val="single" w:sz="4" w:space="0" w:color="000000"/>
            </w:tcBorders>
            <w:vAlign w:val="center"/>
          </w:tcPr>
          <w:p w14:paraId="107E2C39" w14:textId="1C17315C" w:rsidR="00186BB3" w:rsidRDefault="00186BB3" w:rsidP="008A1129">
            <w:pPr>
              <w:jc w:val="center"/>
              <w:rPr>
                <w:rFonts w:ascii="Times New Roman" w:eastAsia="Calibri" w:hAnsi="Times New Roman"/>
                <w:lang w:eastAsia="ru-RU"/>
              </w:rPr>
            </w:pPr>
            <w:r>
              <w:rPr>
                <w:rFonts w:ascii="Times New Roman" w:eastAsia="Calibri" w:hAnsi="Times New Roman"/>
                <w:lang w:eastAsia="ru-RU"/>
              </w:rPr>
              <w:t>94,5</w:t>
            </w:r>
          </w:p>
        </w:tc>
      </w:tr>
      <w:tr w:rsidR="008A1129" w:rsidRPr="00414F10" w14:paraId="75608FA9"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tcPr>
          <w:p w14:paraId="6AE00A13" w14:textId="4F86657E" w:rsidR="008A1129" w:rsidRPr="00414F10" w:rsidRDefault="008A1129" w:rsidP="008A1129">
            <w:pPr>
              <w:rPr>
                <w:rFonts w:ascii="Times New Roman" w:eastAsia="Calibri" w:hAnsi="Times New Roman"/>
                <w:b/>
                <w:bCs/>
                <w:i/>
                <w:iCs/>
                <w:lang w:eastAsia="ru-RU"/>
              </w:rPr>
            </w:pPr>
            <w:r w:rsidRPr="00414F10">
              <w:rPr>
                <w:rFonts w:ascii="Times New Roman" w:eastAsia="Calibri" w:hAnsi="Times New Roman"/>
                <w:b/>
                <w:bCs/>
                <w:i/>
                <w:iCs/>
                <w:lang w:eastAsia="ru-RU"/>
              </w:rPr>
              <w:t>Итого за 2021 год</w:t>
            </w:r>
          </w:p>
        </w:tc>
        <w:tc>
          <w:tcPr>
            <w:tcW w:w="920" w:type="pct"/>
            <w:tcBorders>
              <w:top w:val="single" w:sz="4" w:space="0" w:color="000000"/>
              <w:left w:val="single" w:sz="4" w:space="0" w:color="000000"/>
              <w:bottom w:val="single" w:sz="4" w:space="0" w:color="000000"/>
              <w:right w:val="single" w:sz="4" w:space="0" w:color="000000"/>
            </w:tcBorders>
            <w:vAlign w:val="center"/>
          </w:tcPr>
          <w:p w14:paraId="2FEF69A6" w14:textId="77777777" w:rsidR="008A1129" w:rsidRPr="00414F10" w:rsidRDefault="008A1129" w:rsidP="008A1129">
            <w:pPr>
              <w:jc w:val="center"/>
              <w:rPr>
                <w:rFonts w:ascii="Times New Roman" w:eastAsia="Calibri" w:hAnsi="Times New Roman"/>
                <w:b/>
                <w:bCs/>
                <w:i/>
                <w:iCs/>
                <w:lang w:eastAsia="ru-RU"/>
              </w:rPr>
            </w:pPr>
          </w:p>
        </w:tc>
        <w:tc>
          <w:tcPr>
            <w:tcW w:w="1163" w:type="pct"/>
            <w:tcBorders>
              <w:top w:val="single" w:sz="4" w:space="0" w:color="000000"/>
              <w:left w:val="single" w:sz="4" w:space="0" w:color="000000"/>
              <w:bottom w:val="single" w:sz="4" w:space="0" w:color="000000"/>
              <w:right w:val="single" w:sz="4" w:space="0" w:color="000000"/>
            </w:tcBorders>
            <w:vAlign w:val="center"/>
          </w:tcPr>
          <w:p w14:paraId="0EB4CAC4" w14:textId="77777777" w:rsidR="008A1129" w:rsidRPr="00414F10" w:rsidRDefault="008A1129" w:rsidP="008A1129">
            <w:pPr>
              <w:jc w:val="center"/>
              <w:rPr>
                <w:rFonts w:ascii="Times New Roman" w:eastAsia="Calibri" w:hAnsi="Times New Roman"/>
                <w:b/>
                <w:bCs/>
                <w:i/>
                <w:iCs/>
                <w:lang w:eastAsia="ru-RU"/>
              </w:rPr>
            </w:pPr>
          </w:p>
        </w:tc>
        <w:tc>
          <w:tcPr>
            <w:tcW w:w="1283" w:type="pct"/>
            <w:tcBorders>
              <w:top w:val="single" w:sz="4" w:space="0" w:color="000000"/>
              <w:left w:val="single" w:sz="4" w:space="0" w:color="000000"/>
              <w:bottom w:val="single" w:sz="4" w:space="0" w:color="000000"/>
              <w:right w:val="single" w:sz="4" w:space="0" w:color="000000"/>
            </w:tcBorders>
            <w:vAlign w:val="center"/>
          </w:tcPr>
          <w:p w14:paraId="48D3834A" w14:textId="4CFE4BB3" w:rsidR="008A1129" w:rsidRPr="00414F10" w:rsidRDefault="00186BB3" w:rsidP="008A1129">
            <w:pPr>
              <w:jc w:val="center"/>
              <w:rPr>
                <w:rFonts w:ascii="Times New Roman" w:eastAsia="Calibri" w:hAnsi="Times New Roman"/>
                <w:b/>
                <w:bCs/>
                <w:i/>
                <w:iCs/>
                <w:lang w:eastAsia="ru-RU"/>
              </w:rPr>
            </w:pPr>
            <w:r>
              <w:rPr>
                <w:rFonts w:ascii="Times New Roman" w:eastAsia="Calibri" w:hAnsi="Times New Roman"/>
                <w:b/>
                <w:bCs/>
                <w:i/>
                <w:iCs/>
                <w:lang w:eastAsia="ru-RU"/>
              </w:rPr>
              <w:t>392,1</w:t>
            </w:r>
          </w:p>
        </w:tc>
      </w:tr>
      <w:tr w:rsidR="008A1129" w:rsidRPr="00E57367" w14:paraId="0D409E6B" w14:textId="77777777" w:rsidTr="001D7513">
        <w:tc>
          <w:tcPr>
            <w:tcW w:w="1634" w:type="pct"/>
            <w:tcBorders>
              <w:top w:val="single" w:sz="4" w:space="0" w:color="000000"/>
              <w:left w:val="single" w:sz="4" w:space="0" w:color="000000"/>
              <w:bottom w:val="single" w:sz="4" w:space="0" w:color="000000"/>
              <w:right w:val="single" w:sz="4" w:space="0" w:color="000000"/>
            </w:tcBorders>
            <w:vAlign w:val="center"/>
            <w:hideMark/>
          </w:tcPr>
          <w:p w14:paraId="64860D9E" w14:textId="0FFADC6D" w:rsidR="008A1129" w:rsidRPr="00E57367" w:rsidRDefault="008A1129" w:rsidP="008A1129">
            <w:pPr>
              <w:rPr>
                <w:rFonts w:ascii="Times New Roman" w:eastAsia="Calibri" w:hAnsi="Times New Roman"/>
                <w:b/>
                <w:bCs/>
                <w:lang w:eastAsia="ru-RU"/>
              </w:rPr>
            </w:pPr>
            <w:r w:rsidRPr="00414F10">
              <w:rPr>
                <w:rFonts w:ascii="Times New Roman" w:eastAsia="Calibri" w:hAnsi="Times New Roman"/>
                <w:b/>
                <w:bCs/>
                <w:lang w:eastAsia="ru-RU"/>
              </w:rPr>
              <w:t>Всего за 2020-2021 годы</w:t>
            </w:r>
          </w:p>
        </w:tc>
        <w:tc>
          <w:tcPr>
            <w:tcW w:w="920" w:type="pct"/>
            <w:tcBorders>
              <w:top w:val="single" w:sz="4" w:space="0" w:color="000000"/>
              <w:left w:val="single" w:sz="4" w:space="0" w:color="000000"/>
              <w:bottom w:val="single" w:sz="4" w:space="0" w:color="000000"/>
              <w:right w:val="single" w:sz="4" w:space="0" w:color="000000"/>
            </w:tcBorders>
            <w:vAlign w:val="center"/>
          </w:tcPr>
          <w:p w14:paraId="05C5615C" w14:textId="631E7250" w:rsidR="008A1129" w:rsidRPr="00E57367" w:rsidRDefault="008A1129" w:rsidP="008A1129">
            <w:pPr>
              <w:jc w:val="center"/>
              <w:rPr>
                <w:rFonts w:ascii="Times New Roman" w:eastAsia="Calibri" w:hAnsi="Times New Roman"/>
                <w:b/>
                <w:bCs/>
                <w:lang w:eastAsia="ru-RU"/>
              </w:rPr>
            </w:pPr>
          </w:p>
        </w:tc>
        <w:tc>
          <w:tcPr>
            <w:tcW w:w="1163" w:type="pct"/>
            <w:tcBorders>
              <w:top w:val="single" w:sz="4" w:space="0" w:color="000000"/>
              <w:left w:val="single" w:sz="4" w:space="0" w:color="000000"/>
              <w:bottom w:val="single" w:sz="4" w:space="0" w:color="000000"/>
              <w:right w:val="single" w:sz="4" w:space="0" w:color="000000"/>
            </w:tcBorders>
            <w:vAlign w:val="center"/>
          </w:tcPr>
          <w:p w14:paraId="0034BCAD" w14:textId="7E7ED781" w:rsidR="008A1129" w:rsidRPr="00E57367" w:rsidRDefault="008A1129" w:rsidP="008A1129">
            <w:pPr>
              <w:jc w:val="center"/>
              <w:rPr>
                <w:rFonts w:ascii="Times New Roman" w:eastAsia="Calibri" w:hAnsi="Times New Roman"/>
                <w:b/>
                <w:bCs/>
                <w:lang w:eastAsia="ru-RU"/>
              </w:rPr>
            </w:pPr>
          </w:p>
        </w:tc>
        <w:tc>
          <w:tcPr>
            <w:tcW w:w="1283" w:type="pct"/>
            <w:tcBorders>
              <w:top w:val="single" w:sz="4" w:space="0" w:color="000000"/>
              <w:left w:val="single" w:sz="4" w:space="0" w:color="000000"/>
              <w:bottom w:val="single" w:sz="4" w:space="0" w:color="000000"/>
              <w:right w:val="single" w:sz="4" w:space="0" w:color="000000"/>
            </w:tcBorders>
            <w:vAlign w:val="center"/>
          </w:tcPr>
          <w:p w14:paraId="0236D972" w14:textId="57E7A2DA" w:rsidR="008A1129" w:rsidRPr="00E57367" w:rsidRDefault="00186BB3" w:rsidP="008A1129">
            <w:pPr>
              <w:jc w:val="center"/>
              <w:rPr>
                <w:rFonts w:ascii="Times New Roman" w:eastAsia="Calibri" w:hAnsi="Times New Roman"/>
                <w:b/>
                <w:bCs/>
                <w:lang w:eastAsia="ru-RU"/>
              </w:rPr>
            </w:pPr>
            <w:r>
              <w:rPr>
                <w:rFonts w:ascii="Times New Roman" w:eastAsia="Calibri" w:hAnsi="Times New Roman"/>
                <w:b/>
                <w:bCs/>
                <w:lang w:eastAsia="ru-RU"/>
              </w:rPr>
              <w:t>2047,0</w:t>
            </w:r>
          </w:p>
        </w:tc>
      </w:tr>
    </w:tbl>
    <w:p w14:paraId="030A32F9" w14:textId="77777777" w:rsidR="00E57367" w:rsidRPr="001F21A5" w:rsidRDefault="00E57367" w:rsidP="00E57367">
      <w:pPr>
        <w:spacing w:after="0" w:line="240" w:lineRule="auto"/>
        <w:ind w:firstLine="567"/>
        <w:jc w:val="both"/>
        <w:rPr>
          <w:rFonts w:ascii="Times New Roman" w:eastAsia="Calibri" w:hAnsi="Times New Roman" w:cs="Times New Roman"/>
          <w:sz w:val="28"/>
          <w:szCs w:val="28"/>
        </w:rPr>
      </w:pPr>
    </w:p>
    <w:p w14:paraId="2A9EAE44" w14:textId="0DDFD936" w:rsidR="00CB650A" w:rsidRDefault="00CB650A" w:rsidP="005A7A77">
      <w:pPr>
        <w:autoSpaceDE w:val="0"/>
        <w:autoSpaceDN w:val="0"/>
        <w:adjustRightInd w:val="0"/>
        <w:spacing w:after="0" w:line="240" w:lineRule="auto"/>
        <w:ind w:firstLine="709"/>
        <w:jc w:val="both"/>
        <w:rPr>
          <w:rFonts w:ascii="Times New Roman" w:eastAsia="Calibri" w:hAnsi="Times New Roman" w:cs="Times New Roman"/>
          <w:kern w:val="3"/>
          <w:sz w:val="28"/>
          <w:szCs w:val="28"/>
        </w:rPr>
      </w:pPr>
      <w:r>
        <w:rPr>
          <w:rFonts w:ascii="Times New Roman" w:eastAsia="Calibri" w:hAnsi="Times New Roman" w:cs="Times New Roman"/>
          <w:kern w:val="3"/>
          <w:sz w:val="28"/>
          <w:szCs w:val="28"/>
        </w:rPr>
        <w:t>Кассовый расход учреждения по состоянию на 15.06.2021 составил 1963,</w:t>
      </w:r>
      <w:r w:rsidR="006A1996">
        <w:rPr>
          <w:rFonts w:ascii="Times New Roman" w:eastAsia="Calibri" w:hAnsi="Times New Roman" w:cs="Times New Roman"/>
          <w:kern w:val="3"/>
          <w:sz w:val="28"/>
          <w:szCs w:val="28"/>
        </w:rPr>
        <w:t>8</w:t>
      </w:r>
      <w:r>
        <w:rPr>
          <w:rFonts w:ascii="Times New Roman" w:eastAsia="Calibri" w:hAnsi="Times New Roman" w:cs="Times New Roman"/>
          <w:kern w:val="3"/>
          <w:sz w:val="28"/>
          <w:szCs w:val="28"/>
        </w:rPr>
        <w:t xml:space="preserve"> тыс. рублей, в том числе</w:t>
      </w:r>
      <w:r w:rsidR="00D34034">
        <w:rPr>
          <w:rFonts w:ascii="Times New Roman" w:eastAsia="Calibri" w:hAnsi="Times New Roman" w:cs="Times New Roman"/>
          <w:kern w:val="3"/>
          <w:sz w:val="28"/>
          <w:szCs w:val="28"/>
        </w:rPr>
        <w:t>:</w:t>
      </w:r>
      <w:r>
        <w:rPr>
          <w:rFonts w:ascii="Times New Roman" w:eastAsia="Calibri" w:hAnsi="Times New Roman" w:cs="Times New Roman"/>
          <w:kern w:val="3"/>
          <w:sz w:val="28"/>
          <w:szCs w:val="28"/>
        </w:rPr>
        <w:t xml:space="preserve"> на приобретение основных средств и материальных запасов – 1475,1 тыс. рублей</w:t>
      </w:r>
      <w:r w:rsidR="00D45955">
        <w:rPr>
          <w:rFonts w:ascii="Times New Roman" w:eastAsia="Calibri" w:hAnsi="Times New Roman" w:cs="Times New Roman"/>
          <w:kern w:val="3"/>
          <w:sz w:val="28"/>
          <w:szCs w:val="28"/>
        </w:rPr>
        <w:t xml:space="preserve"> (2020 год)</w:t>
      </w:r>
      <w:r>
        <w:rPr>
          <w:rFonts w:ascii="Times New Roman" w:eastAsia="Calibri" w:hAnsi="Times New Roman" w:cs="Times New Roman"/>
          <w:kern w:val="3"/>
          <w:sz w:val="28"/>
          <w:szCs w:val="28"/>
        </w:rPr>
        <w:t xml:space="preserve"> и на оплату труда работников центра – 488,7 тыс. рублей</w:t>
      </w:r>
      <w:r w:rsidR="00D45955">
        <w:rPr>
          <w:rFonts w:ascii="Times New Roman" w:eastAsia="Calibri" w:hAnsi="Times New Roman" w:cs="Times New Roman"/>
          <w:kern w:val="3"/>
          <w:sz w:val="28"/>
          <w:szCs w:val="28"/>
        </w:rPr>
        <w:t xml:space="preserve"> (2020 год – 180,9 тыс. рублей, 2021 год – 307,8 тыс. рублей)</w:t>
      </w:r>
      <w:r>
        <w:rPr>
          <w:rFonts w:ascii="Times New Roman" w:eastAsia="Calibri" w:hAnsi="Times New Roman" w:cs="Times New Roman"/>
          <w:kern w:val="3"/>
          <w:sz w:val="28"/>
          <w:szCs w:val="28"/>
        </w:rPr>
        <w:t>.</w:t>
      </w:r>
    </w:p>
    <w:p w14:paraId="174EE38A" w14:textId="77777777" w:rsidR="00D34034" w:rsidRDefault="00D34034" w:rsidP="005A7A77">
      <w:pPr>
        <w:autoSpaceDE w:val="0"/>
        <w:autoSpaceDN w:val="0"/>
        <w:adjustRightInd w:val="0"/>
        <w:spacing w:after="0" w:line="240" w:lineRule="auto"/>
        <w:ind w:firstLine="709"/>
        <w:jc w:val="both"/>
        <w:rPr>
          <w:rFonts w:ascii="Times New Roman" w:eastAsia="Calibri" w:hAnsi="Times New Roman" w:cs="Times New Roman"/>
          <w:kern w:val="3"/>
          <w:sz w:val="28"/>
          <w:szCs w:val="28"/>
        </w:rPr>
      </w:pPr>
    </w:p>
    <w:p w14:paraId="2DD2D2B4" w14:textId="1A597568" w:rsidR="00F5756E" w:rsidRDefault="005A7A77" w:rsidP="005A7A77">
      <w:pPr>
        <w:autoSpaceDE w:val="0"/>
        <w:autoSpaceDN w:val="0"/>
        <w:adjustRightInd w:val="0"/>
        <w:spacing w:after="0" w:line="240" w:lineRule="auto"/>
        <w:ind w:firstLine="709"/>
        <w:jc w:val="both"/>
        <w:rPr>
          <w:rFonts w:ascii="Times New Roman" w:eastAsia="Calibri" w:hAnsi="Times New Roman" w:cs="Times New Roman"/>
          <w:kern w:val="3"/>
          <w:sz w:val="28"/>
          <w:szCs w:val="28"/>
        </w:rPr>
      </w:pPr>
      <w:r w:rsidRPr="00CC51A5">
        <w:rPr>
          <w:rFonts w:ascii="Times New Roman" w:eastAsia="Calibri" w:hAnsi="Times New Roman" w:cs="Times New Roman"/>
          <w:kern w:val="3"/>
          <w:sz w:val="28"/>
          <w:szCs w:val="28"/>
        </w:rPr>
        <w:t>На основании приказа учреждения от 21.10.2019 № 32 «О создании Центра образования цифрового и гуманитарного профилей «Точка роста» в МАОУ «Средняя школа д. Мойка» в 2020 году» создан центр, утверждены: рабочая группа по проведению первоочередных организационных мероприятий по созданию в школе центра; план первоочередных мероприятий («дорожная карта») по созданию и функционированию центра; медиаплан информационного сопровождения создания и функционирования центра; штатное расписание центра.</w:t>
      </w:r>
      <w:r w:rsidR="000E7555" w:rsidRPr="00CC51A5">
        <w:rPr>
          <w:rFonts w:ascii="Times New Roman" w:eastAsia="Calibri" w:hAnsi="Times New Roman" w:cs="Times New Roman"/>
          <w:kern w:val="3"/>
          <w:sz w:val="28"/>
          <w:szCs w:val="28"/>
        </w:rPr>
        <w:t xml:space="preserve"> Согласно </w:t>
      </w:r>
      <w:r w:rsidR="00F5756E">
        <w:rPr>
          <w:rFonts w:ascii="Times New Roman" w:eastAsia="Calibri" w:hAnsi="Times New Roman" w:cs="Times New Roman"/>
          <w:kern w:val="3"/>
          <w:sz w:val="28"/>
          <w:szCs w:val="28"/>
        </w:rPr>
        <w:t>приказу</w:t>
      </w:r>
      <w:r w:rsidR="000E7555" w:rsidRPr="00CC51A5">
        <w:rPr>
          <w:rFonts w:ascii="Times New Roman" w:eastAsia="Calibri" w:hAnsi="Times New Roman" w:cs="Times New Roman"/>
          <w:kern w:val="3"/>
          <w:sz w:val="28"/>
          <w:szCs w:val="28"/>
        </w:rPr>
        <w:t xml:space="preserve"> открытие центра</w:t>
      </w:r>
      <w:r w:rsidR="000E7555">
        <w:rPr>
          <w:rFonts w:ascii="Times New Roman" w:eastAsia="Calibri" w:hAnsi="Times New Roman" w:cs="Times New Roman"/>
          <w:kern w:val="3"/>
          <w:sz w:val="28"/>
          <w:szCs w:val="28"/>
        </w:rPr>
        <w:t xml:space="preserve"> (Торжественное мероприятие) </w:t>
      </w:r>
      <w:r w:rsidR="00F5756E">
        <w:rPr>
          <w:rFonts w:ascii="Times New Roman" w:eastAsia="Calibri" w:hAnsi="Times New Roman" w:cs="Times New Roman"/>
          <w:kern w:val="3"/>
          <w:sz w:val="28"/>
          <w:szCs w:val="28"/>
        </w:rPr>
        <w:t xml:space="preserve">было </w:t>
      </w:r>
      <w:r w:rsidR="000E7555">
        <w:rPr>
          <w:rFonts w:ascii="Times New Roman" w:eastAsia="Calibri" w:hAnsi="Times New Roman" w:cs="Times New Roman"/>
          <w:kern w:val="3"/>
          <w:sz w:val="28"/>
          <w:szCs w:val="28"/>
        </w:rPr>
        <w:t>запланировано на 01.09.2020</w:t>
      </w:r>
      <w:r w:rsidR="00F5756E">
        <w:rPr>
          <w:rFonts w:ascii="Times New Roman" w:eastAsia="Calibri" w:hAnsi="Times New Roman" w:cs="Times New Roman"/>
          <w:kern w:val="3"/>
          <w:sz w:val="28"/>
          <w:szCs w:val="28"/>
        </w:rPr>
        <w:t>. П</w:t>
      </w:r>
      <w:r w:rsidR="000E7555">
        <w:rPr>
          <w:rFonts w:ascii="Times New Roman" w:eastAsia="Calibri" w:hAnsi="Times New Roman" w:cs="Times New Roman"/>
          <w:kern w:val="3"/>
          <w:sz w:val="28"/>
          <w:szCs w:val="28"/>
        </w:rPr>
        <w:t xml:space="preserve">о пояснению директора школы </w:t>
      </w:r>
      <w:r w:rsidR="00F5756E">
        <w:rPr>
          <w:rFonts w:ascii="Times New Roman" w:eastAsia="Calibri" w:hAnsi="Times New Roman" w:cs="Times New Roman"/>
          <w:kern w:val="3"/>
          <w:sz w:val="28"/>
          <w:szCs w:val="28"/>
        </w:rPr>
        <w:t>в</w:t>
      </w:r>
      <w:r w:rsidR="00F5756E" w:rsidRPr="00F5756E">
        <w:rPr>
          <w:rFonts w:ascii="Times New Roman" w:eastAsia="Calibri" w:hAnsi="Times New Roman" w:cs="Times New Roman"/>
          <w:kern w:val="3"/>
          <w:sz w:val="28"/>
          <w:szCs w:val="28"/>
        </w:rPr>
        <w:t xml:space="preserve"> сентябре 2020 года учителя, участвующие в деятельности «Точка роста», проходили обучение по темам: «Современные проектные методы развития высокотехнологичных предметных навыков обучающихся предметной области «Технология»,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w:t>
      </w:r>
      <w:r w:rsidR="00F5756E">
        <w:rPr>
          <w:rFonts w:ascii="Times New Roman" w:eastAsia="Calibri" w:hAnsi="Times New Roman" w:cs="Times New Roman"/>
          <w:kern w:val="3"/>
          <w:sz w:val="28"/>
          <w:szCs w:val="28"/>
        </w:rPr>
        <w:t>Ц</w:t>
      </w:r>
      <w:r w:rsidR="000E7555">
        <w:rPr>
          <w:rFonts w:ascii="Times New Roman" w:eastAsia="Calibri" w:hAnsi="Times New Roman" w:cs="Times New Roman"/>
          <w:kern w:val="3"/>
          <w:sz w:val="28"/>
          <w:szCs w:val="28"/>
        </w:rPr>
        <w:t>ентр начал работу с 01.10.2020</w:t>
      </w:r>
      <w:r w:rsidR="00F5756E">
        <w:rPr>
          <w:rFonts w:ascii="Times New Roman" w:eastAsia="Calibri" w:hAnsi="Times New Roman" w:cs="Times New Roman"/>
          <w:kern w:val="3"/>
          <w:sz w:val="28"/>
          <w:szCs w:val="28"/>
        </w:rPr>
        <w:t xml:space="preserve">. Деятельность центра освещается на школьной странице сайта </w:t>
      </w:r>
      <w:r w:rsidR="00F5756E" w:rsidRPr="006B177E">
        <w:rPr>
          <w:rFonts w:ascii="Times New Roman" w:eastAsia="Calibri" w:hAnsi="Times New Roman" w:cs="Times New Roman"/>
          <w:kern w:val="3"/>
          <w:sz w:val="28"/>
          <w:szCs w:val="28"/>
        </w:rPr>
        <w:t>«ВКонтакте»</w:t>
      </w:r>
      <w:r w:rsidR="00F5756E">
        <w:rPr>
          <w:rFonts w:ascii="Times New Roman" w:eastAsia="Calibri" w:hAnsi="Times New Roman" w:cs="Times New Roman"/>
          <w:kern w:val="3"/>
          <w:sz w:val="28"/>
          <w:szCs w:val="28"/>
        </w:rPr>
        <w:t xml:space="preserve"> (</w:t>
      </w:r>
      <w:hyperlink r:id="rId9" w:history="1">
        <w:r w:rsidR="00F5756E" w:rsidRPr="00EA3005">
          <w:rPr>
            <w:rStyle w:val="a3"/>
            <w:rFonts w:ascii="Times New Roman" w:eastAsia="Calibri" w:hAnsi="Times New Roman" w:cs="Times New Roman"/>
            <w:kern w:val="3"/>
            <w:sz w:val="28"/>
            <w:szCs w:val="28"/>
          </w:rPr>
          <w:t>https://vk.com/club130032850</w:t>
        </w:r>
      </w:hyperlink>
      <w:r w:rsidR="00F5756E">
        <w:rPr>
          <w:rFonts w:ascii="Times New Roman" w:eastAsia="Calibri" w:hAnsi="Times New Roman" w:cs="Times New Roman"/>
          <w:kern w:val="3"/>
          <w:sz w:val="28"/>
          <w:szCs w:val="28"/>
        </w:rPr>
        <w:t>):</w:t>
      </w:r>
    </w:p>
    <w:p w14:paraId="19EE4213" w14:textId="77777777" w:rsidR="00F5756E" w:rsidRDefault="00F5756E" w:rsidP="005A7A77">
      <w:pPr>
        <w:autoSpaceDE w:val="0"/>
        <w:autoSpaceDN w:val="0"/>
        <w:adjustRightInd w:val="0"/>
        <w:spacing w:after="0" w:line="240" w:lineRule="auto"/>
        <w:ind w:firstLine="709"/>
        <w:jc w:val="both"/>
        <w:rPr>
          <w:rFonts w:ascii="Times New Roman" w:eastAsia="Calibri" w:hAnsi="Times New Roman" w:cs="Times New Roman"/>
          <w:kern w:val="3"/>
          <w:sz w:val="28"/>
          <w:szCs w:val="28"/>
        </w:rPr>
      </w:pPr>
      <w:r>
        <w:rPr>
          <w:noProof/>
          <w:lang w:eastAsia="ru-RU"/>
        </w:rPr>
        <w:drawing>
          <wp:inline distT="0" distB="0" distL="0" distR="0" wp14:anchorId="17DD406A" wp14:editId="1DFCE8F1">
            <wp:extent cx="3486150" cy="39816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350" t="23659" r="36978" b="12202"/>
                    <a:stretch/>
                  </pic:blipFill>
                  <pic:spPr bwMode="auto">
                    <a:xfrm>
                      <a:off x="0" y="0"/>
                      <a:ext cx="3492179" cy="3988529"/>
                    </a:xfrm>
                    <a:prstGeom prst="rect">
                      <a:avLst/>
                    </a:prstGeom>
                    <a:ln>
                      <a:noFill/>
                    </a:ln>
                    <a:extLst>
                      <a:ext uri="{53640926-AAD7-44D8-BBD7-CCE9431645EC}">
                        <a14:shadowObscured xmlns:a14="http://schemas.microsoft.com/office/drawing/2010/main"/>
                      </a:ext>
                    </a:extLst>
                  </pic:spPr>
                </pic:pic>
              </a:graphicData>
            </a:graphic>
          </wp:inline>
        </w:drawing>
      </w:r>
      <w:r w:rsidR="000E7555">
        <w:rPr>
          <w:rFonts w:ascii="Times New Roman" w:eastAsia="Calibri" w:hAnsi="Times New Roman" w:cs="Times New Roman"/>
          <w:kern w:val="3"/>
          <w:sz w:val="28"/>
          <w:szCs w:val="28"/>
        </w:rPr>
        <w:t xml:space="preserve"> </w:t>
      </w:r>
    </w:p>
    <w:p w14:paraId="404C3DCA" w14:textId="77777777" w:rsidR="00F5756E" w:rsidRDefault="00F5756E" w:rsidP="005A7A77">
      <w:pPr>
        <w:autoSpaceDE w:val="0"/>
        <w:autoSpaceDN w:val="0"/>
        <w:adjustRightInd w:val="0"/>
        <w:spacing w:after="0" w:line="240" w:lineRule="auto"/>
        <w:ind w:firstLine="709"/>
        <w:jc w:val="both"/>
        <w:rPr>
          <w:rFonts w:ascii="Times New Roman" w:eastAsia="Calibri" w:hAnsi="Times New Roman" w:cs="Times New Roman"/>
          <w:kern w:val="3"/>
          <w:sz w:val="28"/>
          <w:szCs w:val="28"/>
        </w:rPr>
      </w:pPr>
    </w:p>
    <w:p w14:paraId="0BD716AB" w14:textId="50E8683E" w:rsidR="005A7A77" w:rsidRDefault="005A7A77" w:rsidP="005A7A77">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Пунктом 1.1 </w:t>
      </w:r>
      <w:r w:rsidR="00F5756E">
        <w:rPr>
          <w:rFonts w:ascii="Times New Roman" w:eastAsia="Calibri" w:hAnsi="Times New Roman" w:cs="Times New Roman"/>
          <w:kern w:val="3"/>
          <w:sz w:val="28"/>
          <w:szCs w:val="28"/>
        </w:rPr>
        <w:t>М</w:t>
      </w:r>
      <w:r w:rsidR="00F5756E" w:rsidRPr="00F5756E">
        <w:rPr>
          <w:rFonts w:ascii="Times New Roman" w:eastAsia="Calibri" w:hAnsi="Times New Roman" w:cs="Times New Roman"/>
          <w:kern w:val="3"/>
          <w:sz w:val="28"/>
          <w:szCs w:val="28"/>
        </w:rPr>
        <w:t xml:space="preserve">етодических рекомендаций Минпросвещения </w:t>
      </w:r>
      <w:r>
        <w:rPr>
          <w:rFonts w:ascii="Times New Roman" w:eastAsia="Calibri" w:hAnsi="Times New Roman" w:cs="Times New Roman"/>
          <w:kern w:val="3"/>
          <w:sz w:val="28"/>
          <w:szCs w:val="28"/>
        </w:rPr>
        <w:t>№</w:t>
      </w:r>
      <w:r w:rsidRPr="00CB4DAB">
        <w:rPr>
          <w:rFonts w:ascii="Times New Roman" w:eastAsia="Calibri" w:hAnsi="Times New Roman" w:cs="Times New Roman"/>
          <w:kern w:val="3"/>
          <w:sz w:val="28"/>
          <w:szCs w:val="28"/>
        </w:rPr>
        <w:t xml:space="preserve"> Р-20</w:t>
      </w:r>
      <w:r>
        <w:rPr>
          <w:rStyle w:val="a6"/>
          <w:rFonts w:ascii="Times New Roman" w:eastAsia="Calibri" w:hAnsi="Times New Roman" w:cs="Times New Roman"/>
          <w:kern w:val="3"/>
          <w:sz w:val="28"/>
          <w:szCs w:val="28"/>
        </w:rPr>
        <w:footnoteReference w:id="6"/>
      </w:r>
      <w:r w:rsidRPr="00B8067B">
        <w:t xml:space="preserve"> </w:t>
      </w:r>
      <w:r w:rsidRPr="00607C4B">
        <w:rPr>
          <w:rFonts w:ascii="Times New Roman" w:eastAsia="Calibri" w:hAnsi="Times New Roman" w:cs="Times New Roman"/>
          <w:kern w:val="3"/>
          <w:sz w:val="28"/>
          <w:szCs w:val="28"/>
        </w:rPr>
        <w:t xml:space="preserve">и разделом 1 </w:t>
      </w:r>
      <w:r w:rsidR="00F5756E" w:rsidRPr="00F5756E">
        <w:rPr>
          <w:rFonts w:ascii="Times New Roman" w:eastAsia="Calibri" w:hAnsi="Times New Roman" w:cs="Times New Roman"/>
          <w:kern w:val="3"/>
          <w:sz w:val="28"/>
          <w:szCs w:val="28"/>
        </w:rPr>
        <w:t xml:space="preserve">Методических рекомендаций Минпросвещения </w:t>
      </w:r>
      <w:r w:rsidRPr="00607C4B">
        <w:rPr>
          <w:rFonts w:ascii="Times New Roman" w:eastAsia="Calibri" w:hAnsi="Times New Roman" w:cs="Times New Roman"/>
          <w:kern w:val="3"/>
          <w:sz w:val="28"/>
          <w:szCs w:val="28"/>
        </w:rPr>
        <w:t>№ Р-133</w:t>
      </w:r>
      <w:r>
        <w:t xml:space="preserve"> </w:t>
      </w:r>
      <w:r w:rsidRPr="00607C4B">
        <w:rPr>
          <w:rFonts w:ascii="Times New Roman" w:eastAsia="Calibri" w:hAnsi="Times New Roman" w:cs="Times New Roman"/>
          <w:kern w:val="3"/>
          <w:sz w:val="28"/>
          <w:szCs w:val="28"/>
        </w:rPr>
        <w:t>установлено, что</w:t>
      </w:r>
      <w:r>
        <w:t xml:space="preserve"> </w:t>
      </w:r>
      <w:r>
        <w:rPr>
          <w:rFonts w:ascii="Times New Roman" w:eastAsia="Calibri" w:hAnsi="Times New Roman" w:cs="Times New Roman"/>
          <w:kern w:val="3"/>
          <w:sz w:val="28"/>
          <w:szCs w:val="28"/>
        </w:rPr>
        <w:t>ц</w:t>
      </w:r>
      <w:r w:rsidRPr="00B8067B">
        <w:rPr>
          <w:rFonts w:ascii="Times New Roman" w:eastAsia="Calibri" w:hAnsi="Times New Roman" w:cs="Times New Roman"/>
          <w:kern w:val="3"/>
          <w:sz w:val="28"/>
          <w:szCs w:val="28"/>
        </w:rPr>
        <w:t xml:space="preserve">ентры образования цифрового и гуманитарного профилей </w:t>
      </w:r>
      <w:r>
        <w:rPr>
          <w:rFonts w:ascii="Times New Roman" w:eastAsia="Calibri" w:hAnsi="Times New Roman" w:cs="Times New Roman"/>
          <w:kern w:val="3"/>
          <w:sz w:val="28"/>
          <w:szCs w:val="28"/>
        </w:rPr>
        <w:t>«</w:t>
      </w:r>
      <w:r w:rsidRPr="00B8067B">
        <w:rPr>
          <w:rFonts w:ascii="Times New Roman" w:eastAsia="Calibri" w:hAnsi="Times New Roman" w:cs="Times New Roman"/>
          <w:kern w:val="3"/>
          <w:sz w:val="28"/>
          <w:szCs w:val="28"/>
        </w:rPr>
        <w:t>Точка роста</w:t>
      </w:r>
      <w:r>
        <w:rPr>
          <w:rFonts w:ascii="Times New Roman" w:eastAsia="Calibri" w:hAnsi="Times New Roman" w:cs="Times New Roman"/>
          <w:kern w:val="3"/>
          <w:sz w:val="28"/>
          <w:szCs w:val="28"/>
        </w:rPr>
        <w:t>»</w:t>
      </w:r>
      <w:r w:rsidRPr="00B8067B">
        <w:rPr>
          <w:rFonts w:ascii="Times New Roman" w:eastAsia="Calibri" w:hAnsi="Times New Roman" w:cs="Times New Roman"/>
          <w:kern w:val="3"/>
          <w:sz w:val="28"/>
          <w:szCs w:val="28"/>
        </w:rPr>
        <w:t xml:space="preserve"> создаются как структурные подразделения общеобразовательных организаций</w:t>
      </w:r>
      <w:r>
        <w:rPr>
          <w:rFonts w:ascii="Times New Roman" w:eastAsia="Calibri" w:hAnsi="Times New Roman" w:cs="Times New Roman"/>
          <w:kern w:val="3"/>
          <w:sz w:val="28"/>
          <w:szCs w:val="28"/>
        </w:rPr>
        <w:t xml:space="preserve">. </w:t>
      </w:r>
      <w:r w:rsidRPr="00467F01">
        <w:rPr>
          <w:rFonts w:ascii="Times New Roman" w:eastAsia="Calibri" w:hAnsi="Times New Roman" w:cs="Times New Roman"/>
          <w:kern w:val="3"/>
          <w:sz w:val="28"/>
          <w:szCs w:val="28"/>
        </w:rPr>
        <w:t xml:space="preserve">Согласно пункту 2 главы 1 Положения </w:t>
      </w:r>
      <w:r>
        <w:rPr>
          <w:rFonts w:ascii="Times New Roman" w:eastAsia="Calibri" w:hAnsi="Times New Roman" w:cs="Times New Roman"/>
          <w:kern w:val="3"/>
          <w:sz w:val="28"/>
          <w:szCs w:val="28"/>
        </w:rPr>
        <w:t>о деятельности центра образования цифрового и гуманитарного профилей «Точка роста» на базе МАОУ «Средняя школа д. Мойка»</w:t>
      </w:r>
      <w:r w:rsidR="00794619">
        <w:rPr>
          <w:rStyle w:val="a6"/>
          <w:rFonts w:ascii="Times New Roman" w:eastAsia="Calibri" w:hAnsi="Times New Roman" w:cs="Times New Roman"/>
          <w:kern w:val="3"/>
          <w:sz w:val="28"/>
          <w:szCs w:val="28"/>
        </w:rPr>
        <w:footnoteReference w:id="7"/>
      </w:r>
      <w:r>
        <w:rPr>
          <w:rFonts w:ascii="Times New Roman" w:eastAsia="Calibri" w:hAnsi="Times New Roman" w:cs="Times New Roman"/>
          <w:kern w:val="3"/>
          <w:sz w:val="28"/>
          <w:szCs w:val="28"/>
        </w:rPr>
        <w:t xml:space="preserve"> (далее – Положение</w:t>
      </w:r>
      <w:r w:rsidR="00F5756E">
        <w:rPr>
          <w:rFonts w:ascii="Times New Roman" w:eastAsia="Calibri" w:hAnsi="Times New Roman" w:cs="Times New Roman"/>
          <w:kern w:val="3"/>
          <w:sz w:val="28"/>
          <w:szCs w:val="28"/>
        </w:rPr>
        <w:t xml:space="preserve"> о деятельности центра </w:t>
      </w:r>
      <w:r>
        <w:rPr>
          <w:rFonts w:ascii="Times New Roman" w:eastAsia="Calibri" w:hAnsi="Times New Roman" w:cs="Times New Roman"/>
          <w:kern w:val="3"/>
          <w:sz w:val="28"/>
          <w:szCs w:val="28"/>
        </w:rPr>
        <w:t xml:space="preserve">Точка роста) </w:t>
      </w:r>
      <w:r w:rsidR="00F5756E">
        <w:rPr>
          <w:rFonts w:ascii="Times New Roman" w:eastAsia="Calibri" w:hAnsi="Times New Roman" w:cs="Times New Roman"/>
          <w:kern w:val="3"/>
          <w:sz w:val="28"/>
          <w:szCs w:val="28"/>
        </w:rPr>
        <w:t>ц</w:t>
      </w:r>
      <w:r>
        <w:rPr>
          <w:rFonts w:ascii="Times New Roman" w:eastAsia="Calibri" w:hAnsi="Times New Roman" w:cs="Times New Roman"/>
          <w:kern w:val="3"/>
          <w:sz w:val="28"/>
          <w:szCs w:val="28"/>
        </w:rPr>
        <w:t xml:space="preserve">ентр является структурным подразделением учреждения. </w:t>
      </w:r>
      <w:r w:rsidR="003D7CA8">
        <w:rPr>
          <w:rFonts w:ascii="Times New Roman" w:eastAsia="Calibri" w:hAnsi="Times New Roman" w:cs="Times New Roman"/>
          <w:kern w:val="3"/>
          <w:sz w:val="28"/>
          <w:szCs w:val="28"/>
        </w:rPr>
        <w:t>Постановлением Администрации Батецкого муниципального района от 11.06.2021 № 387 в Устав школы</w:t>
      </w:r>
      <w:r w:rsidR="00F5756E" w:rsidRPr="00F5756E">
        <w:rPr>
          <w:rFonts w:ascii="Times New Roman" w:eastAsia="Calibri" w:hAnsi="Times New Roman" w:cs="Times New Roman"/>
          <w:kern w:val="3"/>
          <w:sz w:val="28"/>
          <w:szCs w:val="28"/>
        </w:rPr>
        <w:t xml:space="preserve"> </w:t>
      </w:r>
      <w:r w:rsidR="00F5756E">
        <w:rPr>
          <w:rFonts w:ascii="Times New Roman" w:eastAsia="Calibri" w:hAnsi="Times New Roman" w:cs="Times New Roman"/>
          <w:kern w:val="3"/>
          <w:sz w:val="28"/>
          <w:szCs w:val="28"/>
        </w:rPr>
        <w:t xml:space="preserve">внесены соответствующие изменения (центр Точка роста </w:t>
      </w:r>
      <w:r w:rsidR="00B47FB8">
        <w:rPr>
          <w:rFonts w:ascii="Times New Roman" w:eastAsia="Calibri" w:hAnsi="Times New Roman" w:cs="Times New Roman"/>
          <w:kern w:val="3"/>
          <w:sz w:val="28"/>
          <w:szCs w:val="28"/>
        </w:rPr>
        <w:t xml:space="preserve">включен </w:t>
      </w:r>
      <w:r w:rsidR="00F5756E">
        <w:rPr>
          <w:rFonts w:ascii="Times New Roman" w:eastAsia="Calibri" w:hAnsi="Times New Roman" w:cs="Times New Roman"/>
          <w:kern w:val="3"/>
          <w:sz w:val="28"/>
          <w:szCs w:val="28"/>
        </w:rPr>
        <w:t>в состав</w:t>
      </w:r>
      <w:r w:rsidR="003D7CA8">
        <w:rPr>
          <w:rFonts w:ascii="Times New Roman" w:eastAsia="Calibri" w:hAnsi="Times New Roman" w:cs="Times New Roman"/>
          <w:kern w:val="3"/>
          <w:sz w:val="28"/>
          <w:szCs w:val="28"/>
        </w:rPr>
        <w:t xml:space="preserve"> структурных подразделени</w:t>
      </w:r>
      <w:r w:rsidR="00F5756E">
        <w:rPr>
          <w:rFonts w:ascii="Times New Roman" w:eastAsia="Calibri" w:hAnsi="Times New Roman" w:cs="Times New Roman"/>
          <w:kern w:val="3"/>
          <w:sz w:val="28"/>
          <w:szCs w:val="28"/>
        </w:rPr>
        <w:t xml:space="preserve">й </w:t>
      </w:r>
      <w:r w:rsidR="00B47FB8">
        <w:rPr>
          <w:rFonts w:ascii="Times New Roman" w:eastAsia="Calibri" w:hAnsi="Times New Roman" w:cs="Times New Roman"/>
          <w:kern w:val="3"/>
          <w:sz w:val="28"/>
          <w:szCs w:val="28"/>
        </w:rPr>
        <w:t>учреждения)</w:t>
      </w:r>
      <w:r w:rsidR="003D7CA8">
        <w:rPr>
          <w:rFonts w:ascii="Times New Roman" w:eastAsia="Calibri" w:hAnsi="Times New Roman" w:cs="Times New Roman"/>
          <w:kern w:val="3"/>
          <w:sz w:val="28"/>
          <w:szCs w:val="28"/>
        </w:rPr>
        <w:t>.</w:t>
      </w:r>
    </w:p>
    <w:p w14:paraId="7EF3F25A" w14:textId="77777777" w:rsidR="00B47FB8" w:rsidRDefault="00B47FB8" w:rsidP="005A7A77">
      <w:pPr>
        <w:autoSpaceDE w:val="0"/>
        <w:autoSpaceDN w:val="0"/>
        <w:adjustRightInd w:val="0"/>
        <w:spacing w:after="0" w:line="240" w:lineRule="auto"/>
        <w:ind w:firstLine="708"/>
        <w:jc w:val="both"/>
        <w:rPr>
          <w:rFonts w:ascii="Times New Roman" w:eastAsia="Calibri" w:hAnsi="Times New Roman" w:cs="Times New Roman"/>
          <w:kern w:val="3"/>
          <w:sz w:val="28"/>
          <w:szCs w:val="28"/>
        </w:rPr>
      </w:pPr>
    </w:p>
    <w:p w14:paraId="5FEABCB8" w14:textId="77777777" w:rsidR="00B47FB8" w:rsidRDefault="00E57367" w:rsidP="00E573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28"/>
          <w:szCs w:val="28"/>
          <w:lang w:eastAsia="ru-RU"/>
        </w:rPr>
        <w:t xml:space="preserve">Закупочная деятельность Учреждения за проверяемый период осуществлялась в соответствии с положениями Федерального закона от 18 июля 2011 № 223-ФЗ «О закупках товаров, работ, услуг отдельными видами юридических лиц» (далее – Федеральный закон № 223-ФЗ). </w:t>
      </w:r>
    </w:p>
    <w:p w14:paraId="30ACFCD8" w14:textId="588AA829" w:rsidR="00B47FB8" w:rsidRPr="007B6EC6" w:rsidRDefault="001D19DB" w:rsidP="00B47F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31A3">
        <w:rPr>
          <w:rFonts w:ascii="Times New Roman" w:eastAsia="Times New Roman" w:hAnsi="Times New Roman" w:cs="Times New Roman"/>
          <w:sz w:val="28"/>
          <w:szCs w:val="28"/>
          <w:lang w:eastAsia="ru-RU"/>
        </w:rPr>
        <w:t>Типов</w:t>
      </w:r>
      <w:r>
        <w:rPr>
          <w:rFonts w:ascii="Times New Roman" w:eastAsia="Times New Roman" w:hAnsi="Times New Roman" w:cs="Times New Roman"/>
          <w:sz w:val="28"/>
          <w:szCs w:val="28"/>
          <w:lang w:eastAsia="ru-RU"/>
        </w:rPr>
        <w:t>ое</w:t>
      </w:r>
      <w:r w:rsidRPr="00E631A3">
        <w:rPr>
          <w:rFonts w:ascii="Times New Roman" w:eastAsia="Times New Roman" w:hAnsi="Times New Roman" w:cs="Times New Roman"/>
          <w:sz w:val="28"/>
          <w:szCs w:val="28"/>
          <w:lang w:eastAsia="ru-RU"/>
        </w:rPr>
        <w:t xml:space="preserve"> положени</w:t>
      </w:r>
      <w:r>
        <w:rPr>
          <w:rFonts w:ascii="Times New Roman" w:eastAsia="Times New Roman" w:hAnsi="Times New Roman" w:cs="Times New Roman"/>
          <w:sz w:val="28"/>
          <w:szCs w:val="28"/>
          <w:lang w:eastAsia="ru-RU"/>
        </w:rPr>
        <w:t>е</w:t>
      </w:r>
      <w:r w:rsidRPr="00E631A3">
        <w:rPr>
          <w:rFonts w:ascii="Times New Roman" w:eastAsia="Times New Roman" w:hAnsi="Times New Roman" w:cs="Times New Roman"/>
          <w:sz w:val="28"/>
          <w:szCs w:val="28"/>
          <w:lang w:eastAsia="ru-RU"/>
        </w:rPr>
        <w:t xml:space="preserve"> о закупке товаров, работ, услуг для нужд муниципальных бюджетных учреждений, муниципальных автономных учреждений, муниципального унитарного предприятия Батецкого муниципального района</w:t>
      </w:r>
      <w:r>
        <w:rPr>
          <w:rFonts w:ascii="Times New Roman" w:eastAsia="Times New Roman" w:hAnsi="Times New Roman" w:cs="Times New Roman"/>
          <w:sz w:val="28"/>
          <w:szCs w:val="28"/>
          <w:lang w:eastAsia="ru-RU"/>
        </w:rPr>
        <w:t xml:space="preserve"> утвержден</w:t>
      </w:r>
      <w:r w:rsidR="00687B7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Администрацией Батецкого муниципального района </w:t>
      </w:r>
      <w:r w:rsidRPr="00E631A3">
        <w:rPr>
          <w:rFonts w:ascii="Times New Roman" w:eastAsia="Times New Roman" w:hAnsi="Times New Roman" w:cs="Times New Roman"/>
          <w:sz w:val="28"/>
          <w:szCs w:val="28"/>
          <w:lang w:eastAsia="ru-RU"/>
        </w:rPr>
        <w:t>от 24.04.2020 № 243</w:t>
      </w:r>
      <w:r>
        <w:rPr>
          <w:rFonts w:ascii="Times New Roman" w:eastAsia="Times New Roman" w:hAnsi="Times New Roman" w:cs="Times New Roman"/>
          <w:sz w:val="28"/>
          <w:szCs w:val="28"/>
          <w:lang w:eastAsia="ru-RU"/>
        </w:rPr>
        <w:t xml:space="preserve"> (далее – Типовое положение).</w:t>
      </w:r>
      <w:r w:rsidR="00B47FB8">
        <w:rPr>
          <w:rFonts w:ascii="Times New Roman" w:eastAsia="Times New Roman" w:hAnsi="Times New Roman" w:cs="Times New Roman"/>
          <w:sz w:val="28"/>
          <w:szCs w:val="28"/>
          <w:lang w:eastAsia="ru-RU"/>
        </w:rPr>
        <w:t xml:space="preserve"> Типовым положением</w:t>
      </w:r>
      <w:r w:rsidR="00B47FB8" w:rsidRPr="007B6EC6">
        <w:rPr>
          <w:rFonts w:ascii="Times New Roman" w:eastAsia="Times New Roman" w:hAnsi="Times New Roman" w:cs="Times New Roman"/>
          <w:sz w:val="28"/>
          <w:szCs w:val="28"/>
          <w:lang w:eastAsia="ru-RU"/>
        </w:rPr>
        <w:t xml:space="preserve"> предусмотрено, что закупка у единственного поставщика может быть осуществлена при соблюдении ряда условий, в том числе заказчик (школа):</w:t>
      </w:r>
    </w:p>
    <w:p w14:paraId="776CBFCF" w14:textId="77777777" w:rsidR="00B47FB8" w:rsidRPr="007B6EC6" w:rsidRDefault="00B47FB8" w:rsidP="00B47FB8">
      <w:pPr>
        <w:spacing w:after="0" w:line="240" w:lineRule="auto"/>
        <w:ind w:firstLine="709"/>
        <w:jc w:val="both"/>
        <w:rPr>
          <w:rFonts w:ascii="Times New Roman" w:eastAsia="Times New Roman" w:hAnsi="Times New Roman" w:cs="Times New Roman"/>
          <w:sz w:val="28"/>
          <w:szCs w:val="28"/>
          <w:lang w:eastAsia="ru-RU"/>
        </w:rPr>
      </w:pPr>
      <w:r w:rsidRPr="007B6EC6">
        <w:rPr>
          <w:rFonts w:ascii="Times New Roman" w:eastAsia="Times New Roman" w:hAnsi="Times New Roman" w:cs="Times New Roman"/>
          <w:sz w:val="28"/>
          <w:szCs w:val="28"/>
          <w:lang w:eastAsia="ru-RU"/>
        </w:rPr>
        <w:t>1) вправе заключать договоры в любой форме, предусмотренной Гражданским Кодексом Российской Федерации для совершения сделок, в случае если цена договора не превышает 100 (сто) тысяч рублей;</w:t>
      </w:r>
    </w:p>
    <w:p w14:paraId="22076422" w14:textId="5A62096E" w:rsidR="00B47FB8" w:rsidRDefault="00B47FB8" w:rsidP="00B47FB8">
      <w:pPr>
        <w:spacing w:after="0" w:line="240" w:lineRule="auto"/>
        <w:ind w:firstLine="709"/>
        <w:jc w:val="both"/>
        <w:rPr>
          <w:rFonts w:ascii="Times New Roman" w:eastAsia="Times New Roman" w:hAnsi="Times New Roman" w:cs="Times New Roman"/>
          <w:sz w:val="28"/>
          <w:szCs w:val="28"/>
          <w:lang w:eastAsia="ru-RU"/>
        </w:rPr>
      </w:pPr>
      <w:r w:rsidRPr="007B6EC6">
        <w:rPr>
          <w:rFonts w:ascii="Times New Roman" w:eastAsia="Times New Roman" w:hAnsi="Times New Roman" w:cs="Times New Roman"/>
          <w:sz w:val="28"/>
          <w:szCs w:val="28"/>
          <w:lang w:eastAsia="ru-RU"/>
        </w:rPr>
        <w:t>2) обязан осуществлять закупки малого объема с использованием информационного ресурса АИС «Портал поставщиков» в случае осуществления закупок товаров, работ и услуг начальная (максимальная) цена контракта которых превышает 5000 рублей. В иных случаях заказчик вправе осуществлять закупки малого объема с использованием информационного ресурса АИС «Портал поставщиков».</w:t>
      </w:r>
    </w:p>
    <w:p w14:paraId="7E10A74F" w14:textId="4349B5EF" w:rsidR="00B47FB8" w:rsidRPr="00B47FB8" w:rsidRDefault="00B47FB8" w:rsidP="00B47FB8">
      <w:pPr>
        <w:spacing w:after="0" w:line="240" w:lineRule="auto"/>
        <w:ind w:firstLine="709"/>
        <w:jc w:val="both"/>
        <w:rPr>
          <w:rFonts w:ascii="Times New Roman" w:eastAsia="Times New Roman" w:hAnsi="Times New Roman" w:cs="Times New Roman"/>
          <w:sz w:val="28"/>
          <w:szCs w:val="28"/>
          <w:lang w:eastAsia="ru-RU"/>
        </w:rPr>
      </w:pPr>
      <w:r w:rsidRPr="00B47FB8">
        <w:rPr>
          <w:rFonts w:ascii="Times New Roman" w:eastAsia="Times New Roman" w:hAnsi="Times New Roman" w:cs="Times New Roman"/>
          <w:sz w:val="28"/>
          <w:szCs w:val="28"/>
          <w:lang w:eastAsia="ru-RU"/>
        </w:rPr>
        <w:t xml:space="preserve">Вышеуказанные требования учтены учреждением в </w:t>
      </w:r>
      <w:r w:rsidR="002700A2">
        <w:rPr>
          <w:rFonts w:ascii="Times New Roman" w:eastAsia="Times New Roman" w:hAnsi="Times New Roman" w:cs="Times New Roman"/>
          <w:sz w:val="28"/>
          <w:szCs w:val="28"/>
          <w:lang w:eastAsia="ru-RU"/>
        </w:rPr>
        <w:t>П</w:t>
      </w:r>
      <w:r w:rsidRPr="00B47FB8">
        <w:rPr>
          <w:rFonts w:ascii="Times New Roman" w:eastAsia="Times New Roman" w:hAnsi="Times New Roman" w:cs="Times New Roman"/>
          <w:sz w:val="28"/>
          <w:szCs w:val="28"/>
          <w:lang w:eastAsia="ru-RU"/>
        </w:rPr>
        <w:t>оложени</w:t>
      </w:r>
      <w:r w:rsidR="002700A2">
        <w:rPr>
          <w:rFonts w:ascii="Times New Roman" w:eastAsia="Times New Roman" w:hAnsi="Times New Roman" w:cs="Times New Roman"/>
          <w:sz w:val="28"/>
          <w:szCs w:val="28"/>
          <w:lang w:eastAsia="ru-RU"/>
        </w:rPr>
        <w:t>и</w:t>
      </w:r>
      <w:r w:rsidRPr="00B47FB8">
        <w:rPr>
          <w:rFonts w:ascii="Times New Roman" w:eastAsia="Times New Roman" w:hAnsi="Times New Roman" w:cs="Times New Roman"/>
          <w:sz w:val="28"/>
          <w:szCs w:val="28"/>
          <w:lang w:eastAsia="ru-RU"/>
        </w:rPr>
        <w:t xml:space="preserve"> </w:t>
      </w:r>
      <w:r w:rsidR="002700A2">
        <w:rPr>
          <w:rFonts w:ascii="Times New Roman" w:eastAsia="Times New Roman" w:hAnsi="Times New Roman" w:cs="Times New Roman"/>
          <w:sz w:val="28"/>
          <w:szCs w:val="28"/>
          <w:lang w:eastAsia="ru-RU"/>
        </w:rPr>
        <w:t>школы о закупках</w:t>
      </w:r>
      <w:r w:rsidRPr="00B47FB8">
        <w:rPr>
          <w:rFonts w:ascii="Times New Roman" w:eastAsia="Times New Roman" w:hAnsi="Times New Roman" w:cs="Times New Roman"/>
          <w:sz w:val="28"/>
          <w:szCs w:val="28"/>
          <w:lang w:eastAsia="ru-RU"/>
        </w:rPr>
        <w:t>, утвержденном приказом директора от 18.05.2020 № 72</w:t>
      </w:r>
      <w:r w:rsidRPr="00B47FB8">
        <w:rPr>
          <w:rStyle w:val="a6"/>
          <w:rFonts w:ascii="Times New Roman" w:eastAsia="Times New Roman" w:hAnsi="Times New Roman" w:cs="Times New Roman"/>
          <w:sz w:val="28"/>
          <w:szCs w:val="28"/>
          <w:lang w:eastAsia="ru-RU"/>
        </w:rPr>
        <w:footnoteReference w:id="8"/>
      </w:r>
      <w:r w:rsidR="002700A2">
        <w:rPr>
          <w:rFonts w:ascii="Times New Roman" w:eastAsia="Times New Roman" w:hAnsi="Times New Roman" w:cs="Times New Roman"/>
          <w:sz w:val="28"/>
          <w:szCs w:val="28"/>
          <w:lang w:eastAsia="ru-RU"/>
        </w:rPr>
        <w:t>, р</w:t>
      </w:r>
      <w:r w:rsidRPr="00B47FB8">
        <w:rPr>
          <w:rFonts w:ascii="Times New Roman" w:eastAsia="Times New Roman" w:hAnsi="Times New Roman" w:cs="Times New Roman"/>
          <w:sz w:val="28"/>
          <w:szCs w:val="28"/>
          <w:lang w:eastAsia="ru-RU"/>
        </w:rPr>
        <w:t xml:space="preserve">анее действовавшее </w:t>
      </w:r>
      <w:r w:rsidR="002700A2">
        <w:rPr>
          <w:rFonts w:ascii="Times New Roman" w:eastAsia="Times New Roman" w:hAnsi="Times New Roman" w:cs="Times New Roman"/>
          <w:sz w:val="28"/>
          <w:szCs w:val="28"/>
          <w:lang w:eastAsia="ru-RU"/>
        </w:rPr>
        <w:t>п</w:t>
      </w:r>
      <w:r w:rsidR="002700A2" w:rsidRPr="002700A2">
        <w:rPr>
          <w:rFonts w:ascii="Times New Roman" w:eastAsia="Times New Roman" w:hAnsi="Times New Roman" w:cs="Times New Roman"/>
          <w:sz w:val="28"/>
          <w:szCs w:val="28"/>
          <w:lang w:eastAsia="ru-RU"/>
        </w:rPr>
        <w:t>оложени</w:t>
      </w:r>
      <w:r w:rsidR="002700A2">
        <w:rPr>
          <w:rFonts w:ascii="Times New Roman" w:eastAsia="Times New Roman" w:hAnsi="Times New Roman" w:cs="Times New Roman"/>
          <w:sz w:val="28"/>
          <w:szCs w:val="28"/>
          <w:lang w:eastAsia="ru-RU"/>
        </w:rPr>
        <w:t>е</w:t>
      </w:r>
      <w:r w:rsidR="002700A2" w:rsidRPr="002700A2">
        <w:rPr>
          <w:rFonts w:ascii="Times New Roman" w:eastAsia="Times New Roman" w:hAnsi="Times New Roman" w:cs="Times New Roman"/>
          <w:sz w:val="28"/>
          <w:szCs w:val="28"/>
          <w:lang w:eastAsia="ru-RU"/>
        </w:rPr>
        <w:t xml:space="preserve"> </w:t>
      </w:r>
      <w:r w:rsidRPr="00B47FB8">
        <w:rPr>
          <w:rFonts w:ascii="Times New Roman" w:eastAsia="Times New Roman" w:hAnsi="Times New Roman" w:cs="Times New Roman"/>
          <w:sz w:val="28"/>
          <w:szCs w:val="28"/>
          <w:lang w:eastAsia="ru-RU"/>
        </w:rPr>
        <w:t>от 25.12.18 (с изменениями от 09.10.2019) признано утратившим силу</w:t>
      </w:r>
      <w:r w:rsidRPr="00B47FB8">
        <w:rPr>
          <w:rStyle w:val="a6"/>
          <w:rFonts w:ascii="Times New Roman" w:eastAsia="Times New Roman" w:hAnsi="Times New Roman" w:cs="Times New Roman"/>
          <w:sz w:val="28"/>
          <w:szCs w:val="28"/>
          <w:lang w:eastAsia="ru-RU"/>
        </w:rPr>
        <w:footnoteReference w:id="9"/>
      </w:r>
      <w:r w:rsidRPr="00B47FB8">
        <w:rPr>
          <w:rFonts w:ascii="Times New Roman" w:eastAsia="Times New Roman" w:hAnsi="Times New Roman" w:cs="Times New Roman"/>
          <w:sz w:val="28"/>
          <w:szCs w:val="28"/>
          <w:lang w:eastAsia="ru-RU"/>
        </w:rPr>
        <w:t>.</w:t>
      </w:r>
    </w:p>
    <w:p w14:paraId="2AED844A" w14:textId="361EFD78" w:rsidR="001D19DB" w:rsidRPr="002700A2" w:rsidRDefault="002700A2" w:rsidP="004B48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0A2">
        <w:rPr>
          <w:rFonts w:ascii="Times New Roman" w:eastAsia="Times New Roman" w:hAnsi="Times New Roman" w:cs="Times New Roman"/>
          <w:sz w:val="28"/>
          <w:szCs w:val="28"/>
          <w:lang w:eastAsia="ru-RU"/>
        </w:rPr>
        <w:t>В ходе контрольных действий установлено, что Положение школы о закупках в новой редакции н</w:t>
      </w:r>
      <w:r w:rsidR="001D19DB" w:rsidRPr="002700A2">
        <w:rPr>
          <w:rFonts w:ascii="Times New Roman" w:eastAsia="Times New Roman" w:hAnsi="Times New Roman" w:cs="Times New Roman"/>
          <w:sz w:val="28"/>
          <w:szCs w:val="28"/>
          <w:lang w:eastAsia="ru-RU"/>
        </w:rPr>
        <w:t xml:space="preserve">а официальном сайте zakupki.gov.ru не размещено, что является нарушением </w:t>
      </w:r>
      <w:r w:rsidR="00687B79" w:rsidRPr="002700A2">
        <w:rPr>
          <w:rFonts w:ascii="Times New Roman" w:eastAsia="Times New Roman" w:hAnsi="Times New Roman" w:cs="Times New Roman"/>
          <w:sz w:val="28"/>
          <w:szCs w:val="28"/>
          <w:lang w:eastAsia="ru-RU"/>
        </w:rPr>
        <w:t>Федерального закона № 223-ФЗ (нарушение сроков размещения в ЕИС изменений, вносимых в Положение о закупках)</w:t>
      </w:r>
      <w:r w:rsidRPr="002700A2">
        <w:rPr>
          <w:rFonts w:ascii="Times New Roman" w:eastAsia="Times New Roman" w:hAnsi="Times New Roman" w:cs="Times New Roman"/>
          <w:sz w:val="28"/>
          <w:szCs w:val="28"/>
          <w:lang w:eastAsia="ru-RU"/>
        </w:rPr>
        <w:t xml:space="preserve"> и основанием для привлечения к </w:t>
      </w:r>
      <w:r w:rsidR="00687B79" w:rsidRPr="002700A2">
        <w:rPr>
          <w:rFonts w:ascii="Times New Roman" w:eastAsia="Times New Roman" w:hAnsi="Times New Roman" w:cs="Times New Roman"/>
          <w:sz w:val="28"/>
          <w:szCs w:val="28"/>
          <w:lang w:eastAsia="ru-RU"/>
        </w:rPr>
        <w:t>административн</w:t>
      </w:r>
      <w:r w:rsidRPr="002700A2">
        <w:rPr>
          <w:rFonts w:ascii="Times New Roman" w:eastAsia="Times New Roman" w:hAnsi="Times New Roman" w:cs="Times New Roman"/>
          <w:sz w:val="28"/>
          <w:szCs w:val="28"/>
          <w:lang w:eastAsia="ru-RU"/>
        </w:rPr>
        <w:t>ой</w:t>
      </w:r>
      <w:r w:rsidR="00687B79" w:rsidRPr="002700A2">
        <w:rPr>
          <w:rFonts w:ascii="Times New Roman" w:eastAsia="Times New Roman" w:hAnsi="Times New Roman" w:cs="Times New Roman"/>
          <w:sz w:val="28"/>
          <w:szCs w:val="28"/>
          <w:lang w:eastAsia="ru-RU"/>
        </w:rPr>
        <w:t xml:space="preserve"> ответственност</w:t>
      </w:r>
      <w:r w:rsidRPr="002700A2">
        <w:rPr>
          <w:rFonts w:ascii="Times New Roman" w:eastAsia="Times New Roman" w:hAnsi="Times New Roman" w:cs="Times New Roman"/>
          <w:sz w:val="28"/>
          <w:szCs w:val="28"/>
          <w:lang w:eastAsia="ru-RU"/>
        </w:rPr>
        <w:t>и в соответствии с</w:t>
      </w:r>
      <w:r w:rsidR="00687B79" w:rsidRPr="002700A2">
        <w:rPr>
          <w:rFonts w:ascii="Times New Roman" w:eastAsia="Times New Roman" w:hAnsi="Times New Roman" w:cs="Times New Roman"/>
          <w:sz w:val="28"/>
          <w:szCs w:val="28"/>
          <w:lang w:eastAsia="ru-RU"/>
        </w:rPr>
        <w:t xml:space="preserve"> част</w:t>
      </w:r>
      <w:r w:rsidRPr="002700A2">
        <w:rPr>
          <w:rFonts w:ascii="Times New Roman" w:eastAsia="Times New Roman" w:hAnsi="Times New Roman" w:cs="Times New Roman"/>
          <w:sz w:val="28"/>
          <w:szCs w:val="28"/>
          <w:lang w:eastAsia="ru-RU"/>
        </w:rPr>
        <w:t>ью</w:t>
      </w:r>
      <w:r w:rsidR="00687B79" w:rsidRPr="002700A2">
        <w:rPr>
          <w:rFonts w:ascii="Times New Roman" w:eastAsia="Times New Roman" w:hAnsi="Times New Roman" w:cs="Times New Roman"/>
          <w:sz w:val="28"/>
          <w:szCs w:val="28"/>
          <w:lang w:eastAsia="ru-RU"/>
        </w:rPr>
        <w:t xml:space="preserve"> 6 статьи 7.32.3 Кодекса Российской Федерации об административных правонарушениях</w:t>
      </w:r>
      <w:r>
        <w:rPr>
          <w:rFonts w:ascii="Times New Roman" w:eastAsia="Times New Roman" w:hAnsi="Times New Roman" w:cs="Times New Roman"/>
          <w:sz w:val="28"/>
          <w:szCs w:val="28"/>
          <w:lang w:eastAsia="ru-RU"/>
        </w:rPr>
        <w:t xml:space="preserve"> </w:t>
      </w:r>
      <w:r w:rsidRPr="002700A2">
        <w:rPr>
          <w:rFonts w:ascii="Times New Roman" w:eastAsia="Times New Roman" w:hAnsi="Times New Roman" w:cs="Times New Roman"/>
          <w:sz w:val="28"/>
          <w:szCs w:val="28"/>
          <w:lang w:eastAsia="ru-RU"/>
        </w:rPr>
        <w:t>(в</w:t>
      </w:r>
      <w:r w:rsidR="001D19DB" w:rsidRPr="002700A2">
        <w:rPr>
          <w:rFonts w:ascii="Times New Roman" w:eastAsia="Times New Roman" w:hAnsi="Times New Roman" w:cs="Times New Roman"/>
          <w:sz w:val="28"/>
          <w:szCs w:val="28"/>
          <w:lang w:eastAsia="ru-RU"/>
        </w:rPr>
        <w:t xml:space="preserve"> период проведения контрольного мероприятия (10.06.2021) Положение</w:t>
      </w:r>
      <w:r w:rsidRPr="002700A2">
        <w:rPr>
          <w:rFonts w:ascii="Times New Roman" w:eastAsia="Times New Roman" w:hAnsi="Times New Roman" w:cs="Times New Roman"/>
          <w:sz w:val="28"/>
          <w:szCs w:val="28"/>
          <w:lang w:eastAsia="ru-RU"/>
        </w:rPr>
        <w:t xml:space="preserve"> школы</w:t>
      </w:r>
      <w:r w:rsidR="001D19DB" w:rsidRPr="002700A2">
        <w:rPr>
          <w:rFonts w:ascii="Times New Roman" w:eastAsia="Times New Roman" w:hAnsi="Times New Roman" w:cs="Times New Roman"/>
          <w:sz w:val="28"/>
          <w:szCs w:val="28"/>
          <w:lang w:eastAsia="ru-RU"/>
        </w:rPr>
        <w:t xml:space="preserve"> о закупк</w:t>
      </w:r>
      <w:r w:rsidRPr="002700A2">
        <w:rPr>
          <w:rFonts w:ascii="Times New Roman" w:eastAsia="Times New Roman" w:hAnsi="Times New Roman" w:cs="Times New Roman"/>
          <w:sz w:val="28"/>
          <w:szCs w:val="28"/>
          <w:lang w:eastAsia="ru-RU"/>
        </w:rPr>
        <w:t>ах</w:t>
      </w:r>
      <w:r w:rsidR="001D19DB" w:rsidRPr="002700A2">
        <w:rPr>
          <w:rFonts w:ascii="Times New Roman" w:eastAsia="Times New Roman" w:hAnsi="Times New Roman" w:cs="Times New Roman"/>
          <w:sz w:val="28"/>
          <w:szCs w:val="28"/>
          <w:lang w:eastAsia="ru-RU"/>
        </w:rPr>
        <w:t xml:space="preserve"> </w:t>
      </w:r>
      <w:r w:rsidRPr="002700A2">
        <w:rPr>
          <w:rFonts w:ascii="Times New Roman" w:eastAsia="Times New Roman" w:hAnsi="Times New Roman" w:cs="Times New Roman"/>
          <w:sz w:val="28"/>
          <w:szCs w:val="28"/>
          <w:lang w:eastAsia="ru-RU"/>
        </w:rPr>
        <w:t>размещено на официальном сайте zakupki.gov.ru)</w:t>
      </w:r>
      <w:r w:rsidR="001D19DB" w:rsidRPr="002700A2">
        <w:rPr>
          <w:rFonts w:ascii="Times New Roman" w:eastAsia="Times New Roman" w:hAnsi="Times New Roman" w:cs="Times New Roman"/>
          <w:sz w:val="28"/>
          <w:szCs w:val="28"/>
          <w:lang w:eastAsia="ru-RU"/>
        </w:rPr>
        <w:t>.</w:t>
      </w:r>
    </w:p>
    <w:p w14:paraId="6DDA4F70" w14:textId="423100F4" w:rsidR="00E57367" w:rsidRPr="00A663E1" w:rsidRDefault="00E57367" w:rsidP="00E5736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3E1">
        <w:rPr>
          <w:rFonts w:ascii="Times New Roman" w:eastAsia="Times New Roman" w:hAnsi="Times New Roman" w:cs="Times New Roman"/>
          <w:sz w:val="28"/>
          <w:szCs w:val="28"/>
          <w:lang w:eastAsia="ru-RU"/>
        </w:rPr>
        <w:t xml:space="preserve">Ответственным должностным лицом за осуществление </w:t>
      </w:r>
      <w:r w:rsidRPr="00A663E1">
        <w:rPr>
          <w:rFonts w:ascii="Times New Roman" w:eastAsia="Times New Roman" w:hAnsi="Times New Roman" w:cs="Times New Roman"/>
          <w:sz w:val="28"/>
          <w:szCs w:val="28"/>
          <w:shd w:val="clear" w:color="auto" w:fill="FFFFFF"/>
          <w:lang w:eastAsia="ru-RU"/>
        </w:rPr>
        <w:t xml:space="preserve">закупочной деятельности </w:t>
      </w:r>
      <w:r w:rsidR="002700A2">
        <w:rPr>
          <w:rFonts w:ascii="Times New Roman" w:eastAsia="Times New Roman" w:hAnsi="Times New Roman" w:cs="Times New Roman"/>
          <w:sz w:val="28"/>
          <w:szCs w:val="28"/>
          <w:shd w:val="clear" w:color="auto" w:fill="FFFFFF"/>
          <w:lang w:eastAsia="ru-RU"/>
        </w:rPr>
        <w:t xml:space="preserve">в учреждении </w:t>
      </w:r>
      <w:r w:rsidRPr="00A663E1">
        <w:rPr>
          <w:rFonts w:ascii="Times New Roman" w:eastAsia="Times New Roman" w:hAnsi="Times New Roman" w:cs="Times New Roman"/>
          <w:sz w:val="28"/>
          <w:szCs w:val="28"/>
          <w:shd w:val="clear" w:color="auto" w:fill="FFFFFF"/>
          <w:lang w:eastAsia="ru-RU"/>
        </w:rPr>
        <w:t xml:space="preserve">(контрактный управляющий) являлась </w:t>
      </w:r>
      <w:r w:rsidR="00A663E1" w:rsidRPr="00A663E1">
        <w:rPr>
          <w:rFonts w:ascii="Times New Roman" w:eastAsia="Times New Roman" w:hAnsi="Times New Roman" w:cs="Times New Roman"/>
          <w:sz w:val="28"/>
          <w:szCs w:val="28"/>
          <w:lang w:eastAsia="ru-RU"/>
        </w:rPr>
        <w:t xml:space="preserve">Лукина </w:t>
      </w:r>
      <w:r w:rsidR="00A663E1" w:rsidRPr="00A663E1">
        <w:rPr>
          <w:rFonts w:ascii="Liberation Serif" w:eastAsia="Calibri" w:hAnsi="Liberation Serif" w:cs="Arial"/>
          <w:kern w:val="3"/>
          <w:sz w:val="28"/>
          <w:szCs w:val="28"/>
          <w:lang w:eastAsia="ru-RU"/>
        </w:rPr>
        <w:t>Ирина Викторовна</w:t>
      </w:r>
      <w:r w:rsidR="00A663E1" w:rsidRPr="00A663E1">
        <w:rPr>
          <w:rFonts w:ascii="Times New Roman" w:eastAsia="Times New Roman" w:hAnsi="Times New Roman" w:cs="Times New Roman"/>
          <w:sz w:val="28"/>
          <w:szCs w:val="28"/>
          <w:lang w:eastAsia="ru-RU"/>
        </w:rPr>
        <w:t xml:space="preserve"> </w:t>
      </w:r>
      <w:r w:rsidRPr="00A663E1">
        <w:rPr>
          <w:rFonts w:ascii="Times New Roman" w:eastAsia="Times New Roman" w:hAnsi="Times New Roman" w:cs="Times New Roman"/>
          <w:sz w:val="28"/>
          <w:szCs w:val="28"/>
          <w:lang w:eastAsia="ru-RU"/>
        </w:rPr>
        <w:t>(директор школы).</w:t>
      </w:r>
    </w:p>
    <w:p w14:paraId="706A2442" w14:textId="4F8683BD" w:rsidR="005306D4" w:rsidRPr="00E57367" w:rsidRDefault="00E57367" w:rsidP="005306D4">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sidRPr="00E57367">
        <w:rPr>
          <w:rFonts w:ascii="Times New Roman" w:eastAsia="Times New Roman" w:hAnsi="Times New Roman" w:cs="Times New Roman"/>
          <w:sz w:val="28"/>
          <w:szCs w:val="28"/>
          <w:lang w:eastAsia="ru-RU"/>
        </w:rPr>
        <w:t>За счет средств субсиди</w:t>
      </w:r>
      <w:r w:rsidR="002700A2">
        <w:rPr>
          <w:rFonts w:ascii="Times New Roman" w:eastAsia="Times New Roman" w:hAnsi="Times New Roman" w:cs="Times New Roman"/>
          <w:sz w:val="28"/>
          <w:szCs w:val="28"/>
          <w:lang w:eastAsia="ru-RU"/>
        </w:rPr>
        <w:t>й</w:t>
      </w:r>
      <w:r w:rsidR="002700A2">
        <w:rPr>
          <w:rFonts w:ascii="Times New Roman" w:eastAsia="Calibri" w:hAnsi="Times New Roman" w:cs="Times New Roman"/>
          <w:sz w:val="28"/>
          <w:szCs w:val="28"/>
        </w:rPr>
        <w:t xml:space="preserve">, предоставленных </w:t>
      </w:r>
      <w:r w:rsidR="00CA6C9D">
        <w:rPr>
          <w:rFonts w:ascii="Times New Roman" w:eastAsia="Calibri" w:hAnsi="Times New Roman" w:cs="Times New Roman"/>
          <w:sz w:val="28"/>
          <w:szCs w:val="28"/>
        </w:rPr>
        <w:t xml:space="preserve">в целях </w:t>
      </w:r>
      <w:r w:rsidR="00076504" w:rsidRPr="00E57367">
        <w:rPr>
          <w:rFonts w:ascii="Times New Roman" w:eastAsia="Calibri" w:hAnsi="Times New Roman" w:cs="Times New Roman"/>
          <w:sz w:val="28"/>
          <w:szCs w:val="28"/>
        </w:rPr>
        <w:t>внедрени</w:t>
      </w:r>
      <w:r w:rsidR="00CA6C9D">
        <w:rPr>
          <w:rFonts w:ascii="Times New Roman" w:eastAsia="Calibri" w:hAnsi="Times New Roman" w:cs="Times New Roman"/>
          <w:sz w:val="28"/>
          <w:szCs w:val="28"/>
        </w:rPr>
        <w:t>я (создания)</w:t>
      </w:r>
      <w:r w:rsidR="00076504" w:rsidRPr="00E57367">
        <w:rPr>
          <w:rFonts w:ascii="Times New Roman" w:eastAsia="Calibri" w:hAnsi="Times New Roman" w:cs="Times New Roman"/>
          <w:sz w:val="28"/>
          <w:szCs w:val="28"/>
        </w:rPr>
        <w:t xml:space="preserve"> Точек роста</w:t>
      </w:r>
      <w:r w:rsidR="00CA6C9D">
        <w:rPr>
          <w:rFonts w:ascii="Times New Roman" w:eastAsia="Calibri" w:hAnsi="Times New Roman" w:cs="Times New Roman"/>
          <w:sz w:val="28"/>
          <w:szCs w:val="28"/>
        </w:rPr>
        <w:t>,</w:t>
      </w:r>
      <w:r w:rsidR="00076504" w:rsidRPr="00E57367">
        <w:rPr>
          <w:rFonts w:ascii="Times New Roman" w:eastAsia="Times New Roman" w:hAnsi="Times New Roman" w:cs="Times New Roman"/>
          <w:sz w:val="28"/>
          <w:szCs w:val="28"/>
          <w:lang w:eastAsia="ru-RU"/>
        </w:rPr>
        <w:t xml:space="preserve"> </w:t>
      </w:r>
      <w:r w:rsidRPr="00E57367">
        <w:rPr>
          <w:rFonts w:ascii="Times New Roman" w:eastAsia="Times New Roman" w:hAnsi="Times New Roman" w:cs="Times New Roman"/>
          <w:sz w:val="28"/>
          <w:szCs w:val="28"/>
          <w:lang w:eastAsia="ru-RU"/>
        </w:rPr>
        <w:t>школой заключены договоры</w:t>
      </w:r>
      <w:r w:rsidR="005306D4">
        <w:rPr>
          <w:rFonts w:ascii="Times New Roman" w:eastAsia="Times New Roman" w:hAnsi="Times New Roman" w:cs="Times New Roman"/>
          <w:sz w:val="28"/>
          <w:szCs w:val="28"/>
          <w:lang w:eastAsia="ru-RU"/>
        </w:rPr>
        <w:t xml:space="preserve"> со следующими поставщиками: </w:t>
      </w:r>
      <w:r w:rsidR="005306D4" w:rsidRPr="00852A2F">
        <w:rPr>
          <w:rFonts w:ascii="Times New Roman" w:eastAsia="Calibri" w:hAnsi="Times New Roman" w:cs="Times New Roman"/>
          <w:kern w:val="3"/>
          <w:sz w:val="28"/>
          <w:szCs w:val="28"/>
        </w:rPr>
        <w:t>ИП Михайлов Н.С.</w:t>
      </w:r>
      <w:r w:rsidR="005306D4">
        <w:rPr>
          <w:rFonts w:ascii="Times New Roman" w:eastAsia="Calibri" w:hAnsi="Times New Roman" w:cs="Times New Roman"/>
          <w:kern w:val="3"/>
          <w:sz w:val="28"/>
          <w:szCs w:val="28"/>
        </w:rPr>
        <w:t xml:space="preserve">, </w:t>
      </w:r>
      <w:r w:rsidR="005306D4" w:rsidRPr="00852A2F">
        <w:rPr>
          <w:rFonts w:ascii="Times New Roman" w:eastAsia="Calibri" w:hAnsi="Times New Roman" w:cs="Times New Roman"/>
          <w:kern w:val="3"/>
          <w:sz w:val="28"/>
          <w:szCs w:val="28"/>
        </w:rPr>
        <w:t>ИП Гапизов А.Г.</w:t>
      </w:r>
      <w:r w:rsidR="005306D4">
        <w:rPr>
          <w:rFonts w:ascii="Times New Roman" w:eastAsia="Calibri" w:hAnsi="Times New Roman" w:cs="Times New Roman"/>
          <w:kern w:val="3"/>
          <w:sz w:val="28"/>
          <w:szCs w:val="28"/>
        </w:rPr>
        <w:t xml:space="preserve">, </w:t>
      </w:r>
      <w:r w:rsidR="005306D4" w:rsidRPr="0096645F">
        <w:rPr>
          <w:rFonts w:ascii="Times New Roman" w:eastAsia="Calibri" w:hAnsi="Times New Roman" w:cs="Times New Roman"/>
          <w:kern w:val="3"/>
          <w:sz w:val="28"/>
          <w:szCs w:val="28"/>
        </w:rPr>
        <w:t>ООО «СМ»</w:t>
      </w:r>
      <w:r w:rsidR="005306D4">
        <w:rPr>
          <w:rFonts w:ascii="Times New Roman" w:eastAsia="Calibri" w:hAnsi="Times New Roman" w:cs="Times New Roman"/>
          <w:kern w:val="3"/>
          <w:sz w:val="28"/>
          <w:szCs w:val="28"/>
        </w:rPr>
        <w:t xml:space="preserve">, ООО «ТЕХНОСИТИ» </w:t>
      </w:r>
      <w:r w:rsidR="005306D4" w:rsidRPr="00E57367">
        <w:rPr>
          <w:rFonts w:ascii="Times New Roman" w:eastAsia="Calibri" w:hAnsi="Times New Roman" w:cs="Times New Roman"/>
          <w:kern w:val="3"/>
          <w:sz w:val="28"/>
          <w:szCs w:val="28"/>
        </w:rPr>
        <w:t xml:space="preserve">зарегистрированы в Новгородской области (являются налогоплательщиками региона); </w:t>
      </w:r>
      <w:r w:rsidR="005306D4" w:rsidRPr="00B60124">
        <w:rPr>
          <w:rFonts w:ascii="Times New Roman" w:eastAsia="Calibri" w:hAnsi="Times New Roman" w:cs="Times New Roman"/>
          <w:kern w:val="3"/>
          <w:sz w:val="28"/>
          <w:szCs w:val="28"/>
        </w:rPr>
        <w:t xml:space="preserve">ООО «Адвентер» </w:t>
      </w:r>
      <w:r w:rsidR="005306D4" w:rsidRPr="00E57367">
        <w:rPr>
          <w:rFonts w:ascii="Times New Roman" w:eastAsia="Calibri" w:hAnsi="Times New Roman" w:cs="Times New Roman"/>
          <w:kern w:val="3"/>
          <w:sz w:val="28"/>
          <w:szCs w:val="28"/>
        </w:rPr>
        <w:t>(</w:t>
      </w:r>
      <w:r w:rsidR="005306D4">
        <w:rPr>
          <w:rFonts w:ascii="Times New Roman" w:eastAsia="Calibri" w:hAnsi="Times New Roman" w:cs="Times New Roman"/>
          <w:kern w:val="3"/>
          <w:sz w:val="28"/>
          <w:szCs w:val="28"/>
        </w:rPr>
        <w:t xml:space="preserve">Ленинградская область, </w:t>
      </w:r>
      <w:r w:rsidR="005306D4" w:rsidRPr="00E57367">
        <w:rPr>
          <w:rFonts w:ascii="Times New Roman" w:eastAsia="Calibri" w:hAnsi="Times New Roman" w:cs="Times New Roman"/>
          <w:kern w:val="3"/>
          <w:sz w:val="28"/>
          <w:szCs w:val="28"/>
        </w:rPr>
        <w:t xml:space="preserve">г. </w:t>
      </w:r>
      <w:r w:rsidR="005306D4">
        <w:rPr>
          <w:rFonts w:ascii="Times New Roman" w:eastAsia="Calibri" w:hAnsi="Times New Roman" w:cs="Times New Roman"/>
          <w:kern w:val="3"/>
          <w:sz w:val="28"/>
          <w:szCs w:val="28"/>
        </w:rPr>
        <w:t>Выборг</w:t>
      </w:r>
      <w:r w:rsidR="005306D4" w:rsidRPr="00E57367">
        <w:rPr>
          <w:rFonts w:ascii="Times New Roman" w:eastAsia="Calibri" w:hAnsi="Times New Roman" w:cs="Times New Roman"/>
          <w:kern w:val="3"/>
          <w:sz w:val="28"/>
          <w:szCs w:val="28"/>
        </w:rPr>
        <w:t xml:space="preserve">), </w:t>
      </w:r>
      <w:r w:rsidR="005306D4" w:rsidRPr="00852A2F">
        <w:rPr>
          <w:rFonts w:ascii="Times New Roman" w:eastAsia="Calibri" w:hAnsi="Times New Roman" w:cs="Times New Roman"/>
          <w:kern w:val="3"/>
          <w:sz w:val="28"/>
          <w:szCs w:val="28"/>
        </w:rPr>
        <w:t>ООО «ЭТК «МБ-ТОРГ»</w:t>
      </w:r>
      <w:r w:rsidR="005306D4" w:rsidRPr="00E57367">
        <w:rPr>
          <w:rFonts w:ascii="Times New Roman" w:eastAsia="Calibri" w:hAnsi="Times New Roman" w:cs="Times New Roman"/>
          <w:kern w:val="3"/>
          <w:sz w:val="28"/>
          <w:szCs w:val="28"/>
        </w:rPr>
        <w:t xml:space="preserve"> (</w:t>
      </w:r>
      <w:r w:rsidR="005306D4">
        <w:rPr>
          <w:rFonts w:ascii="Times New Roman" w:eastAsia="Calibri" w:hAnsi="Times New Roman" w:cs="Times New Roman"/>
          <w:kern w:val="3"/>
          <w:sz w:val="28"/>
          <w:szCs w:val="28"/>
        </w:rPr>
        <w:t>Московская область, г. Мытищи</w:t>
      </w:r>
      <w:r w:rsidR="005306D4" w:rsidRPr="00E57367">
        <w:rPr>
          <w:rFonts w:ascii="Times New Roman" w:eastAsia="Calibri" w:hAnsi="Times New Roman" w:cs="Times New Roman"/>
          <w:kern w:val="3"/>
          <w:sz w:val="28"/>
          <w:szCs w:val="28"/>
        </w:rPr>
        <w:t>)</w:t>
      </w:r>
      <w:r w:rsidR="005306D4">
        <w:rPr>
          <w:rFonts w:ascii="Times New Roman" w:eastAsia="Calibri" w:hAnsi="Times New Roman" w:cs="Times New Roman"/>
          <w:kern w:val="3"/>
          <w:sz w:val="28"/>
          <w:szCs w:val="28"/>
        </w:rPr>
        <w:t xml:space="preserve">, ИП Тихонова Е.Ю. (Краснодарский край, г. Сочи), ООО «ПРОМТЕХ» (г. Пермь), ООО «МИА-ТЕХНИКА» (г. Москва), ООО «Дайв» (г. Москва) </w:t>
      </w:r>
      <w:r w:rsidR="005306D4" w:rsidRPr="00E57367">
        <w:rPr>
          <w:rFonts w:ascii="Times New Roman" w:eastAsia="Calibri" w:hAnsi="Times New Roman" w:cs="Times New Roman"/>
          <w:kern w:val="3"/>
          <w:sz w:val="28"/>
          <w:szCs w:val="28"/>
        </w:rPr>
        <w:t>– налогоплательщики иных субъектов Российской Федерации.</w:t>
      </w:r>
    </w:p>
    <w:p w14:paraId="5160CE18" w14:textId="2DE7466D" w:rsidR="005306D4" w:rsidRDefault="00512C8C" w:rsidP="00512C8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6958">
        <w:rPr>
          <w:rFonts w:ascii="Times New Roman" w:eastAsia="Calibri" w:hAnsi="Times New Roman" w:cs="Times New Roman"/>
          <w:kern w:val="3"/>
          <w:sz w:val="28"/>
          <w:szCs w:val="28"/>
        </w:rPr>
        <w:t xml:space="preserve">В нарушение </w:t>
      </w:r>
      <w:r>
        <w:rPr>
          <w:rFonts w:ascii="Times New Roman" w:eastAsia="Calibri" w:hAnsi="Times New Roman" w:cs="Times New Roman"/>
          <w:kern w:val="3"/>
          <w:sz w:val="28"/>
          <w:szCs w:val="28"/>
        </w:rPr>
        <w:t xml:space="preserve">части 2 статьи 4.1 Федерального закона № 223-ФЗ </w:t>
      </w:r>
      <w:r w:rsidRPr="002F6958">
        <w:rPr>
          <w:rFonts w:ascii="Times New Roman" w:eastAsia="Times New Roman" w:hAnsi="Times New Roman" w:cs="Times New Roman"/>
          <w:sz w:val="28"/>
          <w:szCs w:val="28"/>
          <w:lang w:eastAsia="ru-RU"/>
        </w:rPr>
        <w:t>информация о заключенн</w:t>
      </w:r>
      <w:r>
        <w:rPr>
          <w:rFonts w:ascii="Times New Roman" w:eastAsia="Times New Roman" w:hAnsi="Times New Roman" w:cs="Times New Roman"/>
          <w:sz w:val="28"/>
          <w:szCs w:val="28"/>
          <w:lang w:eastAsia="ru-RU"/>
        </w:rPr>
        <w:t>ом</w:t>
      </w:r>
      <w:r w:rsidRPr="002F6958">
        <w:rPr>
          <w:rFonts w:ascii="Times New Roman" w:eastAsia="Times New Roman" w:hAnsi="Times New Roman" w:cs="Times New Roman"/>
          <w:sz w:val="28"/>
          <w:szCs w:val="28"/>
          <w:lang w:eastAsia="ru-RU"/>
        </w:rPr>
        <w:t xml:space="preserve"> договор</w:t>
      </w:r>
      <w:r>
        <w:rPr>
          <w:rFonts w:ascii="Times New Roman" w:eastAsia="Times New Roman" w:hAnsi="Times New Roman" w:cs="Times New Roman"/>
          <w:sz w:val="28"/>
          <w:szCs w:val="28"/>
          <w:lang w:eastAsia="ru-RU"/>
        </w:rPr>
        <w:t>е</w:t>
      </w:r>
      <w:r w:rsidRPr="002F6958">
        <w:rPr>
          <w:rFonts w:ascii="Times New Roman" w:eastAsia="Times New Roman" w:hAnsi="Times New Roman" w:cs="Times New Roman"/>
          <w:sz w:val="28"/>
          <w:szCs w:val="28"/>
          <w:lang w:eastAsia="ru-RU"/>
        </w:rPr>
        <w:t xml:space="preserve"> с </w:t>
      </w:r>
      <w:r w:rsidRPr="003C641E">
        <w:rPr>
          <w:rFonts w:ascii="Times New Roman" w:eastAsia="Times New Roman" w:hAnsi="Times New Roman" w:cs="Times New Roman"/>
          <w:sz w:val="28"/>
          <w:szCs w:val="28"/>
          <w:lang w:eastAsia="ru-RU"/>
        </w:rPr>
        <w:t>ООО «Адвентер»</w:t>
      </w:r>
      <w:r w:rsidRPr="002F6958">
        <w:rPr>
          <w:rFonts w:ascii="Times New Roman" w:eastAsia="Times New Roman" w:hAnsi="Times New Roman" w:cs="Times New Roman"/>
          <w:sz w:val="28"/>
          <w:szCs w:val="28"/>
          <w:lang w:eastAsia="ru-RU"/>
        </w:rPr>
        <w:t xml:space="preserve"> по результатам закупки у единственного поставщика </w:t>
      </w:r>
      <w:r>
        <w:rPr>
          <w:rFonts w:ascii="Times New Roman" w:eastAsia="Times New Roman" w:hAnsi="Times New Roman" w:cs="Times New Roman"/>
          <w:sz w:val="28"/>
          <w:szCs w:val="28"/>
          <w:lang w:eastAsia="ru-RU"/>
        </w:rPr>
        <w:t>не</w:t>
      </w:r>
      <w:r w:rsidRPr="002F6958">
        <w:rPr>
          <w:rFonts w:ascii="Times New Roman" w:eastAsia="Times New Roman" w:hAnsi="Times New Roman" w:cs="Times New Roman"/>
          <w:sz w:val="28"/>
          <w:szCs w:val="28"/>
          <w:lang w:eastAsia="ru-RU"/>
        </w:rPr>
        <w:t xml:space="preserve"> размещена</w:t>
      </w:r>
      <w:r>
        <w:rPr>
          <w:rFonts w:ascii="Times New Roman" w:eastAsia="Times New Roman" w:hAnsi="Times New Roman" w:cs="Times New Roman"/>
          <w:sz w:val="28"/>
          <w:szCs w:val="28"/>
          <w:lang w:eastAsia="ru-RU"/>
        </w:rPr>
        <w:t xml:space="preserve"> </w:t>
      </w:r>
      <w:r w:rsidRPr="002F6958">
        <w:rPr>
          <w:rFonts w:ascii="Times New Roman" w:eastAsia="Times New Roman" w:hAnsi="Times New Roman" w:cs="Times New Roman"/>
          <w:sz w:val="28"/>
          <w:szCs w:val="28"/>
          <w:lang w:eastAsia="ru-RU"/>
        </w:rPr>
        <w:t xml:space="preserve">в единой информационной системе (предусмотрена административная ответственность частью </w:t>
      </w:r>
      <w:r>
        <w:rPr>
          <w:rFonts w:ascii="Times New Roman" w:eastAsia="Times New Roman" w:hAnsi="Times New Roman" w:cs="Times New Roman"/>
          <w:sz w:val="28"/>
          <w:szCs w:val="28"/>
          <w:lang w:eastAsia="ru-RU"/>
        </w:rPr>
        <w:t>5</w:t>
      </w:r>
      <w:r w:rsidRPr="002F6958">
        <w:rPr>
          <w:rFonts w:ascii="Times New Roman" w:eastAsia="Times New Roman" w:hAnsi="Times New Roman" w:cs="Times New Roman"/>
          <w:sz w:val="28"/>
          <w:szCs w:val="28"/>
          <w:lang w:eastAsia="ru-RU"/>
        </w:rPr>
        <w:t xml:space="preserve"> статьи 7.32.3 Кодекса Российской Федерации об административных правонарушени</w:t>
      </w:r>
      <w:r>
        <w:rPr>
          <w:rFonts w:ascii="Times New Roman" w:eastAsia="Times New Roman" w:hAnsi="Times New Roman" w:cs="Times New Roman"/>
          <w:sz w:val="28"/>
          <w:szCs w:val="28"/>
          <w:lang w:eastAsia="ru-RU"/>
        </w:rPr>
        <w:t>ях</w:t>
      </w:r>
      <w:r w:rsidRPr="002F6958">
        <w:rPr>
          <w:rFonts w:ascii="Times New Roman" w:eastAsia="Times New Roman" w:hAnsi="Times New Roman" w:cs="Times New Roman"/>
          <w:sz w:val="28"/>
          <w:szCs w:val="28"/>
          <w:lang w:eastAsia="ru-RU"/>
        </w:rPr>
        <w:t xml:space="preserve">). </w:t>
      </w:r>
    </w:p>
    <w:p w14:paraId="6B267837" w14:textId="37A75003" w:rsidR="00E57367" w:rsidRDefault="005306D4" w:rsidP="00E573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и результаты анализа указанных договоров </w:t>
      </w:r>
      <w:r w:rsidR="009650BC">
        <w:rPr>
          <w:rFonts w:ascii="Times New Roman" w:eastAsia="Times New Roman" w:hAnsi="Times New Roman" w:cs="Times New Roman"/>
          <w:sz w:val="28"/>
          <w:szCs w:val="28"/>
          <w:lang w:eastAsia="ru-RU"/>
        </w:rPr>
        <w:t>представлены в Приложении 1 к Акту.</w:t>
      </w:r>
    </w:p>
    <w:p w14:paraId="3CFEECDB" w14:textId="77777777" w:rsidR="00512C8C" w:rsidRDefault="00512C8C" w:rsidP="00E573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контрольных действий установлено следующее. </w:t>
      </w:r>
    </w:p>
    <w:p w14:paraId="73287E4A" w14:textId="77777777" w:rsidR="00512C8C" w:rsidRDefault="00317A36" w:rsidP="00E573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Конкурентные закупки осуществлялись </w:t>
      </w:r>
      <w:r w:rsidR="00512C8C">
        <w:rPr>
          <w:rFonts w:ascii="Times New Roman" w:eastAsia="Times New Roman" w:hAnsi="Times New Roman" w:cs="Times New Roman"/>
          <w:sz w:val="28"/>
          <w:szCs w:val="28"/>
          <w:lang w:eastAsia="ru-RU"/>
        </w:rPr>
        <w:t xml:space="preserve">учреждением </w:t>
      </w:r>
      <w:r>
        <w:rPr>
          <w:rFonts w:ascii="Times New Roman" w:eastAsia="Times New Roman" w:hAnsi="Times New Roman" w:cs="Times New Roman"/>
          <w:sz w:val="28"/>
          <w:szCs w:val="28"/>
          <w:lang w:eastAsia="ru-RU"/>
        </w:rPr>
        <w:t>путем запроса котировок (девять</w:t>
      </w:r>
      <w:r w:rsidR="00CA6C9D">
        <w:rPr>
          <w:rFonts w:ascii="Times New Roman" w:eastAsia="Times New Roman" w:hAnsi="Times New Roman" w:cs="Times New Roman"/>
          <w:sz w:val="28"/>
          <w:szCs w:val="28"/>
          <w:lang w:eastAsia="ru-RU"/>
        </w:rPr>
        <w:t xml:space="preserve"> закупок</w:t>
      </w:r>
      <w:r>
        <w:rPr>
          <w:rFonts w:ascii="Times New Roman" w:eastAsia="Times New Roman" w:hAnsi="Times New Roman" w:cs="Times New Roman"/>
          <w:sz w:val="28"/>
          <w:szCs w:val="28"/>
          <w:lang w:eastAsia="ru-RU"/>
        </w:rPr>
        <w:t xml:space="preserve"> </w:t>
      </w:r>
      <w:r w:rsidR="00CA6C9D" w:rsidRPr="00CA6C9D">
        <w:rPr>
          <w:rFonts w:ascii="Times New Roman" w:eastAsia="Times New Roman" w:hAnsi="Times New Roman" w:cs="Times New Roman"/>
          <w:sz w:val="28"/>
          <w:szCs w:val="28"/>
          <w:lang w:eastAsia="ru-RU"/>
        </w:rPr>
        <w:t>с использованием информационного ресурса АИС «Портал поставщиков»</w:t>
      </w:r>
      <w:r>
        <w:rPr>
          <w:rFonts w:ascii="Times New Roman" w:eastAsia="Times New Roman" w:hAnsi="Times New Roman" w:cs="Times New Roman"/>
          <w:sz w:val="28"/>
          <w:szCs w:val="28"/>
          <w:lang w:eastAsia="ru-RU"/>
        </w:rPr>
        <w:t>) и способом неконкурентной закупки (у единственного поставщика (два договора)).</w:t>
      </w:r>
      <w:r w:rsidR="00CA6C9D">
        <w:rPr>
          <w:rFonts w:ascii="Times New Roman" w:eastAsia="Times New Roman" w:hAnsi="Times New Roman" w:cs="Times New Roman"/>
          <w:sz w:val="28"/>
          <w:szCs w:val="28"/>
          <w:lang w:eastAsia="ru-RU"/>
        </w:rPr>
        <w:t xml:space="preserve"> </w:t>
      </w:r>
    </w:p>
    <w:p w14:paraId="265F5FAF" w14:textId="0962617F" w:rsidR="00317A36" w:rsidRDefault="004928E3" w:rsidP="00E573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928E3">
        <w:rPr>
          <w:rFonts w:ascii="Times New Roman" w:eastAsia="Times New Roman" w:hAnsi="Times New Roman" w:cs="Times New Roman"/>
          <w:sz w:val="28"/>
          <w:szCs w:val="28"/>
          <w:lang w:eastAsia="ru-RU"/>
        </w:rPr>
        <w:t>ачальн</w:t>
      </w:r>
      <w:r>
        <w:rPr>
          <w:rFonts w:ascii="Times New Roman" w:eastAsia="Times New Roman" w:hAnsi="Times New Roman" w:cs="Times New Roman"/>
          <w:sz w:val="28"/>
          <w:szCs w:val="28"/>
          <w:lang w:eastAsia="ru-RU"/>
        </w:rPr>
        <w:t>ые</w:t>
      </w:r>
      <w:r w:rsidRPr="004928E3">
        <w:rPr>
          <w:rFonts w:ascii="Times New Roman" w:eastAsia="Times New Roman" w:hAnsi="Times New Roman" w:cs="Times New Roman"/>
          <w:sz w:val="28"/>
          <w:szCs w:val="28"/>
          <w:lang w:eastAsia="ru-RU"/>
        </w:rPr>
        <w:t xml:space="preserve"> (максимальн</w:t>
      </w:r>
      <w:r>
        <w:rPr>
          <w:rFonts w:ascii="Times New Roman" w:eastAsia="Times New Roman" w:hAnsi="Times New Roman" w:cs="Times New Roman"/>
          <w:sz w:val="28"/>
          <w:szCs w:val="28"/>
          <w:lang w:eastAsia="ru-RU"/>
        </w:rPr>
        <w:t>ые</w:t>
      </w:r>
      <w:r w:rsidRPr="004928E3">
        <w:rPr>
          <w:rFonts w:ascii="Times New Roman" w:eastAsia="Times New Roman" w:hAnsi="Times New Roman" w:cs="Times New Roman"/>
          <w:sz w:val="28"/>
          <w:szCs w:val="28"/>
          <w:lang w:eastAsia="ru-RU"/>
        </w:rPr>
        <w:t>) цен</w:t>
      </w:r>
      <w:r>
        <w:rPr>
          <w:rFonts w:ascii="Times New Roman" w:eastAsia="Times New Roman" w:hAnsi="Times New Roman" w:cs="Times New Roman"/>
          <w:sz w:val="28"/>
          <w:szCs w:val="28"/>
          <w:lang w:eastAsia="ru-RU"/>
        </w:rPr>
        <w:t>ы</w:t>
      </w:r>
      <w:r w:rsidRPr="004928E3">
        <w:rPr>
          <w:rFonts w:ascii="Times New Roman" w:eastAsia="Times New Roman" w:hAnsi="Times New Roman" w:cs="Times New Roman"/>
          <w:sz w:val="28"/>
          <w:szCs w:val="28"/>
          <w:lang w:eastAsia="ru-RU"/>
        </w:rPr>
        <w:t xml:space="preserve"> договор</w:t>
      </w:r>
      <w:r>
        <w:rPr>
          <w:rFonts w:ascii="Times New Roman" w:eastAsia="Times New Roman" w:hAnsi="Times New Roman" w:cs="Times New Roman"/>
          <w:sz w:val="28"/>
          <w:szCs w:val="28"/>
          <w:lang w:eastAsia="ru-RU"/>
        </w:rPr>
        <w:t xml:space="preserve">ов устанавливались исходя из результатов анализа рынка и коммерческих предложений. </w:t>
      </w:r>
      <w:r w:rsidRPr="00512C8C">
        <w:rPr>
          <w:rFonts w:ascii="Times New Roman" w:eastAsia="Times New Roman" w:hAnsi="Times New Roman" w:cs="Times New Roman"/>
          <w:sz w:val="28"/>
          <w:szCs w:val="28"/>
          <w:lang w:eastAsia="ru-RU"/>
        </w:rPr>
        <w:t xml:space="preserve">Мониторинг начальных (максимальных) цен </w:t>
      </w:r>
      <w:r w:rsidR="00512C8C" w:rsidRPr="00512C8C">
        <w:rPr>
          <w:rFonts w:ascii="Times New Roman" w:eastAsia="Times New Roman" w:hAnsi="Times New Roman" w:cs="Times New Roman"/>
          <w:sz w:val="28"/>
          <w:szCs w:val="28"/>
          <w:lang w:eastAsia="ru-RU"/>
        </w:rPr>
        <w:t>договоров</w:t>
      </w:r>
      <w:r w:rsidR="00512C8C">
        <w:rPr>
          <w:rFonts w:ascii="Times New Roman" w:eastAsia="Times New Roman" w:hAnsi="Times New Roman" w:cs="Times New Roman"/>
          <w:sz w:val="28"/>
          <w:szCs w:val="28"/>
          <w:lang w:eastAsia="ru-RU"/>
        </w:rPr>
        <w:t xml:space="preserve">, заключенных учреждением на покупку оборудования и мебели, </w:t>
      </w:r>
      <w:r w:rsidR="00512C8C" w:rsidRPr="00512C8C">
        <w:rPr>
          <w:rFonts w:ascii="Times New Roman" w:eastAsia="Times New Roman" w:hAnsi="Times New Roman" w:cs="Times New Roman"/>
          <w:sz w:val="28"/>
          <w:szCs w:val="28"/>
          <w:lang w:eastAsia="ru-RU"/>
        </w:rPr>
        <w:t xml:space="preserve">не установил </w:t>
      </w:r>
      <w:r w:rsidRPr="00512C8C">
        <w:rPr>
          <w:rFonts w:ascii="Times New Roman" w:eastAsia="Times New Roman" w:hAnsi="Times New Roman" w:cs="Times New Roman"/>
          <w:sz w:val="28"/>
          <w:szCs w:val="28"/>
          <w:lang w:eastAsia="ru-RU"/>
        </w:rPr>
        <w:t>существенных отклонений от цен</w:t>
      </w:r>
      <w:r w:rsidR="00512C8C">
        <w:rPr>
          <w:rFonts w:ascii="Times New Roman" w:eastAsia="Times New Roman" w:hAnsi="Times New Roman" w:cs="Times New Roman"/>
          <w:sz w:val="28"/>
          <w:szCs w:val="28"/>
          <w:lang w:eastAsia="ru-RU"/>
        </w:rPr>
        <w:t xml:space="preserve"> </w:t>
      </w:r>
      <w:r w:rsidR="00512C8C" w:rsidRPr="00512C8C">
        <w:rPr>
          <w:rFonts w:ascii="Times New Roman" w:eastAsia="Times New Roman" w:hAnsi="Times New Roman" w:cs="Times New Roman"/>
          <w:sz w:val="28"/>
          <w:szCs w:val="28"/>
          <w:lang w:eastAsia="ru-RU"/>
        </w:rPr>
        <w:t>(примерные расчетные цены)</w:t>
      </w:r>
      <w:r w:rsidRPr="00512C8C">
        <w:rPr>
          <w:rFonts w:ascii="Times New Roman" w:eastAsia="Times New Roman" w:hAnsi="Times New Roman" w:cs="Times New Roman"/>
          <w:sz w:val="28"/>
          <w:szCs w:val="28"/>
          <w:lang w:eastAsia="ru-RU"/>
        </w:rPr>
        <w:t xml:space="preserve">, </w:t>
      </w:r>
      <w:r w:rsidR="005306D4" w:rsidRPr="00512C8C">
        <w:rPr>
          <w:rFonts w:ascii="Times New Roman" w:eastAsia="Times New Roman" w:hAnsi="Times New Roman" w:cs="Times New Roman"/>
          <w:sz w:val="28"/>
          <w:szCs w:val="28"/>
          <w:lang w:eastAsia="ru-RU"/>
        </w:rPr>
        <w:t>установленных в инфраструктурном листе</w:t>
      </w:r>
      <w:r w:rsidR="005306D4" w:rsidRPr="00512C8C">
        <w:rPr>
          <w:rStyle w:val="a6"/>
          <w:rFonts w:ascii="Times New Roman" w:eastAsia="Times New Roman" w:hAnsi="Times New Roman" w:cs="Times New Roman"/>
          <w:sz w:val="28"/>
          <w:szCs w:val="28"/>
          <w:lang w:eastAsia="ru-RU"/>
        </w:rPr>
        <w:footnoteReference w:id="10"/>
      </w:r>
      <w:r w:rsidR="00C95B50">
        <w:rPr>
          <w:rFonts w:ascii="Times New Roman" w:eastAsia="Times New Roman" w:hAnsi="Times New Roman" w:cs="Times New Roman"/>
          <w:sz w:val="28"/>
          <w:szCs w:val="28"/>
          <w:lang w:eastAsia="ru-RU"/>
        </w:rPr>
        <w:t xml:space="preserve"> на 2020 год</w:t>
      </w:r>
      <w:r w:rsidR="005306D4" w:rsidRPr="00512C8C">
        <w:rPr>
          <w:rFonts w:ascii="Times New Roman" w:eastAsia="Times New Roman" w:hAnsi="Times New Roman" w:cs="Times New Roman"/>
          <w:sz w:val="28"/>
          <w:szCs w:val="28"/>
          <w:lang w:eastAsia="ru-RU"/>
        </w:rPr>
        <w:t>.</w:t>
      </w:r>
    </w:p>
    <w:p w14:paraId="15333B6D" w14:textId="073EE8FA" w:rsidR="005306D4" w:rsidRDefault="005306D4" w:rsidP="00E573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Снижение цены договоров </w:t>
      </w:r>
      <w:r w:rsidR="00512C8C">
        <w:rPr>
          <w:rFonts w:ascii="Times New Roman" w:eastAsia="Times New Roman" w:hAnsi="Times New Roman" w:cs="Times New Roman"/>
          <w:sz w:val="28"/>
          <w:szCs w:val="28"/>
          <w:lang w:eastAsia="ru-RU"/>
        </w:rPr>
        <w:t xml:space="preserve">(экономия) </w:t>
      </w:r>
      <w:r>
        <w:rPr>
          <w:rFonts w:ascii="Times New Roman" w:eastAsia="Times New Roman" w:hAnsi="Times New Roman" w:cs="Times New Roman"/>
          <w:sz w:val="28"/>
          <w:szCs w:val="28"/>
          <w:lang w:eastAsia="ru-RU"/>
        </w:rPr>
        <w:t>в результате проведения конкурентных процедур в общей сумме составило 32,4 тыс. рублей.</w:t>
      </w:r>
    </w:p>
    <w:p w14:paraId="3AC55B64" w14:textId="404FE817" w:rsidR="00D37695" w:rsidRPr="002F6958" w:rsidRDefault="002F6958" w:rsidP="002F6958">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sidRPr="002F6958">
        <w:rPr>
          <w:rFonts w:ascii="Times New Roman" w:eastAsia="Calibri" w:hAnsi="Times New Roman" w:cs="Times New Roman"/>
          <w:kern w:val="3"/>
          <w:sz w:val="28"/>
          <w:szCs w:val="28"/>
        </w:rPr>
        <w:t>Оплата за приобретенн</w:t>
      </w:r>
      <w:r w:rsidR="00833838">
        <w:rPr>
          <w:rFonts w:ascii="Times New Roman" w:eastAsia="Calibri" w:hAnsi="Times New Roman" w:cs="Times New Roman"/>
          <w:kern w:val="3"/>
          <w:sz w:val="28"/>
          <w:szCs w:val="28"/>
        </w:rPr>
        <w:t>ые</w:t>
      </w:r>
      <w:r w:rsidRPr="002F6958">
        <w:rPr>
          <w:rFonts w:ascii="Times New Roman" w:eastAsia="Calibri" w:hAnsi="Times New Roman" w:cs="Times New Roman"/>
          <w:kern w:val="3"/>
          <w:sz w:val="28"/>
          <w:szCs w:val="28"/>
        </w:rPr>
        <w:t xml:space="preserve"> </w:t>
      </w:r>
      <w:r w:rsidR="00833838">
        <w:rPr>
          <w:rFonts w:ascii="Times New Roman" w:eastAsia="Calibri" w:hAnsi="Times New Roman" w:cs="Times New Roman"/>
          <w:kern w:val="3"/>
          <w:sz w:val="28"/>
          <w:szCs w:val="28"/>
        </w:rPr>
        <w:t>товары</w:t>
      </w:r>
      <w:r w:rsidRPr="002F6958">
        <w:rPr>
          <w:rFonts w:ascii="Times New Roman" w:eastAsia="Calibri" w:hAnsi="Times New Roman" w:cs="Times New Roman"/>
          <w:kern w:val="3"/>
          <w:sz w:val="28"/>
          <w:szCs w:val="28"/>
        </w:rPr>
        <w:t xml:space="preserve"> произведена в полном объеме:</w:t>
      </w:r>
    </w:p>
    <w:p w14:paraId="6D2FA063" w14:textId="64203751" w:rsidR="002F6958" w:rsidRPr="00512C8C" w:rsidRDefault="003E311A" w:rsidP="003E311A">
      <w:pPr>
        <w:spacing w:after="0" w:line="240" w:lineRule="auto"/>
        <w:ind w:firstLine="709"/>
        <w:jc w:val="right"/>
        <w:rPr>
          <w:rFonts w:ascii="Times New Roman" w:eastAsia="Times New Roman" w:hAnsi="Times New Roman" w:cs="Times New Roman"/>
          <w:sz w:val="24"/>
          <w:szCs w:val="24"/>
          <w:lang w:eastAsia="ru-RU"/>
        </w:rPr>
      </w:pPr>
      <w:r w:rsidRPr="00512C8C">
        <w:rPr>
          <w:rFonts w:ascii="Times New Roman" w:eastAsia="Times New Roman" w:hAnsi="Times New Roman" w:cs="Times New Roman"/>
          <w:sz w:val="24"/>
          <w:szCs w:val="24"/>
          <w:lang w:eastAsia="ru-RU"/>
        </w:rPr>
        <w:t>Таблица</w:t>
      </w:r>
      <w:r w:rsidR="00512C8C">
        <w:rPr>
          <w:rFonts w:ascii="Times New Roman" w:eastAsia="Times New Roman" w:hAnsi="Times New Roman" w:cs="Times New Roman"/>
          <w:sz w:val="24"/>
          <w:szCs w:val="24"/>
          <w:lang w:eastAsia="ru-RU"/>
        </w:rPr>
        <w:t xml:space="preserve"> 3</w:t>
      </w:r>
      <w:r w:rsidRPr="00512C8C">
        <w:rPr>
          <w:rFonts w:ascii="Times New Roman" w:eastAsia="Times New Roman" w:hAnsi="Times New Roman" w:cs="Times New Roman"/>
          <w:sz w:val="24"/>
          <w:szCs w:val="24"/>
          <w:lang w:eastAsia="ru-RU"/>
        </w:rPr>
        <w:t xml:space="preserve"> </w:t>
      </w:r>
    </w:p>
    <w:tbl>
      <w:tblPr>
        <w:tblStyle w:val="21"/>
        <w:tblW w:w="5000" w:type="pct"/>
        <w:tblInd w:w="0" w:type="dxa"/>
        <w:tblLook w:val="04A0" w:firstRow="1" w:lastRow="0" w:firstColumn="1" w:lastColumn="0" w:noHBand="0" w:noVBand="1"/>
      </w:tblPr>
      <w:tblGrid>
        <w:gridCol w:w="2463"/>
        <w:gridCol w:w="1160"/>
        <w:gridCol w:w="1539"/>
        <w:gridCol w:w="812"/>
        <w:gridCol w:w="1208"/>
        <w:gridCol w:w="871"/>
        <w:gridCol w:w="1518"/>
      </w:tblGrid>
      <w:tr w:rsidR="0033730A" w:rsidRPr="002F6958" w14:paraId="6C8834D8" w14:textId="77777777" w:rsidTr="00512C8C">
        <w:trPr>
          <w:tblHeader/>
        </w:trPr>
        <w:tc>
          <w:tcPr>
            <w:tcW w:w="1287" w:type="pct"/>
            <w:vMerge w:val="restart"/>
            <w:tcBorders>
              <w:top w:val="single" w:sz="4" w:space="0" w:color="000000"/>
              <w:left w:val="single" w:sz="4" w:space="0" w:color="000000"/>
              <w:bottom w:val="single" w:sz="4" w:space="0" w:color="000000"/>
              <w:right w:val="single" w:sz="4" w:space="0" w:color="000000"/>
            </w:tcBorders>
            <w:vAlign w:val="center"/>
            <w:hideMark/>
          </w:tcPr>
          <w:p w14:paraId="5728F950" w14:textId="5E4D8B83"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Наименование поставщика</w:t>
            </w:r>
            <w:r w:rsidR="0038238A">
              <w:rPr>
                <w:rFonts w:ascii="Times New Roman" w:hAnsi="Times New Roman"/>
                <w:sz w:val="20"/>
                <w:szCs w:val="20"/>
              </w:rPr>
              <w:t>*</w:t>
            </w:r>
          </w:p>
        </w:tc>
        <w:tc>
          <w:tcPr>
            <w:tcW w:w="1834" w:type="pct"/>
            <w:gridSpan w:val="3"/>
            <w:tcBorders>
              <w:top w:val="single" w:sz="4" w:space="0" w:color="000000"/>
              <w:left w:val="single" w:sz="4" w:space="0" w:color="000000"/>
              <w:bottom w:val="single" w:sz="4" w:space="0" w:color="000000"/>
              <w:right w:val="single" w:sz="4" w:space="0" w:color="000000"/>
            </w:tcBorders>
            <w:vAlign w:val="center"/>
            <w:hideMark/>
          </w:tcPr>
          <w:p w14:paraId="59F15BEF"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Товарная накладная (счет)</w:t>
            </w:r>
          </w:p>
        </w:tc>
        <w:tc>
          <w:tcPr>
            <w:tcW w:w="1879" w:type="pct"/>
            <w:gridSpan w:val="3"/>
            <w:tcBorders>
              <w:top w:val="single" w:sz="4" w:space="0" w:color="000000"/>
              <w:left w:val="single" w:sz="4" w:space="0" w:color="000000"/>
              <w:bottom w:val="single" w:sz="4" w:space="0" w:color="000000"/>
              <w:right w:val="single" w:sz="4" w:space="0" w:color="000000"/>
            </w:tcBorders>
            <w:vAlign w:val="center"/>
            <w:hideMark/>
          </w:tcPr>
          <w:p w14:paraId="1B60D2EB"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Платежное поручение</w:t>
            </w:r>
          </w:p>
        </w:tc>
      </w:tr>
      <w:tr w:rsidR="002F6958" w:rsidRPr="002F6958" w14:paraId="38E59935" w14:textId="77777777" w:rsidTr="00512C8C">
        <w:trPr>
          <w:tblHeader/>
        </w:trPr>
        <w:tc>
          <w:tcPr>
            <w:tcW w:w="1287" w:type="pct"/>
            <w:vMerge/>
            <w:tcBorders>
              <w:top w:val="single" w:sz="4" w:space="0" w:color="000000"/>
              <w:left w:val="single" w:sz="4" w:space="0" w:color="000000"/>
              <w:bottom w:val="single" w:sz="4" w:space="0" w:color="000000"/>
              <w:right w:val="single" w:sz="4" w:space="0" w:color="000000"/>
            </w:tcBorders>
            <w:vAlign w:val="center"/>
            <w:hideMark/>
          </w:tcPr>
          <w:p w14:paraId="40603A81" w14:textId="77777777" w:rsidR="002F6958" w:rsidRPr="002F6958" w:rsidRDefault="002F6958" w:rsidP="002F6958">
            <w:pPr>
              <w:rPr>
                <w:rFonts w:ascii="Times New Roman" w:hAnsi="Times New Roman"/>
                <w:sz w:val="20"/>
                <w:szCs w:val="20"/>
              </w:rPr>
            </w:pPr>
          </w:p>
        </w:tc>
        <w:tc>
          <w:tcPr>
            <w:tcW w:w="606" w:type="pct"/>
            <w:tcBorders>
              <w:top w:val="single" w:sz="4" w:space="0" w:color="000000"/>
              <w:left w:val="single" w:sz="4" w:space="0" w:color="000000"/>
              <w:bottom w:val="single" w:sz="4" w:space="0" w:color="000000"/>
              <w:right w:val="single" w:sz="4" w:space="0" w:color="000000"/>
            </w:tcBorders>
            <w:vAlign w:val="center"/>
            <w:hideMark/>
          </w:tcPr>
          <w:p w14:paraId="46B14067"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дата</w:t>
            </w:r>
          </w:p>
        </w:tc>
        <w:tc>
          <w:tcPr>
            <w:tcW w:w="804" w:type="pct"/>
            <w:tcBorders>
              <w:top w:val="single" w:sz="4" w:space="0" w:color="000000"/>
              <w:left w:val="single" w:sz="4" w:space="0" w:color="000000"/>
              <w:bottom w:val="single" w:sz="4" w:space="0" w:color="000000"/>
              <w:right w:val="single" w:sz="4" w:space="0" w:color="000000"/>
            </w:tcBorders>
            <w:vAlign w:val="center"/>
            <w:hideMark/>
          </w:tcPr>
          <w:p w14:paraId="19008B95"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номер</w:t>
            </w:r>
          </w:p>
        </w:tc>
        <w:tc>
          <w:tcPr>
            <w:tcW w:w="424" w:type="pct"/>
            <w:tcBorders>
              <w:top w:val="single" w:sz="4" w:space="0" w:color="000000"/>
              <w:left w:val="single" w:sz="4" w:space="0" w:color="000000"/>
              <w:bottom w:val="single" w:sz="4" w:space="0" w:color="000000"/>
              <w:right w:val="single" w:sz="4" w:space="0" w:color="000000"/>
            </w:tcBorders>
            <w:vAlign w:val="center"/>
            <w:hideMark/>
          </w:tcPr>
          <w:p w14:paraId="44F796A4" w14:textId="59BD5525"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сумм</w:t>
            </w:r>
            <w:r w:rsidR="00512C8C">
              <w:rPr>
                <w:rFonts w:ascii="Times New Roman" w:hAnsi="Times New Roman"/>
                <w:sz w:val="20"/>
                <w:szCs w:val="20"/>
              </w:rPr>
              <w:t>а</w:t>
            </w:r>
          </w:p>
        </w:tc>
        <w:tc>
          <w:tcPr>
            <w:tcW w:w="631" w:type="pct"/>
            <w:tcBorders>
              <w:top w:val="single" w:sz="4" w:space="0" w:color="000000"/>
              <w:left w:val="single" w:sz="4" w:space="0" w:color="000000"/>
              <w:bottom w:val="single" w:sz="4" w:space="0" w:color="000000"/>
              <w:right w:val="single" w:sz="4" w:space="0" w:color="000000"/>
            </w:tcBorders>
            <w:vAlign w:val="center"/>
            <w:hideMark/>
          </w:tcPr>
          <w:p w14:paraId="695ADE4D"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дата</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5E0F302C"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номер</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07B80006" w14:textId="570CE8B8"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сумм</w:t>
            </w:r>
            <w:r w:rsidR="00512C8C">
              <w:rPr>
                <w:rFonts w:ascii="Times New Roman" w:hAnsi="Times New Roman"/>
                <w:sz w:val="20"/>
                <w:szCs w:val="20"/>
              </w:rPr>
              <w:t>а</w:t>
            </w:r>
          </w:p>
        </w:tc>
      </w:tr>
      <w:tr w:rsidR="00833838" w:rsidRPr="002F6958" w14:paraId="11CD16EC" w14:textId="77777777" w:rsidTr="00512C8C">
        <w:trPr>
          <w:tblHeader/>
        </w:trPr>
        <w:tc>
          <w:tcPr>
            <w:tcW w:w="1287" w:type="pct"/>
            <w:tcBorders>
              <w:top w:val="single" w:sz="4" w:space="0" w:color="000000"/>
              <w:left w:val="single" w:sz="4" w:space="0" w:color="000000"/>
              <w:bottom w:val="single" w:sz="4" w:space="0" w:color="000000"/>
              <w:right w:val="single" w:sz="4" w:space="0" w:color="000000"/>
            </w:tcBorders>
            <w:vAlign w:val="center"/>
          </w:tcPr>
          <w:p w14:paraId="06347CC3" w14:textId="7EC6B647" w:rsidR="00833838" w:rsidRPr="002F6958" w:rsidRDefault="00833838" w:rsidP="002F6958">
            <w:pPr>
              <w:rPr>
                <w:rFonts w:ascii="Times New Roman" w:hAnsi="Times New Roman"/>
                <w:sz w:val="20"/>
                <w:szCs w:val="20"/>
              </w:rPr>
            </w:pPr>
            <w:bookmarkStart w:id="9" w:name="_Hlk75266426"/>
            <w:r>
              <w:rPr>
                <w:rFonts w:ascii="Times New Roman" w:hAnsi="Times New Roman"/>
                <w:sz w:val="20"/>
                <w:szCs w:val="20"/>
              </w:rPr>
              <w:t>ИП Тихонова Е.Ю.</w:t>
            </w:r>
          </w:p>
        </w:tc>
        <w:tc>
          <w:tcPr>
            <w:tcW w:w="606" w:type="pct"/>
            <w:tcBorders>
              <w:top w:val="single" w:sz="4" w:space="0" w:color="000000"/>
              <w:left w:val="single" w:sz="4" w:space="0" w:color="000000"/>
              <w:bottom w:val="single" w:sz="4" w:space="0" w:color="000000"/>
              <w:right w:val="single" w:sz="4" w:space="0" w:color="000000"/>
            </w:tcBorders>
            <w:vAlign w:val="center"/>
          </w:tcPr>
          <w:p w14:paraId="26A3074E" w14:textId="776DBEB3" w:rsidR="00833838" w:rsidRPr="002F6958" w:rsidRDefault="00833838" w:rsidP="002F6958">
            <w:pPr>
              <w:jc w:val="center"/>
              <w:rPr>
                <w:rFonts w:ascii="Times New Roman" w:hAnsi="Times New Roman"/>
                <w:sz w:val="20"/>
                <w:szCs w:val="20"/>
              </w:rPr>
            </w:pPr>
            <w:r>
              <w:rPr>
                <w:rFonts w:ascii="Times New Roman" w:hAnsi="Times New Roman"/>
                <w:sz w:val="20"/>
                <w:szCs w:val="20"/>
              </w:rPr>
              <w:t>21.05.2020</w:t>
            </w:r>
          </w:p>
        </w:tc>
        <w:tc>
          <w:tcPr>
            <w:tcW w:w="804" w:type="pct"/>
            <w:tcBorders>
              <w:top w:val="single" w:sz="4" w:space="0" w:color="000000"/>
              <w:left w:val="single" w:sz="4" w:space="0" w:color="000000"/>
              <w:bottom w:val="single" w:sz="4" w:space="0" w:color="000000"/>
              <w:right w:val="single" w:sz="4" w:space="0" w:color="000000"/>
            </w:tcBorders>
            <w:vAlign w:val="center"/>
          </w:tcPr>
          <w:p w14:paraId="575BF33B" w14:textId="6BEB39CD" w:rsidR="00833838" w:rsidRPr="002F6958" w:rsidRDefault="00833838" w:rsidP="002F6958">
            <w:pPr>
              <w:jc w:val="center"/>
              <w:rPr>
                <w:rFonts w:ascii="Times New Roman" w:hAnsi="Times New Roman"/>
                <w:sz w:val="20"/>
                <w:szCs w:val="20"/>
              </w:rPr>
            </w:pPr>
            <w:r>
              <w:rPr>
                <w:rFonts w:ascii="Times New Roman" w:hAnsi="Times New Roman"/>
                <w:sz w:val="20"/>
                <w:szCs w:val="20"/>
              </w:rPr>
              <w:t>55</w:t>
            </w:r>
          </w:p>
        </w:tc>
        <w:tc>
          <w:tcPr>
            <w:tcW w:w="424" w:type="pct"/>
            <w:tcBorders>
              <w:top w:val="single" w:sz="4" w:space="0" w:color="000000"/>
              <w:left w:val="single" w:sz="4" w:space="0" w:color="000000"/>
              <w:bottom w:val="single" w:sz="4" w:space="0" w:color="000000"/>
              <w:right w:val="single" w:sz="4" w:space="0" w:color="000000"/>
            </w:tcBorders>
            <w:vAlign w:val="center"/>
          </w:tcPr>
          <w:p w14:paraId="7D8F0B9A" w14:textId="04443C14" w:rsidR="00833838" w:rsidRPr="002F6958" w:rsidRDefault="00833838" w:rsidP="002F6958">
            <w:pPr>
              <w:jc w:val="center"/>
              <w:rPr>
                <w:rFonts w:ascii="Times New Roman" w:hAnsi="Times New Roman"/>
                <w:sz w:val="20"/>
                <w:szCs w:val="20"/>
              </w:rPr>
            </w:pPr>
            <w:r>
              <w:rPr>
                <w:rFonts w:ascii="Times New Roman" w:hAnsi="Times New Roman"/>
                <w:sz w:val="20"/>
                <w:szCs w:val="20"/>
              </w:rPr>
              <w:t>80,6</w:t>
            </w:r>
          </w:p>
        </w:tc>
        <w:tc>
          <w:tcPr>
            <w:tcW w:w="631" w:type="pct"/>
            <w:tcBorders>
              <w:top w:val="single" w:sz="4" w:space="0" w:color="000000"/>
              <w:left w:val="single" w:sz="4" w:space="0" w:color="000000"/>
              <w:bottom w:val="single" w:sz="4" w:space="0" w:color="000000"/>
              <w:right w:val="single" w:sz="4" w:space="0" w:color="000000"/>
            </w:tcBorders>
            <w:vAlign w:val="center"/>
          </w:tcPr>
          <w:p w14:paraId="73BD05BC" w14:textId="66C7F063" w:rsidR="00833838" w:rsidRPr="002F6958" w:rsidRDefault="00833838" w:rsidP="002F6958">
            <w:pPr>
              <w:jc w:val="center"/>
              <w:rPr>
                <w:rFonts w:ascii="Times New Roman" w:hAnsi="Times New Roman"/>
                <w:sz w:val="20"/>
                <w:szCs w:val="20"/>
              </w:rPr>
            </w:pPr>
            <w:r>
              <w:rPr>
                <w:rFonts w:ascii="Times New Roman" w:hAnsi="Times New Roman"/>
                <w:sz w:val="20"/>
                <w:szCs w:val="20"/>
              </w:rPr>
              <w:t>06.07.2020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3591E1A0" w14:textId="34DC42D2" w:rsidR="00833838" w:rsidRPr="002F6958" w:rsidRDefault="00833838" w:rsidP="002F6958">
            <w:pPr>
              <w:jc w:val="center"/>
              <w:rPr>
                <w:rFonts w:ascii="Times New Roman" w:hAnsi="Times New Roman"/>
                <w:sz w:val="20"/>
                <w:szCs w:val="20"/>
              </w:rPr>
            </w:pPr>
            <w:r>
              <w:rPr>
                <w:rFonts w:ascii="Times New Roman" w:hAnsi="Times New Roman"/>
                <w:sz w:val="20"/>
                <w:szCs w:val="20"/>
              </w:rPr>
              <w:t>645979</w:t>
            </w:r>
          </w:p>
        </w:tc>
        <w:tc>
          <w:tcPr>
            <w:tcW w:w="793" w:type="pct"/>
            <w:tcBorders>
              <w:top w:val="single" w:sz="4" w:space="0" w:color="000000"/>
              <w:left w:val="single" w:sz="4" w:space="0" w:color="000000"/>
              <w:bottom w:val="single" w:sz="4" w:space="0" w:color="000000"/>
              <w:right w:val="single" w:sz="4" w:space="0" w:color="000000"/>
            </w:tcBorders>
            <w:vAlign w:val="center"/>
          </w:tcPr>
          <w:p w14:paraId="3889995B" w14:textId="30A9C2CA" w:rsidR="00833838" w:rsidRPr="002F6958" w:rsidRDefault="00833838" w:rsidP="002F6958">
            <w:pPr>
              <w:jc w:val="center"/>
              <w:rPr>
                <w:rFonts w:ascii="Times New Roman" w:hAnsi="Times New Roman"/>
                <w:sz w:val="20"/>
                <w:szCs w:val="20"/>
              </w:rPr>
            </w:pPr>
            <w:r>
              <w:rPr>
                <w:rFonts w:ascii="Times New Roman" w:hAnsi="Times New Roman"/>
                <w:sz w:val="20"/>
                <w:szCs w:val="20"/>
              </w:rPr>
              <w:t>80,6</w:t>
            </w:r>
          </w:p>
        </w:tc>
      </w:tr>
      <w:bookmarkEnd w:id="9"/>
      <w:tr w:rsidR="00833838" w:rsidRPr="002F6958" w14:paraId="4CE558AD" w14:textId="77777777" w:rsidTr="00512C8C">
        <w:trPr>
          <w:tblHeader/>
        </w:trPr>
        <w:tc>
          <w:tcPr>
            <w:tcW w:w="1287" w:type="pct"/>
            <w:tcBorders>
              <w:top w:val="single" w:sz="4" w:space="0" w:color="000000"/>
              <w:left w:val="single" w:sz="4" w:space="0" w:color="000000"/>
              <w:bottom w:val="single" w:sz="4" w:space="0" w:color="000000"/>
              <w:right w:val="single" w:sz="4" w:space="0" w:color="000000"/>
            </w:tcBorders>
            <w:vAlign w:val="center"/>
          </w:tcPr>
          <w:p w14:paraId="1637778B" w14:textId="23E45B4A" w:rsidR="00833838" w:rsidRDefault="00833838" w:rsidP="002F6958">
            <w:pPr>
              <w:rPr>
                <w:rFonts w:ascii="Times New Roman" w:hAnsi="Times New Roman"/>
                <w:sz w:val="20"/>
                <w:szCs w:val="20"/>
              </w:rPr>
            </w:pPr>
            <w:r w:rsidRPr="00833838">
              <w:rPr>
                <w:rFonts w:ascii="Times New Roman" w:hAnsi="Times New Roman"/>
                <w:sz w:val="20"/>
                <w:szCs w:val="20"/>
              </w:rPr>
              <w:t>ООО «ПРОМТЕХ»</w:t>
            </w:r>
          </w:p>
        </w:tc>
        <w:tc>
          <w:tcPr>
            <w:tcW w:w="606" w:type="pct"/>
            <w:tcBorders>
              <w:top w:val="single" w:sz="4" w:space="0" w:color="000000"/>
              <w:left w:val="single" w:sz="4" w:space="0" w:color="000000"/>
              <w:bottom w:val="single" w:sz="4" w:space="0" w:color="000000"/>
              <w:right w:val="single" w:sz="4" w:space="0" w:color="000000"/>
            </w:tcBorders>
            <w:vAlign w:val="center"/>
          </w:tcPr>
          <w:p w14:paraId="68F1CDC2" w14:textId="5B054A45" w:rsidR="00833838" w:rsidRDefault="00833838" w:rsidP="002F6958">
            <w:pPr>
              <w:jc w:val="center"/>
              <w:rPr>
                <w:rFonts w:ascii="Times New Roman" w:hAnsi="Times New Roman"/>
                <w:sz w:val="20"/>
                <w:szCs w:val="20"/>
              </w:rPr>
            </w:pPr>
            <w:r>
              <w:rPr>
                <w:rFonts w:ascii="Times New Roman" w:hAnsi="Times New Roman"/>
                <w:sz w:val="20"/>
                <w:szCs w:val="20"/>
              </w:rPr>
              <w:t>03.06.2020</w:t>
            </w:r>
          </w:p>
        </w:tc>
        <w:tc>
          <w:tcPr>
            <w:tcW w:w="804" w:type="pct"/>
            <w:tcBorders>
              <w:top w:val="single" w:sz="4" w:space="0" w:color="000000"/>
              <w:left w:val="single" w:sz="4" w:space="0" w:color="000000"/>
              <w:bottom w:val="single" w:sz="4" w:space="0" w:color="000000"/>
              <w:right w:val="single" w:sz="4" w:space="0" w:color="000000"/>
            </w:tcBorders>
            <w:vAlign w:val="center"/>
          </w:tcPr>
          <w:p w14:paraId="1F6F8982" w14:textId="1210292A" w:rsidR="00833838" w:rsidRDefault="00833838" w:rsidP="002F6958">
            <w:pPr>
              <w:jc w:val="center"/>
              <w:rPr>
                <w:rFonts w:ascii="Times New Roman" w:hAnsi="Times New Roman"/>
                <w:sz w:val="20"/>
                <w:szCs w:val="20"/>
              </w:rPr>
            </w:pPr>
            <w:r>
              <w:rPr>
                <w:rFonts w:ascii="Times New Roman" w:hAnsi="Times New Roman"/>
                <w:sz w:val="20"/>
                <w:szCs w:val="20"/>
              </w:rPr>
              <w:t>ПРМ119</w:t>
            </w:r>
          </w:p>
        </w:tc>
        <w:tc>
          <w:tcPr>
            <w:tcW w:w="424" w:type="pct"/>
            <w:tcBorders>
              <w:top w:val="single" w:sz="4" w:space="0" w:color="000000"/>
              <w:left w:val="single" w:sz="4" w:space="0" w:color="000000"/>
              <w:bottom w:val="single" w:sz="4" w:space="0" w:color="000000"/>
              <w:right w:val="single" w:sz="4" w:space="0" w:color="000000"/>
            </w:tcBorders>
            <w:vAlign w:val="center"/>
          </w:tcPr>
          <w:p w14:paraId="14FB07A3" w14:textId="2A108233" w:rsidR="00833838" w:rsidRDefault="00833838" w:rsidP="002F6958">
            <w:pPr>
              <w:jc w:val="center"/>
              <w:rPr>
                <w:rFonts w:ascii="Times New Roman" w:hAnsi="Times New Roman"/>
                <w:sz w:val="20"/>
                <w:szCs w:val="20"/>
              </w:rPr>
            </w:pPr>
            <w:r>
              <w:rPr>
                <w:rFonts w:ascii="Times New Roman" w:hAnsi="Times New Roman"/>
                <w:sz w:val="20"/>
                <w:szCs w:val="20"/>
              </w:rPr>
              <w:t>44,1</w:t>
            </w:r>
          </w:p>
        </w:tc>
        <w:tc>
          <w:tcPr>
            <w:tcW w:w="631" w:type="pct"/>
            <w:tcBorders>
              <w:top w:val="single" w:sz="4" w:space="0" w:color="000000"/>
              <w:left w:val="single" w:sz="4" w:space="0" w:color="000000"/>
              <w:bottom w:val="single" w:sz="4" w:space="0" w:color="000000"/>
              <w:right w:val="single" w:sz="4" w:space="0" w:color="000000"/>
            </w:tcBorders>
            <w:vAlign w:val="center"/>
          </w:tcPr>
          <w:p w14:paraId="7D60AFA9" w14:textId="2CD662FB" w:rsidR="00833838" w:rsidRDefault="00833838" w:rsidP="002F6958">
            <w:pPr>
              <w:jc w:val="center"/>
              <w:rPr>
                <w:rFonts w:ascii="Times New Roman" w:hAnsi="Times New Roman"/>
                <w:sz w:val="20"/>
                <w:szCs w:val="20"/>
              </w:rPr>
            </w:pPr>
            <w:r>
              <w:rPr>
                <w:rFonts w:ascii="Times New Roman" w:hAnsi="Times New Roman"/>
                <w:sz w:val="20"/>
                <w:szCs w:val="20"/>
              </w:rPr>
              <w:t>19.06.2020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013FD01F" w14:textId="78947101" w:rsidR="00833838" w:rsidRDefault="00833838" w:rsidP="002F6958">
            <w:pPr>
              <w:jc w:val="center"/>
              <w:rPr>
                <w:rFonts w:ascii="Times New Roman" w:hAnsi="Times New Roman"/>
                <w:sz w:val="20"/>
                <w:szCs w:val="20"/>
              </w:rPr>
            </w:pPr>
            <w:r>
              <w:rPr>
                <w:rFonts w:ascii="Times New Roman" w:hAnsi="Times New Roman"/>
                <w:sz w:val="20"/>
                <w:szCs w:val="20"/>
              </w:rPr>
              <w:t>108</w:t>
            </w:r>
          </w:p>
        </w:tc>
        <w:tc>
          <w:tcPr>
            <w:tcW w:w="793" w:type="pct"/>
            <w:tcBorders>
              <w:top w:val="single" w:sz="4" w:space="0" w:color="000000"/>
              <w:left w:val="single" w:sz="4" w:space="0" w:color="000000"/>
              <w:bottom w:val="single" w:sz="4" w:space="0" w:color="000000"/>
              <w:right w:val="single" w:sz="4" w:space="0" w:color="000000"/>
            </w:tcBorders>
            <w:vAlign w:val="center"/>
          </w:tcPr>
          <w:p w14:paraId="081FF421" w14:textId="3BD3238C" w:rsidR="00833838" w:rsidRDefault="00833838" w:rsidP="002F6958">
            <w:pPr>
              <w:jc w:val="center"/>
              <w:rPr>
                <w:rFonts w:ascii="Times New Roman" w:hAnsi="Times New Roman"/>
                <w:sz w:val="20"/>
                <w:szCs w:val="20"/>
              </w:rPr>
            </w:pPr>
            <w:r>
              <w:rPr>
                <w:rFonts w:ascii="Times New Roman" w:hAnsi="Times New Roman"/>
                <w:sz w:val="20"/>
                <w:szCs w:val="20"/>
              </w:rPr>
              <w:t>44,1</w:t>
            </w:r>
          </w:p>
        </w:tc>
      </w:tr>
      <w:tr w:rsidR="00833838" w:rsidRPr="002F6958" w14:paraId="01A86620" w14:textId="77777777" w:rsidTr="00512C8C">
        <w:trPr>
          <w:tblHeader/>
        </w:trPr>
        <w:tc>
          <w:tcPr>
            <w:tcW w:w="1287" w:type="pct"/>
            <w:tcBorders>
              <w:top w:val="single" w:sz="4" w:space="0" w:color="000000"/>
              <w:left w:val="single" w:sz="4" w:space="0" w:color="000000"/>
              <w:bottom w:val="single" w:sz="4" w:space="0" w:color="000000"/>
              <w:right w:val="single" w:sz="4" w:space="0" w:color="000000"/>
            </w:tcBorders>
            <w:vAlign w:val="center"/>
          </w:tcPr>
          <w:p w14:paraId="4D584D9B" w14:textId="298CEDE4" w:rsidR="00833838" w:rsidRPr="00833838" w:rsidRDefault="00833838" w:rsidP="002F6958">
            <w:pPr>
              <w:rPr>
                <w:rFonts w:ascii="Times New Roman" w:hAnsi="Times New Roman"/>
                <w:sz w:val="20"/>
                <w:szCs w:val="20"/>
              </w:rPr>
            </w:pPr>
            <w:r w:rsidRPr="00833838">
              <w:rPr>
                <w:rFonts w:ascii="Times New Roman" w:hAnsi="Times New Roman"/>
                <w:sz w:val="20"/>
                <w:szCs w:val="20"/>
              </w:rPr>
              <w:t>ООО «ТЕХНОСИТИ»</w:t>
            </w:r>
          </w:p>
        </w:tc>
        <w:tc>
          <w:tcPr>
            <w:tcW w:w="606" w:type="pct"/>
            <w:tcBorders>
              <w:top w:val="single" w:sz="4" w:space="0" w:color="000000"/>
              <w:left w:val="single" w:sz="4" w:space="0" w:color="000000"/>
              <w:bottom w:val="single" w:sz="4" w:space="0" w:color="000000"/>
              <w:right w:val="single" w:sz="4" w:space="0" w:color="000000"/>
            </w:tcBorders>
            <w:vAlign w:val="center"/>
          </w:tcPr>
          <w:p w14:paraId="4FA6129E" w14:textId="7B3254FA" w:rsidR="00833838" w:rsidRDefault="00833838" w:rsidP="002F6958">
            <w:pPr>
              <w:jc w:val="center"/>
              <w:rPr>
                <w:rFonts w:ascii="Times New Roman" w:hAnsi="Times New Roman"/>
                <w:sz w:val="20"/>
                <w:szCs w:val="20"/>
              </w:rPr>
            </w:pPr>
            <w:r>
              <w:rPr>
                <w:rFonts w:ascii="Times New Roman" w:hAnsi="Times New Roman"/>
                <w:sz w:val="20"/>
                <w:szCs w:val="20"/>
              </w:rPr>
              <w:t>08.06.2020</w:t>
            </w:r>
          </w:p>
        </w:tc>
        <w:tc>
          <w:tcPr>
            <w:tcW w:w="804" w:type="pct"/>
            <w:tcBorders>
              <w:top w:val="single" w:sz="4" w:space="0" w:color="000000"/>
              <w:left w:val="single" w:sz="4" w:space="0" w:color="000000"/>
              <w:bottom w:val="single" w:sz="4" w:space="0" w:color="000000"/>
              <w:right w:val="single" w:sz="4" w:space="0" w:color="000000"/>
            </w:tcBorders>
            <w:vAlign w:val="center"/>
          </w:tcPr>
          <w:p w14:paraId="31251309" w14:textId="082D6B96" w:rsidR="00833838" w:rsidRDefault="00833838" w:rsidP="002F6958">
            <w:pPr>
              <w:jc w:val="center"/>
              <w:rPr>
                <w:rFonts w:ascii="Times New Roman" w:hAnsi="Times New Roman"/>
                <w:sz w:val="20"/>
                <w:szCs w:val="20"/>
              </w:rPr>
            </w:pPr>
            <w:r>
              <w:rPr>
                <w:rFonts w:ascii="Times New Roman" w:hAnsi="Times New Roman"/>
                <w:sz w:val="20"/>
                <w:szCs w:val="20"/>
              </w:rPr>
              <w:t>76</w:t>
            </w:r>
          </w:p>
        </w:tc>
        <w:tc>
          <w:tcPr>
            <w:tcW w:w="424" w:type="pct"/>
            <w:tcBorders>
              <w:top w:val="single" w:sz="4" w:space="0" w:color="000000"/>
              <w:left w:val="single" w:sz="4" w:space="0" w:color="000000"/>
              <w:bottom w:val="single" w:sz="4" w:space="0" w:color="000000"/>
              <w:right w:val="single" w:sz="4" w:space="0" w:color="000000"/>
            </w:tcBorders>
            <w:vAlign w:val="center"/>
          </w:tcPr>
          <w:p w14:paraId="76581FBA" w14:textId="6EFA304B" w:rsidR="00833838" w:rsidRDefault="00833838" w:rsidP="002F6958">
            <w:pPr>
              <w:jc w:val="center"/>
              <w:rPr>
                <w:rFonts w:ascii="Times New Roman" w:hAnsi="Times New Roman"/>
                <w:sz w:val="20"/>
                <w:szCs w:val="20"/>
              </w:rPr>
            </w:pPr>
            <w:r>
              <w:rPr>
                <w:rFonts w:ascii="Times New Roman" w:hAnsi="Times New Roman"/>
                <w:sz w:val="20"/>
                <w:szCs w:val="20"/>
              </w:rPr>
              <w:t>63,1</w:t>
            </w:r>
          </w:p>
        </w:tc>
        <w:tc>
          <w:tcPr>
            <w:tcW w:w="631" w:type="pct"/>
            <w:tcBorders>
              <w:top w:val="single" w:sz="4" w:space="0" w:color="000000"/>
              <w:left w:val="single" w:sz="4" w:space="0" w:color="000000"/>
              <w:bottom w:val="single" w:sz="4" w:space="0" w:color="000000"/>
              <w:right w:val="single" w:sz="4" w:space="0" w:color="000000"/>
            </w:tcBorders>
            <w:vAlign w:val="center"/>
          </w:tcPr>
          <w:p w14:paraId="2DC60C25" w14:textId="57989253" w:rsidR="00833838" w:rsidRDefault="00833838" w:rsidP="002F6958">
            <w:pPr>
              <w:jc w:val="center"/>
              <w:rPr>
                <w:rFonts w:ascii="Times New Roman" w:hAnsi="Times New Roman"/>
                <w:sz w:val="20"/>
                <w:szCs w:val="20"/>
              </w:rPr>
            </w:pPr>
            <w:r>
              <w:rPr>
                <w:rFonts w:ascii="Times New Roman" w:hAnsi="Times New Roman"/>
                <w:sz w:val="20"/>
                <w:szCs w:val="20"/>
              </w:rPr>
              <w:t>14.07.2020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21CCBEBC" w14:textId="0333A187" w:rsidR="00833838" w:rsidRDefault="00833838" w:rsidP="002F6958">
            <w:pPr>
              <w:jc w:val="center"/>
              <w:rPr>
                <w:rFonts w:ascii="Times New Roman" w:hAnsi="Times New Roman"/>
                <w:sz w:val="20"/>
                <w:szCs w:val="20"/>
              </w:rPr>
            </w:pPr>
            <w:r>
              <w:rPr>
                <w:rFonts w:ascii="Times New Roman" w:hAnsi="Times New Roman"/>
                <w:sz w:val="20"/>
                <w:szCs w:val="20"/>
              </w:rPr>
              <w:t>671835</w:t>
            </w:r>
          </w:p>
        </w:tc>
        <w:tc>
          <w:tcPr>
            <w:tcW w:w="793" w:type="pct"/>
            <w:tcBorders>
              <w:top w:val="single" w:sz="4" w:space="0" w:color="000000"/>
              <w:left w:val="single" w:sz="4" w:space="0" w:color="000000"/>
              <w:bottom w:val="single" w:sz="4" w:space="0" w:color="000000"/>
              <w:right w:val="single" w:sz="4" w:space="0" w:color="000000"/>
            </w:tcBorders>
            <w:vAlign w:val="center"/>
          </w:tcPr>
          <w:p w14:paraId="46BDFD3A" w14:textId="19EA9077" w:rsidR="00833838" w:rsidRDefault="00833838" w:rsidP="002F6958">
            <w:pPr>
              <w:jc w:val="center"/>
              <w:rPr>
                <w:rFonts w:ascii="Times New Roman" w:hAnsi="Times New Roman"/>
                <w:sz w:val="20"/>
                <w:szCs w:val="20"/>
              </w:rPr>
            </w:pPr>
            <w:r>
              <w:rPr>
                <w:rFonts w:ascii="Times New Roman" w:hAnsi="Times New Roman"/>
                <w:sz w:val="20"/>
                <w:szCs w:val="20"/>
              </w:rPr>
              <w:t>63,1</w:t>
            </w:r>
          </w:p>
        </w:tc>
      </w:tr>
      <w:tr w:rsidR="00DD3201" w:rsidRPr="002F6958" w14:paraId="0DDC316B" w14:textId="77777777" w:rsidTr="00512C8C">
        <w:trPr>
          <w:tblHeader/>
        </w:trPr>
        <w:tc>
          <w:tcPr>
            <w:tcW w:w="1287" w:type="pct"/>
            <w:vMerge w:val="restart"/>
            <w:tcBorders>
              <w:top w:val="single" w:sz="4" w:space="0" w:color="000000"/>
              <w:left w:val="single" w:sz="4" w:space="0" w:color="000000"/>
              <w:right w:val="single" w:sz="4" w:space="0" w:color="000000"/>
            </w:tcBorders>
            <w:vAlign w:val="center"/>
          </w:tcPr>
          <w:p w14:paraId="41BF567F" w14:textId="1CF2315D" w:rsidR="00DD3201" w:rsidRPr="00833838" w:rsidRDefault="00DD3201" w:rsidP="002F6958">
            <w:pPr>
              <w:rPr>
                <w:rFonts w:ascii="Times New Roman" w:hAnsi="Times New Roman"/>
                <w:sz w:val="20"/>
                <w:szCs w:val="20"/>
              </w:rPr>
            </w:pPr>
            <w:r w:rsidRPr="00833838">
              <w:rPr>
                <w:rFonts w:ascii="Times New Roman" w:hAnsi="Times New Roman"/>
                <w:sz w:val="20"/>
                <w:szCs w:val="20"/>
              </w:rPr>
              <w:t>ООО «МИА-ТЕХНИКА»</w:t>
            </w:r>
          </w:p>
        </w:tc>
        <w:tc>
          <w:tcPr>
            <w:tcW w:w="606" w:type="pct"/>
            <w:tcBorders>
              <w:top w:val="single" w:sz="4" w:space="0" w:color="000000"/>
              <w:left w:val="single" w:sz="4" w:space="0" w:color="000000"/>
              <w:bottom w:val="single" w:sz="4" w:space="0" w:color="000000"/>
              <w:right w:val="single" w:sz="4" w:space="0" w:color="000000"/>
            </w:tcBorders>
            <w:vAlign w:val="center"/>
          </w:tcPr>
          <w:p w14:paraId="646624C5" w14:textId="0EE89D76" w:rsidR="00DD3201" w:rsidRDefault="00DD3201" w:rsidP="002F6958">
            <w:pPr>
              <w:jc w:val="center"/>
              <w:rPr>
                <w:rFonts w:ascii="Times New Roman" w:hAnsi="Times New Roman"/>
                <w:sz w:val="20"/>
                <w:szCs w:val="20"/>
              </w:rPr>
            </w:pPr>
            <w:r>
              <w:rPr>
                <w:rFonts w:ascii="Times New Roman" w:hAnsi="Times New Roman"/>
                <w:sz w:val="20"/>
                <w:szCs w:val="20"/>
              </w:rPr>
              <w:t>10.09.2020</w:t>
            </w:r>
          </w:p>
        </w:tc>
        <w:tc>
          <w:tcPr>
            <w:tcW w:w="804" w:type="pct"/>
            <w:tcBorders>
              <w:top w:val="single" w:sz="4" w:space="0" w:color="000000"/>
              <w:left w:val="single" w:sz="4" w:space="0" w:color="000000"/>
              <w:bottom w:val="single" w:sz="4" w:space="0" w:color="000000"/>
              <w:right w:val="single" w:sz="4" w:space="0" w:color="000000"/>
            </w:tcBorders>
            <w:vAlign w:val="center"/>
          </w:tcPr>
          <w:p w14:paraId="3D9D8337" w14:textId="56511F7A" w:rsidR="00DD3201" w:rsidRDefault="00DD3201" w:rsidP="002F6958">
            <w:pPr>
              <w:jc w:val="center"/>
              <w:rPr>
                <w:rFonts w:ascii="Times New Roman" w:hAnsi="Times New Roman"/>
                <w:sz w:val="20"/>
                <w:szCs w:val="20"/>
              </w:rPr>
            </w:pPr>
            <w:r>
              <w:rPr>
                <w:rFonts w:ascii="Times New Roman" w:hAnsi="Times New Roman"/>
                <w:sz w:val="20"/>
                <w:szCs w:val="20"/>
              </w:rPr>
              <w:t>М-Т00000046</w:t>
            </w:r>
          </w:p>
        </w:tc>
        <w:tc>
          <w:tcPr>
            <w:tcW w:w="424" w:type="pct"/>
            <w:tcBorders>
              <w:top w:val="single" w:sz="4" w:space="0" w:color="000000"/>
              <w:left w:val="single" w:sz="4" w:space="0" w:color="000000"/>
              <w:bottom w:val="single" w:sz="4" w:space="0" w:color="000000"/>
              <w:right w:val="single" w:sz="4" w:space="0" w:color="000000"/>
            </w:tcBorders>
            <w:vAlign w:val="center"/>
          </w:tcPr>
          <w:p w14:paraId="5EBFB32A" w14:textId="6F3E381D" w:rsidR="00DD3201" w:rsidRDefault="00DD3201" w:rsidP="002F6958">
            <w:pPr>
              <w:jc w:val="center"/>
              <w:rPr>
                <w:rFonts w:ascii="Times New Roman" w:hAnsi="Times New Roman"/>
                <w:sz w:val="20"/>
                <w:szCs w:val="20"/>
              </w:rPr>
            </w:pPr>
            <w:r>
              <w:rPr>
                <w:rFonts w:ascii="Times New Roman" w:hAnsi="Times New Roman"/>
                <w:sz w:val="20"/>
                <w:szCs w:val="20"/>
              </w:rPr>
              <w:t>766,8</w:t>
            </w:r>
          </w:p>
        </w:tc>
        <w:tc>
          <w:tcPr>
            <w:tcW w:w="631" w:type="pct"/>
            <w:tcBorders>
              <w:top w:val="single" w:sz="4" w:space="0" w:color="000000"/>
              <w:left w:val="single" w:sz="4" w:space="0" w:color="000000"/>
              <w:bottom w:val="single" w:sz="4" w:space="0" w:color="000000"/>
              <w:right w:val="single" w:sz="4" w:space="0" w:color="000000"/>
            </w:tcBorders>
            <w:vAlign w:val="center"/>
          </w:tcPr>
          <w:p w14:paraId="7B493875" w14:textId="7B408751" w:rsidR="00DD3201" w:rsidRDefault="00DD3201" w:rsidP="002F6958">
            <w:pPr>
              <w:jc w:val="center"/>
              <w:rPr>
                <w:rFonts w:ascii="Times New Roman" w:hAnsi="Times New Roman"/>
                <w:sz w:val="20"/>
                <w:szCs w:val="20"/>
              </w:rPr>
            </w:pPr>
            <w:r>
              <w:rPr>
                <w:rFonts w:ascii="Times New Roman" w:hAnsi="Times New Roman"/>
                <w:sz w:val="20"/>
                <w:szCs w:val="20"/>
              </w:rPr>
              <w:t>14.09.2020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4307D76A" w14:textId="2CB51012" w:rsidR="00DD3201" w:rsidRDefault="00DD3201" w:rsidP="002F6958">
            <w:pPr>
              <w:jc w:val="center"/>
              <w:rPr>
                <w:rFonts w:ascii="Times New Roman" w:hAnsi="Times New Roman"/>
                <w:sz w:val="20"/>
                <w:szCs w:val="20"/>
              </w:rPr>
            </w:pPr>
            <w:r>
              <w:rPr>
                <w:rFonts w:ascii="Times New Roman" w:hAnsi="Times New Roman"/>
                <w:sz w:val="20"/>
                <w:szCs w:val="20"/>
              </w:rPr>
              <w:t>856049</w:t>
            </w:r>
          </w:p>
        </w:tc>
        <w:tc>
          <w:tcPr>
            <w:tcW w:w="793" w:type="pct"/>
            <w:tcBorders>
              <w:top w:val="single" w:sz="4" w:space="0" w:color="000000"/>
              <w:left w:val="single" w:sz="4" w:space="0" w:color="000000"/>
              <w:bottom w:val="single" w:sz="4" w:space="0" w:color="000000"/>
              <w:right w:val="single" w:sz="4" w:space="0" w:color="000000"/>
            </w:tcBorders>
            <w:vAlign w:val="center"/>
          </w:tcPr>
          <w:p w14:paraId="1EDFE18A" w14:textId="34871E39" w:rsidR="00DD3201" w:rsidRDefault="00DD3201" w:rsidP="002F6958">
            <w:pPr>
              <w:jc w:val="center"/>
              <w:rPr>
                <w:rFonts w:ascii="Times New Roman" w:hAnsi="Times New Roman"/>
                <w:sz w:val="20"/>
                <w:szCs w:val="20"/>
              </w:rPr>
            </w:pPr>
            <w:r>
              <w:rPr>
                <w:rFonts w:ascii="Times New Roman" w:hAnsi="Times New Roman"/>
                <w:sz w:val="20"/>
                <w:szCs w:val="20"/>
              </w:rPr>
              <w:t>767,8</w:t>
            </w:r>
          </w:p>
        </w:tc>
      </w:tr>
      <w:tr w:rsidR="00A6284F" w:rsidRPr="002F6958" w14:paraId="12264899" w14:textId="77777777" w:rsidTr="00512C8C">
        <w:trPr>
          <w:tblHeader/>
        </w:trPr>
        <w:tc>
          <w:tcPr>
            <w:tcW w:w="1287" w:type="pct"/>
            <w:vMerge/>
            <w:tcBorders>
              <w:left w:val="single" w:sz="4" w:space="0" w:color="000000"/>
              <w:right w:val="single" w:sz="4" w:space="0" w:color="000000"/>
            </w:tcBorders>
            <w:vAlign w:val="center"/>
          </w:tcPr>
          <w:p w14:paraId="1B98A045" w14:textId="77777777" w:rsidR="00A6284F" w:rsidRPr="00833838" w:rsidRDefault="00A6284F" w:rsidP="002F6958">
            <w:pPr>
              <w:rPr>
                <w:rFonts w:ascii="Times New Roman" w:hAnsi="Times New Roman"/>
                <w:sz w:val="20"/>
                <w:szCs w:val="20"/>
              </w:rPr>
            </w:pPr>
          </w:p>
        </w:tc>
        <w:tc>
          <w:tcPr>
            <w:tcW w:w="606" w:type="pct"/>
            <w:vMerge w:val="restart"/>
            <w:tcBorders>
              <w:top w:val="single" w:sz="4" w:space="0" w:color="000000"/>
              <w:left w:val="single" w:sz="4" w:space="0" w:color="000000"/>
              <w:right w:val="single" w:sz="4" w:space="0" w:color="000000"/>
            </w:tcBorders>
            <w:vAlign w:val="center"/>
          </w:tcPr>
          <w:p w14:paraId="49493E53" w14:textId="59516EAD" w:rsidR="00A6284F" w:rsidRDefault="00A6284F" w:rsidP="002F6958">
            <w:pPr>
              <w:jc w:val="center"/>
              <w:rPr>
                <w:rFonts w:ascii="Times New Roman" w:hAnsi="Times New Roman"/>
                <w:sz w:val="20"/>
                <w:szCs w:val="20"/>
              </w:rPr>
            </w:pPr>
            <w:r>
              <w:rPr>
                <w:rFonts w:ascii="Times New Roman" w:hAnsi="Times New Roman"/>
                <w:sz w:val="20"/>
                <w:szCs w:val="20"/>
              </w:rPr>
              <w:t>30.09.2020</w:t>
            </w:r>
          </w:p>
        </w:tc>
        <w:tc>
          <w:tcPr>
            <w:tcW w:w="804" w:type="pct"/>
            <w:vMerge w:val="restart"/>
            <w:tcBorders>
              <w:top w:val="single" w:sz="4" w:space="0" w:color="000000"/>
              <w:left w:val="single" w:sz="4" w:space="0" w:color="000000"/>
              <w:right w:val="single" w:sz="4" w:space="0" w:color="000000"/>
            </w:tcBorders>
            <w:vAlign w:val="center"/>
          </w:tcPr>
          <w:p w14:paraId="19E8C607" w14:textId="6B35F716" w:rsidR="00A6284F" w:rsidRDefault="00A6284F" w:rsidP="002F6958">
            <w:pPr>
              <w:jc w:val="center"/>
              <w:rPr>
                <w:rFonts w:ascii="Times New Roman" w:hAnsi="Times New Roman"/>
                <w:sz w:val="20"/>
                <w:szCs w:val="20"/>
              </w:rPr>
            </w:pPr>
            <w:r w:rsidRPr="00833838">
              <w:rPr>
                <w:rFonts w:ascii="Times New Roman" w:hAnsi="Times New Roman"/>
                <w:sz w:val="20"/>
                <w:szCs w:val="20"/>
              </w:rPr>
              <w:t>М-Т000000</w:t>
            </w:r>
            <w:r>
              <w:rPr>
                <w:rFonts w:ascii="Times New Roman" w:hAnsi="Times New Roman"/>
                <w:sz w:val="20"/>
                <w:szCs w:val="20"/>
              </w:rPr>
              <w:t>58</w:t>
            </w:r>
          </w:p>
        </w:tc>
        <w:tc>
          <w:tcPr>
            <w:tcW w:w="424" w:type="pct"/>
            <w:vMerge w:val="restart"/>
            <w:tcBorders>
              <w:top w:val="single" w:sz="4" w:space="0" w:color="000000"/>
              <w:left w:val="single" w:sz="4" w:space="0" w:color="000000"/>
              <w:right w:val="single" w:sz="4" w:space="0" w:color="000000"/>
            </w:tcBorders>
            <w:vAlign w:val="center"/>
          </w:tcPr>
          <w:p w14:paraId="1201C626" w14:textId="13920D29" w:rsidR="00A6284F" w:rsidRDefault="00A6284F" w:rsidP="002F6958">
            <w:pPr>
              <w:jc w:val="center"/>
              <w:rPr>
                <w:rFonts w:ascii="Times New Roman" w:hAnsi="Times New Roman"/>
                <w:sz w:val="20"/>
                <w:szCs w:val="20"/>
              </w:rPr>
            </w:pPr>
            <w:r>
              <w:rPr>
                <w:rFonts w:ascii="Times New Roman" w:hAnsi="Times New Roman"/>
                <w:sz w:val="20"/>
                <w:szCs w:val="20"/>
              </w:rPr>
              <w:t>156,7</w:t>
            </w:r>
          </w:p>
        </w:tc>
        <w:tc>
          <w:tcPr>
            <w:tcW w:w="631" w:type="pct"/>
            <w:tcBorders>
              <w:top w:val="single" w:sz="4" w:space="0" w:color="000000"/>
              <w:left w:val="single" w:sz="4" w:space="0" w:color="000000"/>
              <w:bottom w:val="single" w:sz="4" w:space="0" w:color="000000"/>
              <w:right w:val="single" w:sz="4" w:space="0" w:color="000000"/>
            </w:tcBorders>
            <w:vAlign w:val="center"/>
          </w:tcPr>
          <w:p w14:paraId="691B5DD8" w14:textId="3A546B68" w:rsidR="00A6284F" w:rsidRDefault="00A6284F" w:rsidP="002F6958">
            <w:pPr>
              <w:jc w:val="center"/>
              <w:rPr>
                <w:rFonts w:ascii="Times New Roman" w:hAnsi="Times New Roman"/>
                <w:sz w:val="20"/>
                <w:szCs w:val="20"/>
              </w:rPr>
            </w:pPr>
            <w:r>
              <w:rPr>
                <w:rFonts w:ascii="Times New Roman" w:hAnsi="Times New Roman"/>
                <w:sz w:val="20"/>
                <w:szCs w:val="20"/>
              </w:rPr>
              <w:t>09.10.2020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59EC1098" w14:textId="14510656" w:rsidR="00A6284F" w:rsidRDefault="00A6284F" w:rsidP="002F6958">
            <w:pPr>
              <w:jc w:val="center"/>
              <w:rPr>
                <w:rFonts w:ascii="Times New Roman" w:hAnsi="Times New Roman"/>
                <w:sz w:val="20"/>
                <w:szCs w:val="20"/>
              </w:rPr>
            </w:pPr>
            <w:r>
              <w:rPr>
                <w:rFonts w:ascii="Times New Roman" w:hAnsi="Times New Roman"/>
                <w:sz w:val="20"/>
                <w:szCs w:val="20"/>
              </w:rPr>
              <w:t>44808</w:t>
            </w:r>
          </w:p>
        </w:tc>
        <w:tc>
          <w:tcPr>
            <w:tcW w:w="793" w:type="pct"/>
            <w:tcBorders>
              <w:top w:val="single" w:sz="4" w:space="0" w:color="000000"/>
              <w:left w:val="single" w:sz="4" w:space="0" w:color="000000"/>
              <w:bottom w:val="single" w:sz="4" w:space="0" w:color="000000"/>
              <w:right w:val="single" w:sz="4" w:space="0" w:color="000000"/>
            </w:tcBorders>
            <w:vAlign w:val="center"/>
          </w:tcPr>
          <w:p w14:paraId="50456AFD" w14:textId="6669D8C3" w:rsidR="00A6284F" w:rsidRDefault="00A6284F" w:rsidP="002F6958">
            <w:pPr>
              <w:jc w:val="center"/>
              <w:rPr>
                <w:rFonts w:ascii="Times New Roman" w:hAnsi="Times New Roman"/>
                <w:sz w:val="20"/>
                <w:szCs w:val="20"/>
              </w:rPr>
            </w:pPr>
            <w:r>
              <w:rPr>
                <w:rFonts w:ascii="Times New Roman" w:hAnsi="Times New Roman"/>
                <w:sz w:val="20"/>
                <w:szCs w:val="20"/>
              </w:rPr>
              <w:t>144,8</w:t>
            </w:r>
          </w:p>
        </w:tc>
      </w:tr>
      <w:tr w:rsidR="00A6284F" w:rsidRPr="002F6958" w14:paraId="6E36E023" w14:textId="77777777" w:rsidTr="00512C8C">
        <w:trPr>
          <w:tblHeader/>
        </w:trPr>
        <w:tc>
          <w:tcPr>
            <w:tcW w:w="1287" w:type="pct"/>
            <w:vMerge/>
            <w:tcBorders>
              <w:left w:val="single" w:sz="4" w:space="0" w:color="000000"/>
              <w:bottom w:val="single" w:sz="4" w:space="0" w:color="000000"/>
              <w:right w:val="single" w:sz="4" w:space="0" w:color="000000"/>
            </w:tcBorders>
            <w:vAlign w:val="center"/>
          </w:tcPr>
          <w:p w14:paraId="69413D00" w14:textId="77777777" w:rsidR="00A6284F" w:rsidRPr="00833838" w:rsidRDefault="00A6284F" w:rsidP="002F6958">
            <w:pPr>
              <w:rPr>
                <w:rFonts w:ascii="Times New Roman" w:hAnsi="Times New Roman"/>
                <w:sz w:val="20"/>
                <w:szCs w:val="20"/>
              </w:rPr>
            </w:pPr>
          </w:p>
        </w:tc>
        <w:tc>
          <w:tcPr>
            <w:tcW w:w="606" w:type="pct"/>
            <w:vMerge/>
            <w:tcBorders>
              <w:left w:val="single" w:sz="4" w:space="0" w:color="000000"/>
              <w:bottom w:val="single" w:sz="4" w:space="0" w:color="000000"/>
              <w:right w:val="single" w:sz="4" w:space="0" w:color="000000"/>
            </w:tcBorders>
            <w:shd w:val="clear" w:color="auto" w:fill="auto"/>
            <w:vAlign w:val="center"/>
          </w:tcPr>
          <w:p w14:paraId="06CE12CD" w14:textId="77777777" w:rsidR="00A6284F" w:rsidRDefault="00A6284F" w:rsidP="002F6958">
            <w:pPr>
              <w:jc w:val="center"/>
              <w:rPr>
                <w:rFonts w:ascii="Times New Roman" w:hAnsi="Times New Roman"/>
                <w:sz w:val="20"/>
                <w:szCs w:val="20"/>
              </w:rPr>
            </w:pPr>
          </w:p>
        </w:tc>
        <w:tc>
          <w:tcPr>
            <w:tcW w:w="804" w:type="pct"/>
            <w:vMerge/>
            <w:tcBorders>
              <w:left w:val="single" w:sz="4" w:space="0" w:color="000000"/>
              <w:bottom w:val="single" w:sz="4" w:space="0" w:color="000000"/>
              <w:right w:val="single" w:sz="4" w:space="0" w:color="000000"/>
            </w:tcBorders>
            <w:shd w:val="clear" w:color="auto" w:fill="auto"/>
            <w:vAlign w:val="center"/>
          </w:tcPr>
          <w:p w14:paraId="2AB4083C" w14:textId="77777777" w:rsidR="00A6284F" w:rsidRPr="00833838" w:rsidRDefault="00A6284F" w:rsidP="002F6958">
            <w:pPr>
              <w:jc w:val="center"/>
              <w:rPr>
                <w:rFonts w:ascii="Times New Roman" w:hAnsi="Times New Roman"/>
                <w:sz w:val="20"/>
                <w:szCs w:val="20"/>
              </w:rPr>
            </w:pPr>
          </w:p>
        </w:tc>
        <w:tc>
          <w:tcPr>
            <w:tcW w:w="424" w:type="pct"/>
            <w:vMerge/>
            <w:tcBorders>
              <w:left w:val="single" w:sz="4" w:space="0" w:color="000000"/>
              <w:bottom w:val="single" w:sz="4" w:space="0" w:color="000000"/>
              <w:right w:val="single" w:sz="4" w:space="0" w:color="000000"/>
            </w:tcBorders>
            <w:shd w:val="clear" w:color="auto" w:fill="auto"/>
            <w:vAlign w:val="center"/>
          </w:tcPr>
          <w:p w14:paraId="57AC9D64" w14:textId="77777777" w:rsidR="00A6284F" w:rsidRDefault="00A6284F" w:rsidP="002F6958">
            <w:pPr>
              <w:jc w:val="center"/>
              <w:rPr>
                <w:rFonts w:ascii="Times New Roman" w:hAnsi="Times New Roman"/>
                <w:sz w:val="20"/>
                <w:szCs w:val="20"/>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EFCFE" w14:textId="0E4680E7" w:rsidR="00A6284F" w:rsidRDefault="00A6284F" w:rsidP="002F6958">
            <w:pPr>
              <w:jc w:val="center"/>
              <w:rPr>
                <w:rFonts w:ascii="Times New Roman" w:hAnsi="Times New Roman"/>
                <w:sz w:val="20"/>
                <w:szCs w:val="20"/>
              </w:rPr>
            </w:pPr>
            <w:r>
              <w:rPr>
                <w:rFonts w:ascii="Times New Roman" w:hAnsi="Times New Roman"/>
                <w:sz w:val="20"/>
                <w:szCs w:val="20"/>
              </w:rPr>
              <w:t>18.11.2020</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C52D3" w14:textId="2542BB87" w:rsidR="00A6284F" w:rsidRDefault="00A6284F" w:rsidP="002F6958">
            <w:pPr>
              <w:jc w:val="center"/>
              <w:rPr>
                <w:rFonts w:ascii="Times New Roman" w:hAnsi="Times New Roman"/>
                <w:sz w:val="20"/>
                <w:szCs w:val="20"/>
              </w:rPr>
            </w:pPr>
            <w:r>
              <w:rPr>
                <w:rFonts w:ascii="Times New Roman" w:hAnsi="Times New Roman"/>
                <w:sz w:val="20"/>
                <w:szCs w:val="20"/>
              </w:rPr>
              <w:t>177467</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2251F" w14:textId="6665CBE3" w:rsidR="00A6284F" w:rsidRDefault="00A6284F" w:rsidP="002F6958">
            <w:pPr>
              <w:jc w:val="center"/>
              <w:rPr>
                <w:rFonts w:ascii="Times New Roman" w:hAnsi="Times New Roman"/>
                <w:sz w:val="20"/>
                <w:szCs w:val="20"/>
              </w:rPr>
            </w:pPr>
            <w:r>
              <w:rPr>
                <w:rFonts w:ascii="Times New Roman" w:hAnsi="Times New Roman"/>
                <w:sz w:val="20"/>
                <w:szCs w:val="20"/>
              </w:rPr>
              <w:t>11,8</w:t>
            </w:r>
          </w:p>
        </w:tc>
      </w:tr>
      <w:tr w:rsidR="00A6284F" w:rsidRPr="002F6958" w14:paraId="1B2F2656" w14:textId="77777777" w:rsidTr="00512C8C">
        <w:trPr>
          <w:tblHeader/>
        </w:trPr>
        <w:tc>
          <w:tcPr>
            <w:tcW w:w="1287" w:type="pct"/>
            <w:tcBorders>
              <w:left w:val="single" w:sz="4" w:space="0" w:color="000000"/>
              <w:bottom w:val="single" w:sz="4" w:space="0" w:color="000000"/>
              <w:right w:val="single" w:sz="4" w:space="0" w:color="000000"/>
            </w:tcBorders>
            <w:vAlign w:val="center"/>
          </w:tcPr>
          <w:p w14:paraId="3F88F124" w14:textId="422B49CC" w:rsidR="00A6284F" w:rsidRPr="00833838" w:rsidRDefault="00A6284F" w:rsidP="002F6958">
            <w:pPr>
              <w:rPr>
                <w:rFonts w:ascii="Times New Roman" w:hAnsi="Times New Roman"/>
                <w:sz w:val="20"/>
                <w:szCs w:val="20"/>
              </w:rPr>
            </w:pPr>
            <w:r w:rsidRPr="00A6284F">
              <w:rPr>
                <w:rFonts w:ascii="Times New Roman" w:hAnsi="Times New Roman"/>
                <w:sz w:val="20"/>
                <w:szCs w:val="20"/>
              </w:rPr>
              <w:t>ООО «Дайв»</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7BE36" w14:textId="3B7D6B7C" w:rsidR="00A6284F" w:rsidRDefault="005A0548" w:rsidP="002F6958">
            <w:pPr>
              <w:jc w:val="center"/>
              <w:rPr>
                <w:rFonts w:ascii="Times New Roman" w:hAnsi="Times New Roman"/>
                <w:sz w:val="20"/>
                <w:szCs w:val="20"/>
              </w:rPr>
            </w:pPr>
            <w:r>
              <w:rPr>
                <w:rFonts w:ascii="Times New Roman" w:hAnsi="Times New Roman"/>
                <w:sz w:val="20"/>
                <w:szCs w:val="20"/>
              </w:rPr>
              <w:t>15.06.2020</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8BFB5" w14:textId="27CCA966" w:rsidR="00A6284F" w:rsidRPr="00833838" w:rsidRDefault="005A0548" w:rsidP="002F6958">
            <w:pPr>
              <w:jc w:val="center"/>
              <w:rPr>
                <w:rFonts w:ascii="Times New Roman" w:hAnsi="Times New Roman"/>
                <w:sz w:val="20"/>
                <w:szCs w:val="20"/>
              </w:rPr>
            </w:pPr>
            <w:r>
              <w:rPr>
                <w:rFonts w:ascii="Times New Roman" w:hAnsi="Times New Roman"/>
                <w:sz w:val="20"/>
                <w:szCs w:val="20"/>
              </w:rPr>
              <w:t>420</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F7565" w14:textId="4E2CFC24" w:rsidR="00A6284F" w:rsidRDefault="005A0548" w:rsidP="002F6958">
            <w:pPr>
              <w:jc w:val="center"/>
              <w:rPr>
                <w:rFonts w:ascii="Times New Roman" w:hAnsi="Times New Roman"/>
                <w:sz w:val="20"/>
                <w:szCs w:val="20"/>
              </w:rPr>
            </w:pPr>
            <w:r>
              <w:rPr>
                <w:rFonts w:ascii="Times New Roman" w:hAnsi="Times New Roman"/>
                <w:sz w:val="20"/>
                <w:szCs w:val="20"/>
              </w:rPr>
              <w:t>11,7</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77A3C" w14:textId="4A1DBBDF" w:rsidR="00A6284F" w:rsidRDefault="005A0548" w:rsidP="002F6958">
            <w:pPr>
              <w:jc w:val="center"/>
              <w:rPr>
                <w:rFonts w:ascii="Times New Roman" w:hAnsi="Times New Roman"/>
                <w:sz w:val="20"/>
                <w:szCs w:val="20"/>
              </w:rPr>
            </w:pPr>
            <w:r>
              <w:rPr>
                <w:rFonts w:ascii="Times New Roman" w:hAnsi="Times New Roman"/>
                <w:sz w:val="20"/>
                <w:szCs w:val="20"/>
              </w:rPr>
              <w:t>08.07.2020</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921C4" w14:textId="0477B35F" w:rsidR="00A6284F" w:rsidRDefault="005A0548" w:rsidP="002F6958">
            <w:pPr>
              <w:jc w:val="center"/>
              <w:rPr>
                <w:rFonts w:ascii="Times New Roman" w:hAnsi="Times New Roman"/>
                <w:sz w:val="20"/>
                <w:szCs w:val="20"/>
              </w:rPr>
            </w:pPr>
            <w:r>
              <w:rPr>
                <w:rFonts w:ascii="Times New Roman" w:hAnsi="Times New Roman"/>
                <w:sz w:val="20"/>
                <w:szCs w:val="20"/>
              </w:rPr>
              <w:t>653496</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15178" w14:textId="22FC7426" w:rsidR="00A6284F" w:rsidRDefault="005A0548" w:rsidP="002F6958">
            <w:pPr>
              <w:jc w:val="center"/>
              <w:rPr>
                <w:rFonts w:ascii="Times New Roman" w:hAnsi="Times New Roman"/>
                <w:sz w:val="20"/>
                <w:szCs w:val="20"/>
              </w:rPr>
            </w:pPr>
            <w:r>
              <w:rPr>
                <w:rFonts w:ascii="Times New Roman" w:hAnsi="Times New Roman"/>
                <w:sz w:val="20"/>
                <w:szCs w:val="20"/>
              </w:rPr>
              <w:t>11,7</w:t>
            </w:r>
          </w:p>
        </w:tc>
      </w:tr>
      <w:tr w:rsidR="0033730A" w:rsidRPr="002F6958" w14:paraId="2150C44C" w14:textId="77777777" w:rsidTr="00512C8C">
        <w:tc>
          <w:tcPr>
            <w:tcW w:w="1287" w:type="pct"/>
            <w:vMerge w:val="restart"/>
            <w:tcBorders>
              <w:top w:val="single" w:sz="4" w:space="0" w:color="000000"/>
              <w:left w:val="single" w:sz="4" w:space="0" w:color="000000"/>
              <w:right w:val="single" w:sz="4" w:space="0" w:color="000000"/>
            </w:tcBorders>
            <w:vAlign w:val="center"/>
          </w:tcPr>
          <w:p w14:paraId="5B33547A" w14:textId="6A98D3C1" w:rsidR="0033730A" w:rsidRPr="002F6958" w:rsidRDefault="0033730A" w:rsidP="002F6958">
            <w:pPr>
              <w:jc w:val="both"/>
              <w:rPr>
                <w:rFonts w:ascii="Times New Roman" w:hAnsi="Times New Roman"/>
                <w:sz w:val="20"/>
                <w:szCs w:val="20"/>
              </w:rPr>
            </w:pPr>
            <w:r w:rsidRPr="0033730A">
              <w:rPr>
                <w:rFonts w:ascii="Times New Roman" w:hAnsi="Times New Roman"/>
                <w:sz w:val="20"/>
                <w:szCs w:val="20"/>
              </w:rPr>
              <w:t>ООО «Адвентер»</w:t>
            </w:r>
          </w:p>
        </w:tc>
        <w:tc>
          <w:tcPr>
            <w:tcW w:w="606" w:type="pct"/>
            <w:vMerge w:val="restart"/>
            <w:tcBorders>
              <w:top w:val="single" w:sz="4" w:space="0" w:color="000000"/>
              <w:left w:val="single" w:sz="4" w:space="0" w:color="000000"/>
              <w:right w:val="single" w:sz="4" w:space="0" w:color="000000"/>
            </w:tcBorders>
            <w:vAlign w:val="center"/>
          </w:tcPr>
          <w:p w14:paraId="5B3CBE6F" w14:textId="73098C47" w:rsidR="0033730A" w:rsidRPr="002F6958" w:rsidRDefault="0033730A" w:rsidP="002F6958">
            <w:pPr>
              <w:jc w:val="center"/>
              <w:rPr>
                <w:rFonts w:ascii="Times New Roman" w:hAnsi="Times New Roman"/>
                <w:sz w:val="20"/>
                <w:szCs w:val="20"/>
              </w:rPr>
            </w:pPr>
            <w:r>
              <w:rPr>
                <w:rFonts w:ascii="Times New Roman" w:hAnsi="Times New Roman"/>
                <w:sz w:val="20"/>
                <w:szCs w:val="20"/>
              </w:rPr>
              <w:t>02.07.2020</w:t>
            </w:r>
          </w:p>
        </w:tc>
        <w:tc>
          <w:tcPr>
            <w:tcW w:w="804" w:type="pct"/>
            <w:vMerge w:val="restart"/>
            <w:tcBorders>
              <w:top w:val="single" w:sz="4" w:space="0" w:color="000000"/>
              <w:left w:val="single" w:sz="4" w:space="0" w:color="000000"/>
              <w:right w:val="single" w:sz="4" w:space="0" w:color="000000"/>
            </w:tcBorders>
            <w:vAlign w:val="center"/>
          </w:tcPr>
          <w:p w14:paraId="44629AAA" w14:textId="258C234F" w:rsidR="0033730A" w:rsidRPr="002F6958" w:rsidRDefault="0033730A" w:rsidP="002F6958">
            <w:pPr>
              <w:jc w:val="center"/>
              <w:rPr>
                <w:rFonts w:ascii="Times New Roman" w:hAnsi="Times New Roman"/>
                <w:sz w:val="20"/>
                <w:szCs w:val="20"/>
              </w:rPr>
            </w:pPr>
            <w:r>
              <w:rPr>
                <w:rFonts w:ascii="Times New Roman" w:hAnsi="Times New Roman"/>
                <w:sz w:val="20"/>
                <w:szCs w:val="20"/>
              </w:rPr>
              <w:t>227</w:t>
            </w:r>
          </w:p>
        </w:tc>
        <w:tc>
          <w:tcPr>
            <w:tcW w:w="424" w:type="pct"/>
            <w:vMerge w:val="restart"/>
            <w:tcBorders>
              <w:top w:val="single" w:sz="4" w:space="0" w:color="000000"/>
              <w:left w:val="single" w:sz="4" w:space="0" w:color="000000"/>
              <w:right w:val="single" w:sz="4" w:space="0" w:color="000000"/>
            </w:tcBorders>
            <w:vAlign w:val="center"/>
          </w:tcPr>
          <w:p w14:paraId="15D44CA5" w14:textId="497B6718" w:rsidR="0033730A" w:rsidRPr="002F6958" w:rsidRDefault="0033730A" w:rsidP="002F6958">
            <w:pPr>
              <w:jc w:val="center"/>
              <w:rPr>
                <w:rFonts w:ascii="Times New Roman" w:hAnsi="Times New Roman"/>
                <w:sz w:val="20"/>
                <w:szCs w:val="20"/>
              </w:rPr>
            </w:pPr>
            <w:r>
              <w:rPr>
                <w:rFonts w:ascii="Times New Roman" w:hAnsi="Times New Roman"/>
                <w:sz w:val="20"/>
                <w:szCs w:val="20"/>
              </w:rPr>
              <w:t>156,6</w:t>
            </w:r>
          </w:p>
        </w:tc>
        <w:tc>
          <w:tcPr>
            <w:tcW w:w="631" w:type="pct"/>
            <w:tcBorders>
              <w:top w:val="single" w:sz="4" w:space="0" w:color="000000"/>
              <w:left w:val="single" w:sz="4" w:space="0" w:color="000000"/>
              <w:bottom w:val="single" w:sz="4" w:space="0" w:color="000000"/>
              <w:right w:val="single" w:sz="4" w:space="0" w:color="000000"/>
            </w:tcBorders>
            <w:vAlign w:val="center"/>
          </w:tcPr>
          <w:p w14:paraId="0C8D041A" w14:textId="117A8917" w:rsidR="0033730A" w:rsidRPr="002F6958" w:rsidRDefault="0033730A" w:rsidP="002F6958">
            <w:pPr>
              <w:jc w:val="center"/>
              <w:rPr>
                <w:rFonts w:ascii="Times New Roman" w:hAnsi="Times New Roman"/>
                <w:sz w:val="20"/>
                <w:szCs w:val="20"/>
              </w:rPr>
            </w:pPr>
            <w:r>
              <w:rPr>
                <w:rFonts w:ascii="Times New Roman" w:hAnsi="Times New Roman"/>
                <w:sz w:val="20"/>
                <w:szCs w:val="20"/>
              </w:rPr>
              <w:t>15.07.2020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18E308BA" w14:textId="440E993A" w:rsidR="0033730A" w:rsidRPr="002F6958" w:rsidRDefault="0033730A" w:rsidP="002F6958">
            <w:pPr>
              <w:jc w:val="center"/>
              <w:rPr>
                <w:rFonts w:ascii="Times New Roman" w:hAnsi="Times New Roman"/>
                <w:sz w:val="20"/>
                <w:szCs w:val="20"/>
              </w:rPr>
            </w:pPr>
            <w:r>
              <w:rPr>
                <w:rFonts w:ascii="Times New Roman" w:hAnsi="Times New Roman"/>
                <w:sz w:val="20"/>
                <w:szCs w:val="20"/>
              </w:rPr>
              <w:t>677754</w:t>
            </w:r>
          </w:p>
        </w:tc>
        <w:tc>
          <w:tcPr>
            <w:tcW w:w="793" w:type="pct"/>
            <w:tcBorders>
              <w:top w:val="single" w:sz="4" w:space="0" w:color="000000"/>
              <w:left w:val="single" w:sz="4" w:space="0" w:color="000000"/>
              <w:bottom w:val="single" w:sz="4" w:space="0" w:color="000000"/>
              <w:right w:val="single" w:sz="4" w:space="0" w:color="000000"/>
            </w:tcBorders>
            <w:vAlign w:val="center"/>
          </w:tcPr>
          <w:p w14:paraId="58D292A6" w14:textId="3C0C8330" w:rsidR="0033730A" w:rsidRPr="002F6958" w:rsidRDefault="0033730A" w:rsidP="002F6958">
            <w:pPr>
              <w:jc w:val="center"/>
              <w:rPr>
                <w:rFonts w:ascii="Times New Roman" w:hAnsi="Times New Roman"/>
                <w:sz w:val="20"/>
                <w:szCs w:val="20"/>
              </w:rPr>
            </w:pPr>
            <w:r>
              <w:rPr>
                <w:rFonts w:ascii="Times New Roman" w:hAnsi="Times New Roman"/>
                <w:sz w:val="20"/>
                <w:szCs w:val="20"/>
              </w:rPr>
              <w:t>121,1</w:t>
            </w:r>
          </w:p>
        </w:tc>
      </w:tr>
      <w:tr w:rsidR="0033730A" w:rsidRPr="002F6958" w14:paraId="10A3899E" w14:textId="77777777" w:rsidTr="00512C8C">
        <w:tc>
          <w:tcPr>
            <w:tcW w:w="1287" w:type="pct"/>
            <w:vMerge/>
            <w:tcBorders>
              <w:left w:val="single" w:sz="4" w:space="0" w:color="000000"/>
              <w:right w:val="single" w:sz="4" w:space="0" w:color="000000"/>
            </w:tcBorders>
            <w:vAlign w:val="center"/>
          </w:tcPr>
          <w:p w14:paraId="328750DB" w14:textId="2BCEC508" w:rsidR="0033730A" w:rsidRPr="002F6958" w:rsidRDefault="0033730A" w:rsidP="002F6958">
            <w:pPr>
              <w:jc w:val="both"/>
              <w:rPr>
                <w:rFonts w:ascii="Times New Roman" w:hAnsi="Times New Roman"/>
                <w:sz w:val="20"/>
                <w:szCs w:val="20"/>
              </w:rPr>
            </w:pPr>
          </w:p>
        </w:tc>
        <w:tc>
          <w:tcPr>
            <w:tcW w:w="606" w:type="pct"/>
            <w:vMerge/>
            <w:tcBorders>
              <w:left w:val="single" w:sz="4" w:space="0" w:color="000000"/>
              <w:bottom w:val="single" w:sz="4" w:space="0" w:color="000000"/>
              <w:right w:val="single" w:sz="4" w:space="0" w:color="000000"/>
            </w:tcBorders>
            <w:vAlign w:val="center"/>
          </w:tcPr>
          <w:p w14:paraId="0C35B2B6" w14:textId="2DBD9966" w:rsidR="0033730A" w:rsidRPr="002F6958" w:rsidRDefault="0033730A" w:rsidP="002F6958">
            <w:pPr>
              <w:jc w:val="center"/>
              <w:rPr>
                <w:rFonts w:ascii="Times New Roman" w:hAnsi="Times New Roman"/>
                <w:sz w:val="20"/>
                <w:szCs w:val="20"/>
              </w:rPr>
            </w:pPr>
          </w:p>
        </w:tc>
        <w:tc>
          <w:tcPr>
            <w:tcW w:w="804" w:type="pct"/>
            <w:vMerge/>
            <w:tcBorders>
              <w:left w:val="single" w:sz="4" w:space="0" w:color="000000"/>
              <w:bottom w:val="single" w:sz="4" w:space="0" w:color="000000"/>
              <w:right w:val="single" w:sz="4" w:space="0" w:color="000000"/>
            </w:tcBorders>
            <w:vAlign w:val="center"/>
          </w:tcPr>
          <w:p w14:paraId="031598BB" w14:textId="0843D7E1" w:rsidR="0033730A" w:rsidRPr="002F6958" w:rsidRDefault="0033730A" w:rsidP="002F6958">
            <w:pPr>
              <w:jc w:val="center"/>
              <w:rPr>
                <w:rFonts w:ascii="Times New Roman" w:hAnsi="Times New Roman"/>
                <w:sz w:val="20"/>
                <w:szCs w:val="20"/>
              </w:rPr>
            </w:pPr>
          </w:p>
        </w:tc>
        <w:tc>
          <w:tcPr>
            <w:tcW w:w="424" w:type="pct"/>
            <w:vMerge/>
            <w:tcBorders>
              <w:left w:val="single" w:sz="4" w:space="0" w:color="000000"/>
              <w:bottom w:val="single" w:sz="4" w:space="0" w:color="000000"/>
              <w:right w:val="single" w:sz="4" w:space="0" w:color="000000"/>
            </w:tcBorders>
            <w:vAlign w:val="center"/>
          </w:tcPr>
          <w:p w14:paraId="6E9102A4" w14:textId="52A46858" w:rsidR="0033730A" w:rsidRPr="002F6958" w:rsidRDefault="0033730A" w:rsidP="002F6958">
            <w:pPr>
              <w:jc w:val="center"/>
              <w:rPr>
                <w:rFonts w:ascii="Times New Roman" w:hAnsi="Times New Roman"/>
                <w:sz w:val="20"/>
                <w:szCs w:val="20"/>
              </w:rPr>
            </w:pPr>
          </w:p>
        </w:tc>
        <w:tc>
          <w:tcPr>
            <w:tcW w:w="631" w:type="pct"/>
            <w:tcBorders>
              <w:top w:val="single" w:sz="4" w:space="0" w:color="000000"/>
              <w:left w:val="single" w:sz="4" w:space="0" w:color="000000"/>
              <w:bottom w:val="single" w:sz="4" w:space="0" w:color="000000"/>
              <w:right w:val="single" w:sz="4" w:space="0" w:color="000000"/>
            </w:tcBorders>
            <w:vAlign w:val="center"/>
          </w:tcPr>
          <w:p w14:paraId="4C1F3D13" w14:textId="4D47A9EF" w:rsidR="0033730A" w:rsidRPr="002F6958" w:rsidRDefault="0033730A" w:rsidP="002F6958">
            <w:pPr>
              <w:jc w:val="center"/>
              <w:rPr>
                <w:rFonts w:ascii="Times New Roman" w:hAnsi="Times New Roman"/>
                <w:sz w:val="20"/>
                <w:szCs w:val="20"/>
              </w:rPr>
            </w:pPr>
            <w:r>
              <w:rPr>
                <w:rFonts w:ascii="Times New Roman" w:hAnsi="Times New Roman"/>
                <w:sz w:val="20"/>
                <w:szCs w:val="20"/>
              </w:rPr>
              <w:t>15.07.2020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6576D73E" w14:textId="075B74F3" w:rsidR="0033730A" w:rsidRPr="002F6958" w:rsidRDefault="0033730A" w:rsidP="002F6958">
            <w:pPr>
              <w:jc w:val="center"/>
              <w:rPr>
                <w:rFonts w:ascii="Times New Roman" w:hAnsi="Times New Roman"/>
                <w:sz w:val="20"/>
                <w:szCs w:val="20"/>
              </w:rPr>
            </w:pPr>
            <w:r>
              <w:rPr>
                <w:rFonts w:ascii="Times New Roman" w:hAnsi="Times New Roman"/>
                <w:sz w:val="20"/>
                <w:szCs w:val="20"/>
              </w:rPr>
              <w:t>130</w:t>
            </w:r>
          </w:p>
        </w:tc>
        <w:tc>
          <w:tcPr>
            <w:tcW w:w="793" w:type="pct"/>
            <w:tcBorders>
              <w:top w:val="single" w:sz="4" w:space="0" w:color="000000"/>
              <w:left w:val="single" w:sz="4" w:space="0" w:color="000000"/>
              <w:bottom w:val="single" w:sz="4" w:space="0" w:color="000000"/>
              <w:right w:val="single" w:sz="4" w:space="0" w:color="000000"/>
            </w:tcBorders>
            <w:vAlign w:val="center"/>
          </w:tcPr>
          <w:p w14:paraId="1B2C6175" w14:textId="6610CDE3" w:rsidR="0033730A" w:rsidRPr="002F6958" w:rsidRDefault="0033730A" w:rsidP="002F6958">
            <w:pPr>
              <w:jc w:val="center"/>
              <w:rPr>
                <w:rFonts w:ascii="Times New Roman" w:hAnsi="Times New Roman"/>
                <w:sz w:val="20"/>
                <w:szCs w:val="20"/>
              </w:rPr>
            </w:pPr>
            <w:r>
              <w:rPr>
                <w:rFonts w:ascii="Times New Roman" w:hAnsi="Times New Roman"/>
                <w:sz w:val="20"/>
                <w:szCs w:val="20"/>
              </w:rPr>
              <w:t>35,5</w:t>
            </w:r>
          </w:p>
        </w:tc>
      </w:tr>
      <w:tr w:rsidR="0033730A" w:rsidRPr="002F6958" w14:paraId="30262C4E" w14:textId="77777777" w:rsidTr="00512C8C">
        <w:tc>
          <w:tcPr>
            <w:tcW w:w="1287" w:type="pct"/>
            <w:vMerge/>
            <w:tcBorders>
              <w:left w:val="single" w:sz="4" w:space="0" w:color="000000"/>
              <w:bottom w:val="single" w:sz="4" w:space="0" w:color="000000"/>
              <w:right w:val="single" w:sz="4" w:space="0" w:color="000000"/>
            </w:tcBorders>
            <w:vAlign w:val="center"/>
          </w:tcPr>
          <w:p w14:paraId="6CE32A25" w14:textId="77777777" w:rsidR="0033730A" w:rsidRPr="002F6958" w:rsidRDefault="0033730A" w:rsidP="002F6958">
            <w:pPr>
              <w:rPr>
                <w:rFonts w:ascii="Times New Roman" w:hAnsi="Times New Roman"/>
                <w:sz w:val="20"/>
                <w:szCs w:val="20"/>
              </w:rPr>
            </w:pPr>
          </w:p>
        </w:tc>
        <w:tc>
          <w:tcPr>
            <w:tcW w:w="606" w:type="pct"/>
            <w:tcBorders>
              <w:top w:val="single" w:sz="4" w:space="0" w:color="000000"/>
              <w:left w:val="single" w:sz="4" w:space="0" w:color="000000"/>
              <w:bottom w:val="single" w:sz="4" w:space="0" w:color="000000"/>
              <w:right w:val="single" w:sz="4" w:space="0" w:color="000000"/>
            </w:tcBorders>
            <w:vAlign w:val="center"/>
          </w:tcPr>
          <w:p w14:paraId="61D4ACAC" w14:textId="763281EA" w:rsidR="0033730A" w:rsidRPr="002F6958" w:rsidRDefault="0033730A" w:rsidP="002F6958">
            <w:pPr>
              <w:jc w:val="center"/>
              <w:rPr>
                <w:rFonts w:ascii="Times New Roman" w:hAnsi="Times New Roman"/>
                <w:sz w:val="20"/>
                <w:szCs w:val="20"/>
              </w:rPr>
            </w:pPr>
            <w:r>
              <w:rPr>
                <w:rFonts w:ascii="Times New Roman" w:hAnsi="Times New Roman"/>
                <w:sz w:val="20"/>
                <w:szCs w:val="20"/>
              </w:rPr>
              <w:t>04.08.2020</w:t>
            </w:r>
          </w:p>
        </w:tc>
        <w:tc>
          <w:tcPr>
            <w:tcW w:w="804" w:type="pct"/>
            <w:tcBorders>
              <w:top w:val="single" w:sz="4" w:space="0" w:color="000000"/>
              <w:left w:val="single" w:sz="4" w:space="0" w:color="000000"/>
              <w:bottom w:val="single" w:sz="4" w:space="0" w:color="000000"/>
              <w:right w:val="single" w:sz="4" w:space="0" w:color="000000"/>
            </w:tcBorders>
            <w:vAlign w:val="center"/>
          </w:tcPr>
          <w:p w14:paraId="36F13D98" w14:textId="1C2D34FA" w:rsidR="0033730A" w:rsidRPr="002F6958" w:rsidRDefault="0033730A" w:rsidP="002F6958">
            <w:pPr>
              <w:jc w:val="center"/>
              <w:rPr>
                <w:rFonts w:ascii="Times New Roman" w:hAnsi="Times New Roman"/>
                <w:sz w:val="20"/>
                <w:szCs w:val="20"/>
              </w:rPr>
            </w:pPr>
            <w:r>
              <w:rPr>
                <w:rFonts w:ascii="Times New Roman" w:hAnsi="Times New Roman"/>
                <w:sz w:val="20"/>
                <w:szCs w:val="20"/>
              </w:rPr>
              <w:t>350</w:t>
            </w:r>
          </w:p>
        </w:tc>
        <w:tc>
          <w:tcPr>
            <w:tcW w:w="424" w:type="pct"/>
            <w:tcBorders>
              <w:top w:val="single" w:sz="4" w:space="0" w:color="000000"/>
              <w:left w:val="single" w:sz="4" w:space="0" w:color="000000"/>
              <w:bottom w:val="single" w:sz="4" w:space="0" w:color="000000"/>
              <w:right w:val="single" w:sz="4" w:space="0" w:color="000000"/>
            </w:tcBorders>
            <w:vAlign w:val="center"/>
          </w:tcPr>
          <w:p w14:paraId="5FD4B467" w14:textId="10DCB8FD" w:rsidR="0033730A" w:rsidRPr="002F6958" w:rsidRDefault="0033730A" w:rsidP="002F6958">
            <w:pPr>
              <w:jc w:val="center"/>
              <w:rPr>
                <w:rFonts w:ascii="Times New Roman" w:hAnsi="Times New Roman"/>
                <w:sz w:val="20"/>
                <w:szCs w:val="20"/>
              </w:rPr>
            </w:pPr>
            <w:r>
              <w:rPr>
                <w:rFonts w:ascii="Times New Roman" w:hAnsi="Times New Roman"/>
                <w:sz w:val="20"/>
                <w:szCs w:val="20"/>
              </w:rPr>
              <w:t>36,4</w:t>
            </w:r>
          </w:p>
        </w:tc>
        <w:tc>
          <w:tcPr>
            <w:tcW w:w="631" w:type="pct"/>
            <w:tcBorders>
              <w:top w:val="single" w:sz="4" w:space="0" w:color="000000"/>
              <w:left w:val="single" w:sz="4" w:space="0" w:color="000000"/>
              <w:bottom w:val="single" w:sz="4" w:space="0" w:color="000000"/>
              <w:right w:val="single" w:sz="4" w:space="0" w:color="000000"/>
            </w:tcBorders>
            <w:vAlign w:val="center"/>
          </w:tcPr>
          <w:p w14:paraId="7E19B87E" w14:textId="7BCE122A" w:rsidR="0033730A" w:rsidRPr="002F6958" w:rsidRDefault="0033730A" w:rsidP="002F6958">
            <w:pPr>
              <w:jc w:val="center"/>
              <w:rPr>
                <w:rFonts w:ascii="Times New Roman" w:hAnsi="Times New Roman"/>
                <w:sz w:val="20"/>
                <w:szCs w:val="20"/>
              </w:rPr>
            </w:pPr>
            <w:r>
              <w:rPr>
                <w:rFonts w:ascii="Times New Roman" w:hAnsi="Times New Roman"/>
                <w:sz w:val="20"/>
                <w:szCs w:val="20"/>
              </w:rPr>
              <w:t>18.08.2020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3BC7BB40" w14:textId="4CE9FA92" w:rsidR="0033730A" w:rsidRPr="002F6958" w:rsidRDefault="0033730A" w:rsidP="002F6958">
            <w:pPr>
              <w:jc w:val="center"/>
              <w:rPr>
                <w:rFonts w:ascii="Times New Roman" w:hAnsi="Times New Roman"/>
                <w:sz w:val="20"/>
                <w:szCs w:val="20"/>
              </w:rPr>
            </w:pPr>
            <w:r>
              <w:rPr>
                <w:rFonts w:ascii="Times New Roman" w:hAnsi="Times New Roman"/>
                <w:sz w:val="20"/>
                <w:szCs w:val="20"/>
              </w:rPr>
              <w:t>151</w:t>
            </w:r>
          </w:p>
        </w:tc>
        <w:tc>
          <w:tcPr>
            <w:tcW w:w="793" w:type="pct"/>
            <w:tcBorders>
              <w:top w:val="single" w:sz="4" w:space="0" w:color="000000"/>
              <w:left w:val="single" w:sz="4" w:space="0" w:color="000000"/>
              <w:bottom w:val="single" w:sz="4" w:space="0" w:color="000000"/>
              <w:right w:val="single" w:sz="4" w:space="0" w:color="000000"/>
            </w:tcBorders>
            <w:vAlign w:val="center"/>
          </w:tcPr>
          <w:p w14:paraId="78675B4A" w14:textId="0FCFD90C" w:rsidR="0033730A" w:rsidRPr="002F6958" w:rsidRDefault="0033730A" w:rsidP="002F6958">
            <w:pPr>
              <w:jc w:val="center"/>
              <w:rPr>
                <w:rFonts w:ascii="Times New Roman" w:hAnsi="Times New Roman"/>
                <w:sz w:val="20"/>
                <w:szCs w:val="20"/>
              </w:rPr>
            </w:pPr>
            <w:r>
              <w:rPr>
                <w:rFonts w:ascii="Times New Roman" w:hAnsi="Times New Roman"/>
                <w:sz w:val="20"/>
                <w:szCs w:val="20"/>
              </w:rPr>
              <w:t>36,1</w:t>
            </w:r>
          </w:p>
        </w:tc>
      </w:tr>
      <w:tr w:rsidR="00E923BC" w:rsidRPr="002F6958" w14:paraId="4A14E311" w14:textId="77777777" w:rsidTr="00512C8C">
        <w:tc>
          <w:tcPr>
            <w:tcW w:w="1287" w:type="pct"/>
            <w:vMerge w:val="restart"/>
            <w:tcBorders>
              <w:top w:val="single" w:sz="4" w:space="0" w:color="000000"/>
              <w:left w:val="single" w:sz="4" w:space="0" w:color="000000"/>
              <w:right w:val="single" w:sz="4" w:space="0" w:color="000000"/>
            </w:tcBorders>
            <w:vAlign w:val="center"/>
          </w:tcPr>
          <w:p w14:paraId="437E8114" w14:textId="663D2817" w:rsidR="00E923BC" w:rsidRPr="002F6958" w:rsidRDefault="00E923BC" w:rsidP="002F6958">
            <w:pPr>
              <w:rPr>
                <w:rFonts w:ascii="Times New Roman" w:hAnsi="Times New Roman"/>
                <w:sz w:val="20"/>
                <w:szCs w:val="20"/>
              </w:rPr>
            </w:pPr>
            <w:bookmarkStart w:id="10" w:name="_Hlk75266698"/>
            <w:r w:rsidRPr="00E923BC">
              <w:rPr>
                <w:rFonts w:ascii="Times New Roman" w:hAnsi="Times New Roman"/>
                <w:sz w:val="20"/>
                <w:szCs w:val="20"/>
              </w:rPr>
              <w:t>ИП Михайлов Н.С.</w:t>
            </w:r>
            <w:bookmarkEnd w:id="10"/>
          </w:p>
        </w:tc>
        <w:tc>
          <w:tcPr>
            <w:tcW w:w="606" w:type="pct"/>
            <w:vMerge w:val="restart"/>
            <w:tcBorders>
              <w:top w:val="single" w:sz="4" w:space="0" w:color="000000"/>
              <w:left w:val="single" w:sz="4" w:space="0" w:color="000000"/>
              <w:right w:val="single" w:sz="4" w:space="0" w:color="000000"/>
            </w:tcBorders>
            <w:vAlign w:val="center"/>
          </w:tcPr>
          <w:p w14:paraId="672AC6D0" w14:textId="0CEBE838" w:rsidR="00E923BC" w:rsidRPr="002F6958" w:rsidRDefault="00E923BC" w:rsidP="002F6958">
            <w:pPr>
              <w:jc w:val="center"/>
              <w:rPr>
                <w:rFonts w:ascii="Times New Roman" w:hAnsi="Times New Roman"/>
                <w:sz w:val="20"/>
                <w:szCs w:val="20"/>
              </w:rPr>
            </w:pPr>
            <w:r>
              <w:rPr>
                <w:rFonts w:ascii="Times New Roman" w:hAnsi="Times New Roman"/>
                <w:sz w:val="20"/>
                <w:szCs w:val="20"/>
              </w:rPr>
              <w:t>15.06.2020</w:t>
            </w:r>
          </w:p>
        </w:tc>
        <w:tc>
          <w:tcPr>
            <w:tcW w:w="804" w:type="pct"/>
            <w:vMerge w:val="restart"/>
            <w:tcBorders>
              <w:top w:val="single" w:sz="4" w:space="0" w:color="000000"/>
              <w:left w:val="single" w:sz="4" w:space="0" w:color="000000"/>
              <w:right w:val="single" w:sz="4" w:space="0" w:color="000000"/>
            </w:tcBorders>
            <w:vAlign w:val="center"/>
          </w:tcPr>
          <w:p w14:paraId="6F19FEA3" w14:textId="0DCECBBB" w:rsidR="00E923BC" w:rsidRPr="002F6958" w:rsidRDefault="00E923BC" w:rsidP="002F6958">
            <w:pPr>
              <w:jc w:val="center"/>
              <w:rPr>
                <w:rFonts w:ascii="Times New Roman" w:hAnsi="Times New Roman"/>
                <w:sz w:val="20"/>
                <w:szCs w:val="20"/>
              </w:rPr>
            </w:pPr>
            <w:r>
              <w:rPr>
                <w:rFonts w:ascii="Times New Roman" w:hAnsi="Times New Roman"/>
                <w:sz w:val="20"/>
                <w:szCs w:val="20"/>
              </w:rPr>
              <w:t>000009</w:t>
            </w:r>
          </w:p>
        </w:tc>
        <w:tc>
          <w:tcPr>
            <w:tcW w:w="424" w:type="pct"/>
            <w:vMerge w:val="restart"/>
            <w:tcBorders>
              <w:top w:val="single" w:sz="4" w:space="0" w:color="000000"/>
              <w:left w:val="single" w:sz="4" w:space="0" w:color="000000"/>
              <w:right w:val="single" w:sz="4" w:space="0" w:color="000000"/>
            </w:tcBorders>
            <w:vAlign w:val="center"/>
          </w:tcPr>
          <w:p w14:paraId="534AB4B1" w14:textId="590846F5" w:rsidR="00E923BC" w:rsidRPr="002F6958" w:rsidRDefault="00E923BC" w:rsidP="002F6958">
            <w:pPr>
              <w:jc w:val="center"/>
              <w:rPr>
                <w:rFonts w:ascii="Times New Roman" w:hAnsi="Times New Roman"/>
                <w:sz w:val="20"/>
                <w:szCs w:val="20"/>
              </w:rPr>
            </w:pPr>
            <w:r>
              <w:rPr>
                <w:rFonts w:ascii="Times New Roman" w:hAnsi="Times New Roman"/>
                <w:sz w:val="20"/>
                <w:szCs w:val="20"/>
              </w:rPr>
              <w:t>70,3</w:t>
            </w:r>
          </w:p>
        </w:tc>
        <w:tc>
          <w:tcPr>
            <w:tcW w:w="631" w:type="pct"/>
            <w:tcBorders>
              <w:top w:val="single" w:sz="4" w:space="0" w:color="000000"/>
              <w:left w:val="single" w:sz="4" w:space="0" w:color="000000"/>
              <w:bottom w:val="single" w:sz="4" w:space="0" w:color="000000"/>
              <w:right w:val="single" w:sz="4" w:space="0" w:color="000000"/>
            </w:tcBorders>
            <w:vAlign w:val="center"/>
          </w:tcPr>
          <w:p w14:paraId="7402BF57" w14:textId="09E70C38" w:rsidR="00E923BC" w:rsidRPr="002F6958" w:rsidRDefault="00E923BC" w:rsidP="002F6958">
            <w:pPr>
              <w:jc w:val="center"/>
              <w:rPr>
                <w:rFonts w:ascii="Times New Roman" w:hAnsi="Times New Roman"/>
                <w:sz w:val="20"/>
                <w:szCs w:val="20"/>
              </w:rPr>
            </w:pPr>
            <w:r>
              <w:rPr>
                <w:rFonts w:ascii="Times New Roman" w:hAnsi="Times New Roman"/>
                <w:sz w:val="20"/>
                <w:szCs w:val="20"/>
              </w:rPr>
              <w:t>10.07.2020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28737307" w14:textId="1C9B6054" w:rsidR="00E923BC" w:rsidRPr="002F6958" w:rsidRDefault="00E923BC" w:rsidP="002F6958">
            <w:pPr>
              <w:jc w:val="center"/>
              <w:rPr>
                <w:rFonts w:ascii="Times New Roman" w:hAnsi="Times New Roman"/>
                <w:sz w:val="20"/>
                <w:szCs w:val="20"/>
              </w:rPr>
            </w:pPr>
            <w:r>
              <w:rPr>
                <w:rFonts w:ascii="Times New Roman" w:hAnsi="Times New Roman"/>
                <w:sz w:val="20"/>
                <w:szCs w:val="20"/>
              </w:rPr>
              <w:t>665192</w:t>
            </w:r>
          </w:p>
        </w:tc>
        <w:tc>
          <w:tcPr>
            <w:tcW w:w="793" w:type="pct"/>
            <w:tcBorders>
              <w:top w:val="single" w:sz="4" w:space="0" w:color="000000"/>
              <w:left w:val="single" w:sz="4" w:space="0" w:color="000000"/>
              <w:bottom w:val="single" w:sz="4" w:space="0" w:color="000000"/>
              <w:right w:val="single" w:sz="4" w:space="0" w:color="000000"/>
            </w:tcBorders>
            <w:vAlign w:val="center"/>
          </w:tcPr>
          <w:p w14:paraId="7010A849" w14:textId="5BFEA3BC" w:rsidR="00E923BC" w:rsidRPr="002F6958" w:rsidRDefault="00E923BC" w:rsidP="002F6958">
            <w:pPr>
              <w:jc w:val="center"/>
              <w:rPr>
                <w:rFonts w:ascii="Times New Roman" w:hAnsi="Times New Roman"/>
                <w:sz w:val="20"/>
                <w:szCs w:val="20"/>
              </w:rPr>
            </w:pPr>
            <w:r>
              <w:rPr>
                <w:rFonts w:ascii="Times New Roman" w:hAnsi="Times New Roman"/>
                <w:sz w:val="20"/>
                <w:szCs w:val="20"/>
              </w:rPr>
              <w:t>70,3</w:t>
            </w:r>
          </w:p>
        </w:tc>
      </w:tr>
      <w:tr w:rsidR="00E923BC" w:rsidRPr="002F6958" w14:paraId="2BA8370C" w14:textId="77777777" w:rsidTr="00512C8C">
        <w:tc>
          <w:tcPr>
            <w:tcW w:w="1287" w:type="pct"/>
            <w:vMerge/>
            <w:tcBorders>
              <w:left w:val="single" w:sz="4" w:space="0" w:color="000000"/>
              <w:right w:val="single" w:sz="4" w:space="0" w:color="000000"/>
            </w:tcBorders>
            <w:vAlign w:val="center"/>
          </w:tcPr>
          <w:p w14:paraId="1E57E868" w14:textId="77777777" w:rsidR="00E923BC" w:rsidRPr="002F6958" w:rsidRDefault="00E923BC" w:rsidP="002F6958">
            <w:pPr>
              <w:rPr>
                <w:rFonts w:ascii="Times New Roman" w:hAnsi="Times New Roman"/>
                <w:sz w:val="20"/>
                <w:szCs w:val="20"/>
              </w:rPr>
            </w:pPr>
          </w:p>
        </w:tc>
        <w:tc>
          <w:tcPr>
            <w:tcW w:w="606" w:type="pct"/>
            <w:vMerge/>
            <w:tcBorders>
              <w:left w:val="single" w:sz="4" w:space="0" w:color="000000"/>
              <w:right w:val="single" w:sz="4" w:space="0" w:color="000000"/>
            </w:tcBorders>
            <w:vAlign w:val="center"/>
          </w:tcPr>
          <w:p w14:paraId="2D7BA078" w14:textId="08C8487F" w:rsidR="00E923BC" w:rsidRPr="002F6958" w:rsidRDefault="00E923BC" w:rsidP="002F6958">
            <w:pPr>
              <w:jc w:val="center"/>
              <w:rPr>
                <w:rFonts w:ascii="Times New Roman" w:hAnsi="Times New Roman"/>
                <w:sz w:val="20"/>
                <w:szCs w:val="20"/>
              </w:rPr>
            </w:pPr>
          </w:p>
        </w:tc>
        <w:tc>
          <w:tcPr>
            <w:tcW w:w="804" w:type="pct"/>
            <w:vMerge/>
            <w:tcBorders>
              <w:left w:val="single" w:sz="4" w:space="0" w:color="000000"/>
              <w:right w:val="single" w:sz="4" w:space="0" w:color="000000"/>
            </w:tcBorders>
            <w:vAlign w:val="center"/>
          </w:tcPr>
          <w:p w14:paraId="7AC7E864" w14:textId="7ED33C96" w:rsidR="00E923BC" w:rsidRPr="002F6958" w:rsidRDefault="00E923BC" w:rsidP="002F6958">
            <w:pPr>
              <w:jc w:val="center"/>
              <w:rPr>
                <w:rFonts w:ascii="Times New Roman" w:hAnsi="Times New Roman"/>
                <w:sz w:val="20"/>
                <w:szCs w:val="20"/>
              </w:rPr>
            </w:pPr>
          </w:p>
        </w:tc>
        <w:tc>
          <w:tcPr>
            <w:tcW w:w="424" w:type="pct"/>
            <w:vMerge/>
            <w:tcBorders>
              <w:left w:val="single" w:sz="4" w:space="0" w:color="000000"/>
              <w:right w:val="single" w:sz="4" w:space="0" w:color="000000"/>
            </w:tcBorders>
            <w:vAlign w:val="center"/>
          </w:tcPr>
          <w:p w14:paraId="622B4B7F" w14:textId="6C7C7CF9" w:rsidR="00E923BC" w:rsidRPr="002F6958" w:rsidRDefault="00E923BC" w:rsidP="002F6958">
            <w:pPr>
              <w:jc w:val="center"/>
              <w:rPr>
                <w:rFonts w:ascii="Times New Roman" w:hAnsi="Times New Roman"/>
                <w:sz w:val="20"/>
                <w:szCs w:val="20"/>
              </w:rPr>
            </w:pPr>
          </w:p>
        </w:tc>
        <w:tc>
          <w:tcPr>
            <w:tcW w:w="631" w:type="pct"/>
            <w:tcBorders>
              <w:top w:val="single" w:sz="4" w:space="0" w:color="000000"/>
              <w:left w:val="single" w:sz="4" w:space="0" w:color="000000"/>
              <w:bottom w:val="single" w:sz="4" w:space="0" w:color="000000"/>
              <w:right w:val="single" w:sz="4" w:space="0" w:color="000000"/>
            </w:tcBorders>
            <w:vAlign w:val="center"/>
          </w:tcPr>
          <w:p w14:paraId="31FC3B0D" w14:textId="14E22979" w:rsidR="00E923BC" w:rsidRPr="002F6958" w:rsidRDefault="00E923BC" w:rsidP="002F6958">
            <w:pPr>
              <w:jc w:val="center"/>
              <w:rPr>
                <w:rFonts w:ascii="Times New Roman" w:hAnsi="Times New Roman"/>
                <w:sz w:val="20"/>
                <w:szCs w:val="20"/>
              </w:rPr>
            </w:pPr>
            <w:r>
              <w:rPr>
                <w:rFonts w:ascii="Times New Roman" w:hAnsi="Times New Roman"/>
                <w:sz w:val="20"/>
                <w:szCs w:val="20"/>
              </w:rPr>
              <w:t>10.07.2020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34723B7D" w14:textId="59495A1D" w:rsidR="00E923BC" w:rsidRPr="002F6958" w:rsidRDefault="00E923BC" w:rsidP="002F6958">
            <w:pPr>
              <w:jc w:val="center"/>
              <w:rPr>
                <w:rFonts w:ascii="Times New Roman" w:hAnsi="Times New Roman"/>
                <w:sz w:val="20"/>
                <w:szCs w:val="20"/>
              </w:rPr>
            </w:pPr>
            <w:r>
              <w:rPr>
                <w:rFonts w:ascii="Times New Roman" w:hAnsi="Times New Roman"/>
                <w:sz w:val="20"/>
                <w:szCs w:val="20"/>
              </w:rPr>
              <w:t>665188</w:t>
            </w:r>
          </w:p>
        </w:tc>
        <w:tc>
          <w:tcPr>
            <w:tcW w:w="793" w:type="pct"/>
            <w:tcBorders>
              <w:top w:val="single" w:sz="4" w:space="0" w:color="000000"/>
              <w:left w:val="single" w:sz="4" w:space="0" w:color="000000"/>
              <w:bottom w:val="single" w:sz="4" w:space="0" w:color="000000"/>
              <w:right w:val="single" w:sz="4" w:space="0" w:color="000000"/>
            </w:tcBorders>
            <w:vAlign w:val="center"/>
          </w:tcPr>
          <w:p w14:paraId="1D60F51E" w14:textId="73589825" w:rsidR="00E923BC" w:rsidRPr="002F6958" w:rsidRDefault="00E923BC" w:rsidP="002F6958">
            <w:pPr>
              <w:jc w:val="center"/>
              <w:rPr>
                <w:rFonts w:ascii="Times New Roman" w:hAnsi="Times New Roman"/>
                <w:sz w:val="20"/>
                <w:szCs w:val="20"/>
              </w:rPr>
            </w:pPr>
            <w:r>
              <w:rPr>
                <w:rFonts w:ascii="Times New Roman" w:hAnsi="Times New Roman"/>
                <w:sz w:val="20"/>
                <w:szCs w:val="20"/>
              </w:rPr>
              <w:t>70,3</w:t>
            </w:r>
          </w:p>
        </w:tc>
      </w:tr>
      <w:tr w:rsidR="00E923BC" w:rsidRPr="002F6958" w14:paraId="052095B6" w14:textId="77777777" w:rsidTr="00512C8C">
        <w:tc>
          <w:tcPr>
            <w:tcW w:w="1287" w:type="pct"/>
            <w:vMerge/>
            <w:tcBorders>
              <w:left w:val="single" w:sz="4" w:space="0" w:color="000000"/>
              <w:bottom w:val="single" w:sz="4" w:space="0" w:color="000000"/>
              <w:right w:val="single" w:sz="4" w:space="0" w:color="000000"/>
            </w:tcBorders>
            <w:vAlign w:val="center"/>
          </w:tcPr>
          <w:p w14:paraId="6F549535" w14:textId="77777777" w:rsidR="00E923BC" w:rsidRPr="002F6958" w:rsidRDefault="00E923BC" w:rsidP="002F6958">
            <w:pPr>
              <w:rPr>
                <w:rFonts w:ascii="Times New Roman" w:hAnsi="Times New Roman"/>
                <w:sz w:val="20"/>
                <w:szCs w:val="20"/>
              </w:rPr>
            </w:pPr>
          </w:p>
        </w:tc>
        <w:tc>
          <w:tcPr>
            <w:tcW w:w="606" w:type="pct"/>
            <w:vMerge/>
            <w:tcBorders>
              <w:left w:val="single" w:sz="4" w:space="0" w:color="000000"/>
              <w:bottom w:val="single" w:sz="4" w:space="0" w:color="000000"/>
              <w:right w:val="single" w:sz="4" w:space="0" w:color="000000"/>
            </w:tcBorders>
            <w:vAlign w:val="center"/>
          </w:tcPr>
          <w:p w14:paraId="1AED07E5" w14:textId="77777777" w:rsidR="00E923BC" w:rsidRPr="002F6958" w:rsidRDefault="00E923BC" w:rsidP="002F6958">
            <w:pPr>
              <w:rPr>
                <w:rFonts w:ascii="Times New Roman" w:hAnsi="Times New Roman"/>
                <w:sz w:val="20"/>
                <w:szCs w:val="20"/>
              </w:rPr>
            </w:pPr>
          </w:p>
        </w:tc>
        <w:tc>
          <w:tcPr>
            <w:tcW w:w="804" w:type="pct"/>
            <w:vMerge/>
            <w:tcBorders>
              <w:left w:val="single" w:sz="4" w:space="0" w:color="000000"/>
              <w:bottom w:val="single" w:sz="4" w:space="0" w:color="000000"/>
              <w:right w:val="single" w:sz="4" w:space="0" w:color="000000"/>
            </w:tcBorders>
            <w:vAlign w:val="center"/>
          </w:tcPr>
          <w:p w14:paraId="12549690" w14:textId="77777777" w:rsidR="00E923BC" w:rsidRPr="002F6958" w:rsidRDefault="00E923BC" w:rsidP="002F6958">
            <w:pPr>
              <w:rPr>
                <w:rFonts w:ascii="Times New Roman" w:hAnsi="Times New Roman"/>
                <w:sz w:val="20"/>
                <w:szCs w:val="20"/>
              </w:rPr>
            </w:pPr>
          </w:p>
        </w:tc>
        <w:tc>
          <w:tcPr>
            <w:tcW w:w="424" w:type="pct"/>
            <w:vMerge/>
            <w:tcBorders>
              <w:left w:val="single" w:sz="4" w:space="0" w:color="000000"/>
              <w:bottom w:val="single" w:sz="4" w:space="0" w:color="000000"/>
              <w:right w:val="single" w:sz="4" w:space="0" w:color="000000"/>
            </w:tcBorders>
            <w:vAlign w:val="center"/>
          </w:tcPr>
          <w:p w14:paraId="5220D8E5" w14:textId="77777777" w:rsidR="00E923BC" w:rsidRPr="002F6958" w:rsidRDefault="00E923BC" w:rsidP="002F6958">
            <w:pPr>
              <w:rPr>
                <w:rFonts w:ascii="Times New Roman" w:hAnsi="Times New Roman"/>
                <w:sz w:val="20"/>
                <w:szCs w:val="20"/>
              </w:rPr>
            </w:pPr>
          </w:p>
        </w:tc>
        <w:tc>
          <w:tcPr>
            <w:tcW w:w="631" w:type="pct"/>
            <w:tcBorders>
              <w:top w:val="single" w:sz="4" w:space="0" w:color="000000"/>
              <w:left w:val="single" w:sz="4" w:space="0" w:color="000000"/>
              <w:bottom w:val="single" w:sz="4" w:space="0" w:color="000000"/>
              <w:right w:val="single" w:sz="4" w:space="0" w:color="000000"/>
            </w:tcBorders>
            <w:vAlign w:val="center"/>
          </w:tcPr>
          <w:p w14:paraId="512DA713" w14:textId="48E60FA5" w:rsidR="00E923BC" w:rsidRPr="002F6958" w:rsidRDefault="00E923BC" w:rsidP="002F6958">
            <w:pPr>
              <w:jc w:val="center"/>
              <w:rPr>
                <w:rFonts w:ascii="Times New Roman" w:hAnsi="Times New Roman"/>
                <w:sz w:val="20"/>
                <w:szCs w:val="20"/>
              </w:rPr>
            </w:pPr>
            <w:r>
              <w:rPr>
                <w:rFonts w:ascii="Times New Roman" w:hAnsi="Times New Roman"/>
                <w:sz w:val="20"/>
                <w:szCs w:val="20"/>
              </w:rPr>
              <w:t>21.07.2020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5F6F7498" w14:textId="01A87D5F" w:rsidR="00E923BC" w:rsidRPr="002F6958" w:rsidRDefault="00E923BC" w:rsidP="002F6958">
            <w:pPr>
              <w:jc w:val="center"/>
              <w:rPr>
                <w:rFonts w:ascii="Times New Roman" w:hAnsi="Times New Roman"/>
                <w:sz w:val="20"/>
                <w:szCs w:val="20"/>
              </w:rPr>
            </w:pPr>
            <w:r>
              <w:rPr>
                <w:rFonts w:ascii="Times New Roman" w:hAnsi="Times New Roman"/>
                <w:sz w:val="20"/>
                <w:szCs w:val="20"/>
              </w:rPr>
              <w:t>122</w:t>
            </w:r>
          </w:p>
        </w:tc>
        <w:tc>
          <w:tcPr>
            <w:tcW w:w="793" w:type="pct"/>
            <w:tcBorders>
              <w:top w:val="single" w:sz="4" w:space="0" w:color="000000"/>
              <w:left w:val="single" w:sz="4" w:space="0" w:color="000000"/>
              <w:bottom w:val="single" w:sz="4" w:space="0" w:color="000000"/>
              <w:right w:val="single" w:sz="4" w:space="0" w:color="000000"/>
            </w:tcBorders>
            <w:vAlign w:val="center"/>
          </w:tcPr>
          <w:p w14:paraId="51D8CC40" w14:textId="580E9711" w:rsidR="00E923BC" w:rsidRPr="002F6958" w:rsidRDefault="00E923BC" w:rsidP="002F6958">
            <w:pPr>
              <w:jc w:val="center"/>
              <w:rPr>
                <w:rFonts w:ascii="Times New Roman" w:hAnsi="Times New Roman"/>
                <w:sz w:val="20"/>
                <w:szCs w:val="20"/>
              </w:rPr>
            </w:pPr>
            <w:r>
              <w:rPr>
                <w:rFonts w:ascii="Times New Roman" w:hAnsi="Times New Roman"/>
                <w:sz w:val="20"/>
                <w:szCs w:val="20"/>
              </w:rPr>
              <w:t>70,3 (возврат)</w:t>
            </w:r>
          </w:p>
        </w:tc>
      </w:tr>
      <w:tr w:rsidR="002F6958" w:rsidRPr="002F6958" w14:paraId="664922A3" w14:textId="77777777" w:rsidTr="00512C8C">
        <w:tc>
          <w:tcPr>
            <w:tcW w:w="1287" w:type="pct"/>
            <w:tcBorders>
              <w:top w:val="single" w:sz="4" w:space="0" w:color="000000"/>
              <w:left w:val="single" w:sz="4" w:space="0" w:color="000000"/>
              <w:bottom w:val="single" w:sz="4" w:space="0" w:color="000000"/>
              <w:right w:val="single" w:sz="4" w:space="0" w:color="000000"/>
            </w:tcBorders>
            <w:vAlign w:val="center"/>
          </w:tcPr>
          <w:p w14:paraId="4E1C0E28" w14:textId="71DA2A05" w:rsidR="002F6958" w:rsidRPr="002F6958" w:rsidRDefault="00E923BC" w:rsidP="002F6958">
            <w:pPr>
              <w:rPr>
                <w:rFonts w:ascii="Times New Roman" w:hAnsi="Times New Roman"/>
                <w:sz w:val="20"/>
                <w:szCs w:val="20"/>
              </w:rPr>
            </w:pPr>
            <w:r w:rsidRPr="00E923BC">
              <w:rPr>
                <w:rFonts w:ascii="Times New Roman" w:hAnsi="Times New Roman"/>
                <w:sz w:val="20"/>
                <w:szCs w:val="20"/>
              </w:rPr>
              <w:t>ООО «ЭТК «МБ-ТОРГ»</w:t>
            </w:r>
          </w:p>
        </w:tc>
        <w:tc>
          <w:tcPr>
            <w:tcW w:w="606" w:type="pct"/>
            <w:tcBorders>
              <w:top w:val="single" w:sz="4" w:space="0" w:color="000000"/>
              <w:left w:val="single" w:sz="4" w:space="0" w:color="000000"/>
              <w:bottom w:val="single" w:sz="4" w:space="0" w:color="000000"/>
              <w:right w:val="single" w:sz="4" w:space="0" w:color="000000"/>
            </w:tcBorders>
            <w:vAlign w:val="center"/>
          </w:tcPr>
          <w:p w14:paraId="2557E05C" w14:textId="1C7E2A58" w:rsidR="002F6958" w:rsidRPr="002F6958" w:rsidRDefault="00E923BC" w:rsidP="002F6958">
            <w:pPr>
              <w:rPr>
                <w:rFonts w:ascii="Times New Roman" w:hAnsi="Times New Roman"/>
                <w:sz w:val="20"/>
                <w:szCs w:val="20"/>
              </w:rPr>
            </w:pPr>
            <w:r>
              <w:rPr>
                <w:rFonts w:ascii="Times New Roman" w:hAnsi="Times New Roman"/>
                <w:sz w:val="20"/>
                <w:szCs w:val="20"/>
              </w:rPr>
              <w:t>26.05.2020</w:t>
            </w:r>
          </w:p>
        </w:tc>
        <w:tc>
          <w:tcPr>
            <w:tcW w:w="804" w:type="pct"/>
            <w:tcBorders>
              <w:top w:val="single" w:sz="4" w:space="0" w:color="000000"/>
              <w:left w:val="single" w:sz="4" w:space="0" w:color="000000"/>
              <w:bottom w:val="single" w:sz="4" w:space="0" w:color="000000"/>
              <w:right w:val="single" w:sz="4" w:space="0" w:color="000000"/>
            </w:tcBorders>
            <w:vAlign w:val="center"/>
          </w:tcPr>
          <w:p w14:paraId="3746FC5E" w14:textId="29F11E80" w:rsidR="002F6958" w:rsidRPr="002F6958" w:rsidRDefault="00E923BC" w:rsidP="000012CA">
            <w:pPr>
              <w:jc w:val="center"/>
              <w:rPr>
                <w:rFonts w:ascii="Times New Roman" w:hAnsi="Times New Roman"/>
                <w:sz w:val="20"/>
                <w:szCs w:val="20"/>
              </w:rPr>
            </w:pPr>
            <w:r>
              <w:rPr>
                <w:rFonts w:ascii="Times New Roman" w:hAnsi="Times New Roman"/>
                <w:sz w:val="20"/>
                <w:szCs w:val="20"/>
              </w:rPr>
              <w:t>598</w:t>
            </w:r>
          </w:p>
        </w:tc>
        <w:tc>
          <w:tcPr>
            <w:tcW w:w="424" w:type="pct"/>
            <w:tcBorders>
              <w:top w:val="single" w:sz="4" w:space="0" w:color="000000"/>
              <w:left w:val="single" w:sz="4" w:space="0" w:color="000000"/>
              <w:bottom w:val="single" w:sz="4" w:space="0" w:color="000000"/>
              <w:right w:val="single" w:sz="4" w:space="0" w:color="000000"/>
            </w:tcBorders>
            <w:vAlign w:val="center"/>
          </w:tcPr>
          <w:p w14:paraId="394C7EE9" w14:textId="762BADE0" w:rsidR="002F6958" w:rsidRPr="002F6958" w:rsidRDefault="00E923BC" w:rsidP="000012CA">
            <w:pPr>
              <w:jc w:val="center"/>
              <w:rPr>
                <w:rFonts w:ascii="Times New Roman" w:hAnsi="Times New Roman"/>
                <w:sz w:val="20"/>
                <w:szCs w:val="20"/>
              </w:rPr>
            </w:pPr>
            <w:r>
              <w:rPr>
                <w:rFonts w:ascii="Times New Roman" w:hAnsi="Times New Roman"/>
                <w:sz w:val="20"/>
                <w:szCs w:val="20"/>
              </w:rPr>
              <w:t>11,3</w:t>
            </w:r>
          </w:p>
        </w:tc>
        <w:tc>
          <w:tcPr>
            <w:tcW w:w="631" w:type="pct"/>
            <w:tcBorders>
              <w:top w:val="single" w:sz="4" w:space="0" w:color="000000"/>
              <w:left w:val="single" w:sz="4" w:space="0" w:color="000000"/>
              <w:bottom w:val="single" w:sz="4" w:space="0" w:color="000000"/>
              <w:right w:val="single" w:sz="4" w:space="0" w:color="000000"/>
            </w:tcBorders>
            <w:vAlign w:val="center"/>
          </w:tcPr>
          <w:p w14:paraId="46AD858A" w14:textId="342A8497" w:rsidR="002F6958" w:rsidRPr="002F6958" w:rsidRDefault="00E923BC" w:rsidP="002F6958">
            <w:pPr>
              <w:jc w:val="center"/>
              <w:rPr>
                <w:rFonts w:ascii="Times New Roman" w:hAnsi="Times New Roman"/>
                <w:sz w:val="20"/>
                <w:szCs w:val="20"/>
              </w:rPr>
            </w:pPr>
            <w:r>
              <w:rPr>
                <w:rFonts w:ascii="Times New Roman" w:hAnsi="Times New Roman"/>
                <w:sz w:val="20"/>
                <w:szCs w:val="20"/>
              </w:rPr>
              <w:t>10.07.2020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09E8D142" w14:textId="608A768F" w:rsidR="002F6958" w:rsidRPr="002F6958" w:rsidRDefault="00E923BC" w:rsidP="002F6958">
            <w:pPr>
              <w:jc w:val="center"/>
              <w:rPr>
                <w:rFonts w:ascii="Times New Roman" w:hAnsi="Times New Roman"/>
                <w:sz w:val="20"/>
                <w:szCs w:val="20"/>
              </w:rPr>
            </w:pPr>
            <w:r>
              <w:rPr>
                <w:rFonts w:ascii="Times New Roman" w:hAnsi="Times New Roman"/>
                <w:sz w:val="20"/>
                <w:szCs w:val="20"/>
              </w:rPr>
              <w:t>665189</w:t>
            </w:r>
          </w:p>
        </w:tc>
        <w:tc>
          <w:tcPr>
            <w:tcW w:w="793" w:type="pct"/>
            <w:tcBorders>
              <w:top w:val="single" w:sz="4" w:space="0" w:color="000000"/>
              <w:left w:val="single" w:sz="4" w:space="0" w:color="000000"/>
              <w:bottom w:val="single" w:sz="4" w:space="0" w:color="000000"/>
              <w:right w:val="single" w:sz="4" w:space="0" w:color="000000"/>
            </w:tcBorders>
            <w:vAlign w:val="center"/>
          </w:tcPr>
          <w:p w14:paraId="43B08773" w14:textId="6CE9C621" w:rsidR="002F6958" w:rsidRPr="002F6958" w:rsidRDefault="00E923BC" w:rsidP="002F6958">
            <w:pPr>
              <w:jc w:val="center"/>
              <w:rPr>
                <w:rFonts w:ascii="Times New Roman" w:hAnsi="Times New Roman"/>
                <w:sz w:val="20"/>
                <w:szCs w:val="20"/>
              </w:rPr>
            </w:pPr>
            <w:r>
              <w:rPr>
                <w:rFonts w:ascii="Times New Roman" w:hAnsi="Times New Roman"/>
                <w:sz w:val="20"/>
                <w:szCs w:val="20"/>
              </w:rPr>
              <w:t>11,3</w:t>
            </w:r>
          </w:p>
        </w:tc>
      </w:tr>
      <w:tr w:rsidR="002F6958" w:rsidRPr="002F6958" w14:paraId="6E8E3E39" w14:textId="77777777" w:rsidTr="00512C8C">
        <w:tc>
          <w:tcPr>
            <w:tcW w:w="1287" w:type="pct"/>
            <w:tcBorders>
              <w:top w:val="single" w:sz="4" w:space="0" w:color="000000"/>
              <w:left w:val="single" w:sz="4" w:space="0" w:color="000000"/>
              <w:bottom w:val="single" w:sz="4" w:space="0" w:color="000000"/>
              <w:right w:val="single" w:sz="4" w:space="0" w:color="000000"/>
            </w:tcBorders>
            <w:vAlign w:val="center"/>
          </w:tcPr>
          <w:p w14:paraId="1EC2BB95" w14:textId="475FE627" w:rsidR="002F6958" w:rsidRPr="002F6958" w:rsidRDefault="000012CA" w:rsidP="002F6958">
            <w:pPr>
              <w:jc w:val="both"/>
              <w:rPr>
                <w:rFonts w:ascii="Times New Roman" w:hAnsi="Times New Roman"/>
                <w:sz w:val="20"/>
                <w:szCs w:val="20"/>
              </w:rPr>
            </w:pPr>
            <w:r w:rsidRPr="000012CA">
              <w:rPr>
                <w:rFonts w:ascii="Times New Roman" w:hAnsi="Times New Roman"/>
                <w:sz w:val="20"/>
                <w:szCs w:val="20"/>
              </w:rPr>
              <w:t>ИП Гапизов А.Г.</w:t>
            </w:r>
          </w:p>
        </w:tc>
        <w:tc>
          <w:tcPr>
            <w:tcW w:w="606" w:type="pct"/>
            <w:tcBorders>
              <w:top w:val="single" w:sz="4" w:space="0" w:color="000000"/>
              <w:left w:val="single" w:sz="4" w:space="0" w:color="000000"/>
              <w:bottom w:val="single" w:sz="4" w:space="0" w:color="000000"/>
              <w:right w:val="single" w:sz="4" w:space="0" w:color="000000"/>
            </w:tcBorders>
            <w:vAlign w:val="center"/>
          </w:tcPr>
          <w:p w14:paraId="2FA2F9FA" w14:textId="0FB56223" w:rsidR="002F6958" w:rsidRPr="002F6958" w:rsidRDefault="000012CA" w:rsidP="002F6958">
            <w:pPr>
              <w:jc w:val="center"/>
              <w:rPr>
                <w:rFonts w:ascii="Times New Roman" w:hAnsi="Times New Roman"/>
                <w:sz w:val="20"/>
                <w:szCs w:val="20"/>
              </w:rPr>
            </w:pPr>
            <w:r>
              <w:rPr>
                <w:rFonts w:ascii="Times New Roman" w:hAnsi="Times New Roman"/>
                <w:sz w:val="20"/>
                <w:szCs w:val="20"/>
              </w:rPr>
              <w:t>23.06.2020</w:t>
            </w:r>
          </w:p>
        </w:tc>
        <w:tc>
          <w:tcPr>
            <w:tcW w:w="804" w:type="pct"/>
            <w:tcBorders>
              <w:top w:val="single" w:sz="4" w:space="0" w:color="000000"/>
              <w:left w:val="single" w:sz="4" w:space="0" w:color="000000"/>
              <w:bottom w:val="single" w:sz="4" w:space="0" w:color="000000"/>
              <w:right w:val="single" w:sz="4" w:space="0" w:color="000000"/>
            </w:tcBorders>
            <w:vAlign w:val="center"/>
          </w:tcPr>
          <w:p w14:paraId="1A5CC42A" w14:textId="788AF6FC" w:rsidR="002F6958" w:rsidRPr="002F6958" w:rsidRDefault="000012CA" w:rsidP="002F6958">
            <w:pPr>
              <w:jc w:val="center"/>
              <w:rPr>
                <w:rFonts w:ascii="Times New Roman" w:hAnsi="Times New Roman"/>
                <w:sz w:val="20"/>
                <w:szCs w:val="20"/>
              </w:rPr>
            </w:pPr>
            <w:r>
              <w:rPr>
                <w:rFonts w:ascii="Times New Roman" w:hAnsi="Times New Roman"/>
                <w:sz w:val="20"/>
                <w:szCs w:val="20"/>
              </w:rPr>
              <w:t>65</w:t>
            </w:r>
          </w:p>
        </w:tc>
        <w:tc>
          <w:tcPr>
            <w:tcW w:w="424" w:type="pct"/>
            <w:tcBorders>
              <w:top w:val="single" w:sz="4" w:space="0" w:color="000000"/>
              <w:left w:val="single" w:sz="4" w:space="0" w:color="000000"/>
              <w:bottom w:val="single" w:sz="4" w:space="0" w:color="000000"/>
              <w:right w:val="single" w:sz="4" w:space="0" w:color="000000"/>
            </w:tcBorders>
            <w:vAlign w:val="center"/>
          </w:tcPr>
          <w:p w14:paraId="73DE38A6" w14:textId="167D69C8" w:rsidR="002F6958" w:rsidRPr="002F6958" w:rsidRDefault="000012CA" w:rsidP="002F6958">
            <w:pPr>
              <w:jc w:val="center"/>
              <w:rPr>
                <w:rFonts w:ascii="Times New Roman" w:hAnsi="Times New Roman"/>
                <w:sz w:val="20"/>
                <w:szCs w:val="20"/>
              </w:rPr>
            </w:pPr>
            <w:r>
              <w:rPr>
                <w:rFonts w:ascii="Times New Roman" w:hAnsi="Times New Roman"/>
                <w:sz w:val="20"/>
                <w:szCs w:val="20"/>
              </w:rPr>
              <w:t>10,0</w:t>
            </w:r>
          </w:p>
        </w:tc>
        <w:tc>
          <w:tcPr>
            <w:tcW w:w="631" w:type="pct"/>
            <w:tcBorders>
              <w:top w:val="single" w:sz="4" w:space="0" w:color="000000"/>
              <w:left w:val="single" w:sz="4" w:space="0" w:color="000000"/>
              <w:bottom w:val="single" w:sz="4" w:space="0" w:color="000000"/>
              <w:right w:val="single" w:sz="4" w:space="0" w:color="000000"/>
            </w:tcBorders>
            <w:vAlign w:val="center"/>
          </w:tcPr>
          <w:p w14:paraId="2F303DC1" w14:textId="5B17EA1C" w:rsidR="002F6958" w:rsidRPr="002F6958" w:rsidRDefault="000012CA" w:rsidP="002F6958">
            <w:pPr>
              <w:jc w:val="center"/>
              <w:rPr>
                <w:rFonts w:ascii="Times New Roman" w:hAnsi="Times New Roman"/>
                <w:sz w:val="20"/>
                <w:szCs w:val="20"/>
              </w:rPr>
            </w:pPr>
            <w:r>
              <w:rPr>
                <w:rFonts w:ascii="Times New Roman" w:hAnsi="Times New Roman"/>
                <w:sz w:val="20"/>
                <w:szCs w:val="20"/>
              </w:rPr>
              <w:t>10.07.2020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68BDDBEB" w14:textId="682B15B0" w:rsidR="002F6958" w:rsidRPr="002F6958" w:rsidRDefault="000012CA" w:rsidP="002F6958">
            <w:pPr>
              <w:jc w:val="center"/>
              <w:rPr>
                <w:rFonts w:ascii="Times New Roman" w:hAnsi="Times New Roman"/>
                <w:sz w:val="20"/>
                <w:szCs w:val="20"/>
              </w:rPr>
            </w:pPr>
            <w:r>
              <w:rPr>
                <w:rFonts w:ascii="Times New Roman" w:hAnsi="Times New Roman"/>
                <w:sz w:val="20"/>
                <w:szCs w:val="20"/>
              </w:rPr>
              <w:t>665191</w:t>
            </w:r>
          </w:p>
        </w:tc>
        <w:tc>
          <w:tcPr>
            <w:tcW w:w="793" w:type="pct"/>
            <w:tcBorders>
              <w:top w:val="single" w:sz="4" w:space="0" w:color="000000"/>
              <w:left w:val="single" w:sz="4" w:space="0" w:color="000000"/>
              <w:bottom w:val="single" w:sz="4" w:space="0" w:color="000000"/>
              <w:right w:val="single" w:sz="4" w:space="0" w:color="000000"/>
            </w:tcBorders>
            <w:vAlign w:val="center"/>
          </w:tcPr>
          <w:p w14:paraId="56AAB929" w14:textId="4D8E55E9" w:rsidR="002F6958" w:rsidRPr="002F6958" w:rsidRDefault="000012CA" w:rsidP="002F6958">
            <w:pPr>
              <w:jc w:val="center"/>
              <w:rPr>
                <w:rFonts w:ascii="Times New Roman" w:hAnsi="Times New Roman"/>
                <w:sz w:val="20"/>
                <w:szCs w:val="20"/>
              </w:rPr>
            </w:pPr>
            <w:r>
              <w:rPr>
                <w:rFonts w:ascii="Times New Roman" w:hAnsi="Times New Roman"/>
                <w:sz w:val="20"/>
                <w:szCs w:val="20"/>
              </w:rPr>
              <w:t>10,0</w:t>
            </w:r>
          </w:p>
        </w:tc>
      </w:tr>
      <w:tr w:rsidR="002F6958" w:rsidRPr="002F6958" w14:paraId="7A7319A9" w14:textId="77777777" w:rsidTr="00512C8C">
        <w:tc>
          <w:tcPr>
            <w:tcW w:w="1287" w:type="pct"/>
            <w:tcBorders>
              <w:top w:val="single" w:sz="4" w:space="0" w:color="000000"/>
              <w:left w:val="single" w:sz="4" w:space="0" w:color="000000"/>
              <w:bottom w:val="single" w:sz="4" w:space="0" w:color="000000"/>
              <w:right w:val="single" w:sz="4" w:space="0" w:color="000000"/>
            </w:tcBorders>
            <w:vAlign w:val="center"/>
          </w:tcPr>
          <w:p w14:paraId="61F5F2DD" w14:textId="42261209" w:rsidR="002F6958" w:rsidRPr="002F6958" w:rsidRDefault="000012CA" w:rsidP="002F6958">
            <w:pPr>
              <w:jc w:val="both"/>
              <w:rPr>
                <w:rFonts w:ascii="Times New Roman" w:hAnsi="Times New Roman"/>
                <w:sz w:val="20"/>
                <w:szCs w:val="20"/>
              </w:rPr>
            </w:pPr>
            <w:r w:rsidRPr="000012CA">
              <w:rPr>
                <w:rFonts w:ascii="Times New Roman" w:hAnsi="Times New Roman"/>
                <w:sz w:val="20"/>
                <w:szCs w:val="20"/>
              </w:rPr>
              <w:t>ООО «СМ»</w:t>
            </w:r>
          </w:p>
        </w:tc>
        <w:tc>
          <w:tcPr>
            <w:tcW w:w="606" w:type="pct"/>
            <w:tcBorders>
              <w:top w:val="single" w:sz="4" w:space="0" w:color="000000"/>
              <w:left w:val="single" w:sz="4" w:space="0" w:color="000000"/>
              <w:bottom w:val="single" w:sz="4" w:space="0" w:color="000000"/>
              <w:right w:val="single" w:sz="4" w:space="0" w:color="000000"/>
            </w:tcBorders>
            <w:vAlign w:val="center"/>
          </w:tcPr>
          <w:p w14:paraId="3372E054" w14:textId="3C354448" w:rsidR="002F6958" w:rsidRPr="002F6958" w:rsidRDefault="000012CA" w:rsidP="002F6958">
            <w:pPr>
              <w:jc w:val="center"/>
              <w:rPr>
                <w:rFonts w:ascii="Times New Roman" w:hAnsi="Times New Roman"/>
                <w:sz w:val="20"/>
                <w:szCs w:val="20"/>
              </w:rPr>
            </w:pPr>
            <w:r>
              <w:rPr>
                <w:rFonts w:ascii="Times New Roman" w:hAnsi="Times New Roman"/>
                <w:sz w:val="20"/>
                <w:szCs w:val="20"/>
              </w:rPr>
              <w:t>17.06.2020</w:t>
            </w:r>
          </w:p>
        </w:tc>
        <w:tc>
          <w:tcPr>
            <w:tcW w:w="804" w:type="pct"/>
            <w:tcBorders>
              <w:top w:val="single" w:sz="4" w:space="0" w:color="000000"/>
              <w:left w:val="single" w:sz="4" w:space="0" w:color="000000"/>
              <w:bottom w:val="single" w:sz="4" w:space="0" w:color="000000"/>
              <w:right w:val="single" w:sz="4" w:space="0" w:color="000000"/>
            </w:tcBorders>
            <w:vAlign w:val="center"/>
          </w:tcPr>
          <w:p w14:paraId="5914BA66" w14:textId="373B201A" w:rsidR="002F6958" w:rsidRPr="002F6958" w:rsidRDefault="000012CA" w:rsidP="002F6958">
            <w:pPr>
              <w:jc w:val="center"/>
              <w:rPr>
                <w:rFonts w:ascii="Times New Roman" w:hAnsi="Times New Roman"/>
                <w:sz w:val="20"/>
                <w:szCs w:val="20"/>
              </w:rPr>
            </w:pPr>
            <w:r>
              <w:rPr>
                <w:rFonts w:ascii="Times New Roman" w:hAnsi="Times New Roman"/>
                <w:sz w:val="20"/>
                <w:szCs w:val="20"/>
              </w:rPr>
              <w:t>156</w:t>
            </w:r>
          </w:p>
        </w:tc>
        <w:tc>
          <w:tcPr>
            <w:tcW w:w="424" w:type="pct"/>
            <w:tcBorders>
              <w:top w:val="single" w:sz="4" w:space="0" w:color="000000"/>
              <w:left w:val="single" w:sz="4" w:space="0" w:color="000000"/>
              <w:bottom w:val="single" w:sz="4" w:space="0" w:color="000000"/>
              <w:right w:val="single" w:sz="4" w:space="0" w:color="000000"/>
            </w:tcBorders>
            <w:vAlign w:val="center"/>
          </w:tcPr>
          <w:p w14:paraId="0B3FCAA0" w14:textId="55061F6F" w:rsidR="002F6958" w:rsidRPr="002F6958" w:rsidRDefault="000012CA" w:rsidP="002F6958">
            <w:pPr>
              <w:jc w:val="center"/>
              <w:rPr>
                <w:rFonts w:ascii="Times New Roman" w:hAnsi="Times New Roman"/>
                <w:sz w:val="20"/>
                <w:szCs w:val="20"/>
              </w:rPr>
            </w:pPr>
            <w:r>
              <w:rPr>
                <w:rFonts w:ascii="Times New Roman" w:hAnsi="Times New Roman"/>
                <w:sz w:val="20"/>
                <w:szCs w:val="20"/>
              </w:rPr>
              <w:t>66,9</w:t>
            </w:r>
          </w:p>
        </w:tc>
        <w:tc>
          <w:tcPr>
            <w:tcW w:w="631" w:type="pct"/>
            <w:tcBorders>
              <w:top w:val="single" w:sz="4" w:space="0" w:color="000000"/>
              <w:left w:val="single" w:sz="4" w:space="0" w:color="000000"/>
              <w:bottom w:val="single" w:sz="4" w:space="0" w:color="000000"/>
              <w:right w:val="single" w:sz="4" w:space="0" w:color="000000"/>
            </w:tcBorders>
            <w:vAlign w:val="center"/>
          </w:tcPr>
          <w:p w14:paraId="294D215C" w14:textId="29D2B555" w:rsidR="002F6958" w:rsidRPr="002F6958" w:rsidRDefault="000012CA" w:rsidP="002F6958">
            <w:pPr>
              <w:jc w:val="center"/>
              <w:rPr>
                <w:rFonts w:ascii="Times New Roman" w:hAnsi="Times New Roman"/>
                <w:sz w:val="20"/>
                <w:szCs w:val="20"/>
              </w:rPr>
            </w:pPr>
            <w:r>
              <w:rPr>
                <w:rFonts w:ascii="Times New Roman" w:hAnsi="Times New Roman"/>
                <w:sz w:val="20"/>
                <w:szCs w:val="20"/>
              </w:rPr>
              <w:t>10.07.2020</w:t>
            </w:r>
          </w:p>
        </w:tc>
        <w:tc>
          <w:tcPr>
            <w:tcW w:w="455" w:type="pct"/>
            <w:tcBorders>
              <w:top w:val="single" w:sz="4" w:space="0" w:color="000000"/>
              <w:left w:val="single" w:sz="4" w:space="0" w:color="000000"/>
              <w:bottom w:val="single" w:sz="4" w:space="0" w:color="000000"/>
              <w:right w:val="single" w:sz="4" w:space="0" w:color="000000"/>
            </w:tcBorders>
            <w:vAlign w:val="center"/>
          </w:tcPr>
          <w:p w14:paraId="0F0599F8" w14:textId="13163355" w:rsidR="002F6958" w:rsidRPr="002F6958" w:rsidRDefault="000012CA" w:rsidP="002F6958">
            <w:pPr>
              <w:jc w:val="center"/>
              <w:rPr>
                <w:rFonts w:ascii="Times New Roman" w:hAnsi="Times New Roman"/>
                <w:sz w:val="20"/>
                <w:szCs w:val="20"/>
              </w:rPr>
            </w:pPr>
            <w:r>
              <w:rPr>
                <w:rFonts w:ascii="Times New Roman" w:hAnsi="Times New Roman"/>
                <w:sz w:val="20"/>
                <w:szCs w:val="20"/>
              </w:rPr>
              <w:t>665190</w:t>
            </w:r>
          </w:p>
        </w:tc>
        <w:tc>
          <w:tcPr>
            <w:tcW w:w="793" w:type="pct"/>
            <w:tcBorders>
              <w:top w:val="single" w:sz="4" w:space="0" w:color="000000"/>
              <w:left w:val="single" w:sz="4" w:space="0" w:color="000000"/>
              <w:bottom w:val="single" w:sz="4" w:space="0" w:color="000000"/>
              <w:right w:val="single" w:sz="4" w:space="0" w:color="000000"/>
            </w:tcBorders>
            <w:vAlign w:val="center"/>
          </w:tcPr>
          <w:p w14:paraId="64F086E0" w14:textId="4C695C49" w:rsidR="002F6958" w:rsidRPr="002F6958" w:rsidRDefault="000012CA" w:rsidP="002F6958">
            <w:pPr>
              <w:jc w:val="center"/>
              <w:rPr>
                <w:rFonts w:ascii="Times New Roman" w:hAnsi="Times New Roman"/>
                <w:sz w:val="20"/>
                <w:szCs w:val="20"/>
              </w:rPr>
            </w:pPr>
            <w:r>
              <w:rPr>
                <w:rFonts w:ascii="Times New Roman" w:hAnsi="Times New Roman"/>
                <w:sz w:val="20"/>
                <w:szCs w:val="20"/>
              </w:rPr>
              <w:t>66,9</w:t>
            </w:r>
          </w:p>
        </w:tc>
      </w:tr>
      <w:tr w:rsidR="002F6958" w:rsidRPr="002F6958" w14:paraId="76CEED51" w14:textId="77777777" w:rsidTr="00512C8C">
        <w:tc>
          <w:tcPr>
            <w:tcW w:w="1287" w:type="pct"/>
            <w:tcBorders>
              <w:top w:val="single" w:sz="4" w:space="0" w:color="000000"/>
              <w:left w:val="single" w:sz="4" w:space="0" w:color="000000"/>
              <w:bottom w:val="single" w:sz="4" w:space="0" w:color="000000"/>
              <w:right w:val="single" w:sz="4" w:space="0" w:color="000000"/>
            </w:tcBorders>
            <w:vAlign w:val="center"/>
            <w:hideMark/>
          </w:tcPr>
          <w:p w14:paraId="2CAC63E1" w14:textId="77777777" w:rsidR="002F6958" w:rsidRPr="002F6958" w:rsidRDefault="002F6958" w:rsidP="002F6958">
            <w:pPr>
              <w:jc w:val="both"/>
              <w:rPr>
                <w:rFonts w:ascii="Times New Roman" w:hAnsi="Times New Roman"/>
                <w:sz w:val="20"/>
                <w:szCs w:val="20"/>
              </w:rPr>
            </w:pPr>
            <w:r w:rsidRPr="002F6958">
              <w:rPr>
                <w:rFonts w:ascii="Times New Roman" w:hAnsi="Times New Roman"/>
                <w:sz w:val="20"/>
                <w:szCs w:val="20"/>
              </w:rPr>
              <w:t>Итого:</w:t>
            </w:r>
          </w:p>
        </w:tc>
        <w:tc>
          <w:tcPr>
            <w:tcW w:w="606" w:type="pct"/>
            <w:tcBorders>
              <w:top w:val="single" w:sz="4" w:space="0" w:color="000000"/>
              <w:left w:val="single" w:sz="4" w:space="0" w:color="000000"/>
              <w:bottom w:val="single" w:sz="4" w:space="0" w:color="000000"/>
              <w:right w:val="single" w:sz="4" w:space="0" w:color="000000"/>
            </w:tcBorders>
            <w:vAlign w:val="center"/>
            <w:hideMark/>
          </w:tcPr>
          <w:p w14:paraId="6C806F66"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х</w:t>
            </w:r>
          </w:p>
        </w:tc>
        <w:tc>
          <w:tcPr>
            <w:tcW w:w="804" w:type="pct"/>
            <w:tcBorders>
              <w:top w:val="single" w:sz="4" w:space="0" w:color="000000"/>
              <w:left w:val="single" w:sz="4" w:space="0" w:color="000000"/>
              <w:bottom w:val="single" w:sz="4" w:space="0" w:color="000000"/>
              <w:right w:val="single" w:sz="4" w:space="0" w:color="000000"/>
            </w:tcBorders>
            <w:vAlign w:val="center"/>
            <w:hideMark/>
          </w:tcPr>
          <w:p w14:paraId="163E92E5"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х</w:t>
            </w:r>
          </w:p>
        </w:tc>
        <w:tc>
          <w:tcPr>
            <w:tcW w:w="424" w:type="pct"/>
            <w:tcBorders>
              <w:top w:val="single" w:sz="4" w:space="0" w:color="000000"/>
              <w:left w:val="single" w:sz="4" w:space="0" w:color="000000"/>
              <w:bottom w:val="single" w:sz="4" w:space="0" w:color="000000"/>
              <w:right w:val="single" w:sz="4" w:space="0" w:color="000000"/>
            </w:tcBorders>
            <w:vAlign w:val="center"/>
            <w:hideMark/>
          </w:tcPr>
          <w:p w14:paraId="799611F6" w14:textId="693DD9A2" w:rsidR="002F6958" w:rsidRPr="002F6958" w:rsidRDefault="002F6958" w:rsidP="002F6958">
            <w:pPr>
              <w:jc w:val="center"/>
              <w:rPr>
                <w:rFonts w:ascii="Times New Roman" w:hAnsi="Times New Roman"/>
                <w:sz w:val="20"/>
                <w:szCs w:val="20"/>
              </w:rPr>
            </w:pPr>
          </w:p>
        </w:tc>
        <w:tc>
          <w:tcPr>
            <w:tcW w:w="631" w:type="pct"/>
            <w:tcBorders>
              <w:top w:val="single" w:sz="4" w:space="0" w:color="000000"/>
              <w:left w:val="single" w:sz="4" w:space="0" w:color="000000"/>
              <w:bottom w:val="single" w:sz="4" w:space="0" w:color="000000"/>
              <w:right w:val="single" w:sz="4" w:space="0" w:color="000000"/>
            </w:tcBorders>
            <w:vAlign w:val="center"/>
            <w:hideMark/>
          </w:tcPr>
          <w:p w14:paraId="0D3C021B"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х</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52298379" w14:textId="77777777" w:rsidR="002F6958" w:rsidRPr="002F6958" w:rsidRDefault="002F6958" w:rsidP="002F6958">
            <w:pPr>
              <w:jc w:val="center"/>
              <w:rPr>
                <w:rFonts w:ascii="Times New Roman" w:hAnsi="Times New Roman"/>
                <w:sz w:val="20"/>
                <w:szCs w:val="20"/>
              </w:rPr>
            </w:pPr>
            <w:r w:rsidRPr="002F6958">
              <w:rPr>
                <w:rFonts w:ascii="Times New Roman" w:hAnsi="Times New Roman"/>
                <w:sz w:val="20"/>
                <w:szCs w:val="20"/>
              </w:rPr>
              <w:t>х</w:t>
            </w:r>
          </w:p>
        </w:tc>
        <w:tc>
          <w:tcPr>
            <w:tcW w:w="793" w:type="pct"/>
            <w:tcBorders>
              <w:top w:val="single" w:sz="4" w:space="0" w:color="000000"/>
              <w:left w:val="single" w:sz="4" w:space="0" w:color="000000"/>
              <w:bottom w:val="single" w:sz="4" w:space="0" w:color="000000"/>
              <w:right w:val="single" w:sz="4" w:space="0" w:color="000000"/>
            </w:tcBorders>
            <w:vAlign w:val="center"/>
          </w:tcPr>
          <w:p w14:paraId="1DA5A59B" w14:textId="0A27EB87" w:rsidR="002F6958" w:rsidRPr="002F6958" w:rsidRDefault="005E3B5F" w:rsidP="002F6958">
            <w:pPr>
              <w:jc w:val="center"/>
              <w:rPr>
                <w:rFonts w:ascii="Times New Roman" w:hAnsi="Times New Roman"/>
                <w:sz w:val="20"/>
                <w:szCs w:val="20"/>
              </w:rPr>
            </w:pPr>
            <w:r>
              <w:rPr>
                <w:rFonts w:ascii="Times New Roman" w:hAnsi="Times New Roman"/>
                <w:sz w:val="20"/>
                <w:szCs w:val="20"/>
              </w:rPr>
              <w:t>1475,1</w:t>
            </w:r>
          </w:p>
        </w:tc>
      </w:tr>
    </w:tbl>
    <w:p w14:paraId="7B733D99" w14:textId="1904A873" w:rsidR="002F6958" w:rsidRPr="0038238A" w:rsidRDefault="0038238A" w:rsidP="00512C8C">
      <w:pPr>
        <w:spacing w:after="0" w:line="240" w:lineRule="auto"/>
        <w:jc w:val="both"/>
        <w:rPr>
          <w:rFonts w:ascii="Times New Roman" w:eastAsia="Times New Roman" w:hAnsi="Times New Roman" w:cs="Times New Roman"/>
          <w:sz w:val="20"/>
          <w:szCs w:val="20"/>
          <w:highlight w:val="yellow"/>
          <w:lang w:eastAsia="ru-RU"/>
        </w:rPr>
      </w:pPr>
      <w:r w:rsidRPr="0038238A">
        <w:rPr>
          <w:rFonts w:ascii="Times New Roman" w:eastAsia="Times New Roman" w:hAnsi="Times New Roman" w:cs="Times New Roman"/>
          <w:sz w:val="20"/>
          <w:szCs w:val="20"/>
          <w:lang w:eastAsia="ru-RU"/>
        </w:rPr>
        <w:t>*В реестре недобросовестных поставщиков (подрядчиков, исполнителей) и реестре недобросовестных подрядных организаций не числятся (https://zakupki.gov.ru/epz/dishonestsupplier/search/results.html).</w:t>
      </w:r>
    </w:p>
    <w:p w14:paraId="51CEE716" w14:textId="446BDD65" w:rsidR="002E33DD" w:rsidRDefault="00AD6965" w:rsidP="002F6958">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sidRPr="00AD6965">
        <w:rPr>
          <w:rFonts w:ascii="Times New Roman" w:eastAsia="Calibri" w:hAnsi="Times New Roman" w:cs="Times New Roman"/>
          <w:kern w:val="3"/>
          <w:sz w:val="28"/>
          <w:szCs w:val="28"/>
        </w:rPr>
        <w:t xml:space="preserve">Учреждением </w:t>
      </w:r>
      <w:r w:rsidR="00E163F5">
        <w:rPr>
          <w:rFonts w:ascii="Times New Roman" w:eastAsia="Calibri" w:hAnsi="Times New Roman" w:cs="Times New Roman"/>
          <w:kern w:val="3"/>
          <w:sz w:val="28"/>
          <w:szCs w:val="28"/>
        </w:rPr>
        <w:t>не соблюдены</w:t>
      </w:r>
      <w:r w:rsidRPr="00AD6965">
        <w:rPr>
          <w:rFonts w:ascii="Times New Roman" w:eastAsia="Calibri" w:hAnsi="Times New Roman" w:cs="Times New Roman"/>
          <w:kern w:val="3"/>
          <w:sz w:val="28"/>
          <w:szCs w:val="28"/>
        </w:rPr>
        <w:t xml:space="preserve"> </w:t>
      </w:r>
      <w:r w:rsidR="00E163F5">
        <w:rPr>
          <w:rFonts w:ascii="Times New Roman" w:eastAsia="Calibri" w:hAnsi="Times New Roman" w:cs="Times New Roman"/>
          <w:kern w:val="3"/>
          <w:sz w:val="28"/>
          <w:szCs w:val="28"/>
        </w:rPr>
        <w:t>сроки</w:t>
      </w:r>
      <w:r w:rsidRPr="00AD6965">
        <w:rPr>
          <w:rFonts w:ascii="Times New Roman" w:eastAsia="Calibri" w:hAnsi="Times New Roman" w:cs="Times New Roman"/>
          <w:kern w:val="3"/>
          <w:sz w:val="28"/>
          <w:szCs w:val="28"/>
        </w:rPr>
        <w:t xml:space="preserve"> </w:t>
      </w:r>
      <w:r w:rsidR="009C2593">
        <w:rPr>
          <w:rFonts w:ascii="Times New Roman" w:eastAsia="Calibri" w:hAnsi="Times New Roman" w:cs="Times New Roman"/>
          <w:kern w:val="3"/>
          <w:sz w:val="28"/>
          <w:szCs w:val="28"/>
        </w:rPr>
        <w:t xml:space="preserve">оплаты </w:t>
      </w:r>
      <w:r w:rsidRPr="00AD6965">
        <w:rPr>
          <w:rFonts w:ascii="Times New Roman" w:eastAsia="Calibri" w:hAnsi="Times New Roman" w:cs="Times New Roman"/>
          <w:kern w:val="3"/>
          <w:sz w:val="28"/>
          <w:szCs w:val="28"/>
        </w:rPr>
        <w:t xml:space="preserve">договоров </w:t>
      </w:r>
      <w:r w:rsidR="009C2593">
        <w:rPr>
          <w:rFonts w:ascii="Times New Roman" w:eastAsia="Calibri" w:hAnsi="Times New Roman" w:cs="Times New Roman"/>
          <w:kern w:val="3"/>
          <w:sz w:val="28"/>
          <w:szCs w:val="28"/>
        </w:rPr>
        <w:t>на</w:t>
      </w:r>
      <w:r w:rsidRPr="00AD6965">
        <w:rPr>
          <w:rFonts w:ascii="Times New Roman" w:eastAsia="Calibri" w:hAnsi="Times New Roman" w:cs="Times New Roman"/>
          <w:kern w:val="3"/>
          <w:sz w:val="28"/>
          <w:szCs w:val="28"/>
        </w:rPr>
        <w:t xml:space="preserve"> поставк</w:t>
      </w:r>
      <w:r w:rsidR="009C2593">
        <w:rPr>
          <w:rFonts w:ascii="Times New Roman" w:eastAsia="Calibri" w:hAnsi="Times New Roman" w:cs="Times New Roman"/>
          <w:kern w:val="3"/>
          <w:sz w:val="28"/>
          <w:szCs w:val="28"/>
        </w:rPr>
        <w:t>у</w:t>
      </w:r>
      <w:r w:rsidRPr="00AD6965">
        <w:rPr>
          <w:rFonts w:ascii="Times New Roman" w:eastAsia="Calibri" w:hAnsi="Times New Roman" w:cs="Times New Roman"/>
          <w:kern w:val="3"/>
          <w:sz w:val="28"/>
          <w:szCs w:val="28"/>
        </w:rPr>
        <w:t xml:space="preserve"> товара</w:t>
      </w:r>
      <w:r w:rsidR="009C2593">
        <w:rPr>
          <w:rFonts w:ascii="Times New Roman" w:eastAsia="Calibri" w:hAnsi="Times New Roman" w:cs="Times New Roman"/>
          <w:kern w:val="3"/>
          <w:sz w:val="28"/>
          <w:szCs w:val="28"/>
        </w:rPr>
        <w:t xml:space="preserve"> по следующим поставщикам: </w:t>
      </w:r>
      <w:r w:rsidR="00C25D66" w:rsidRPr="00C25D66">
        <w:rPr>
          <w:rFonts w:ascii="Times New Roman" w:eastAsia="Calibri" w:hAnsi="Times New Roman" w:cs="Times New Roman"/>
          <w:kern w:val="3"/>
          <w:sz w:val="28"/>
          <w:szCs w:val="28"/>
        </w:rPr>
        <w:t>ИП Тихонова Е.Ю.</w:t>
      </w:r>
      <w:r w:rsidR="00C25D66" w:rsidRPr="0048317C">
        <w:rPr>
          <w:rFonts w:ascii="Times New Roman" w:eastAsia="Calibri" w:hAnsi="Times New Roman" w:cs="Times New Roman"/>
          <w:kern w:val="3"/>
          <w:sz w:val="28"/>
          <w:szCs w:val="28"/>
        </w:rPr>
        <w:t xml:space="preserve"> (срок оплаты 11.06.2020, оплачено 06.07.2020), ООО «ТЕХНОСИТИ» (срок оплаты 06.07.2020, оплачено 14.07.2020), </w:t>
      </w:r>
      <w:r w:rsidR="0048317C" w:rsidRPr="0048317C">
        <w:rPr>
          <w:rFonts w:ascii="Times New Roman" w:eastAsia="Calibri" w:hAnsi="Times New Roman" w:cs="Times New Roman"/>
          <w:kern w:val="3"/>
          <w:sz w:val="28"/>
          <w:szCs w:val="28"/>
        </w:rPr>
        <w:t>ООО «МИА-ТЕХНИКА» (срок оплаты 24.10.2020, оплачено 18.11.2020), ИП Михайлов Н.С. (срок оплаты 08.07.2020, оплачено 10.07.2020), ООО «ЭТК «МБ-ТОРГ» (срок оплаты 17.06.2020, оплачено 10.07.2020).</w:t>
      </w:r>
      <w:r w:rsidR="006C6B33">
        <w:rPr>
          <w:rFonts w:ascii="Times New Roman" w:eastAsia="Calibri" w:hAnsi="Times New Roman" w:cs="Times New Roman"/>
          <w:kern w:val="3"/>
          <w:sz w:val="28"/>
          <w:szCs w:val="28"/>
        </w:rPr>
        <w:t xml:space="preserve"> </w:t>
      </w:r>
      <w:r w:rsidRPr="00AD6965">
        <w:rPr>
          <w:rFonts w:ascii="Times New Roman" w:eastAsia="Calibri" w:hAnsi="Times New Roman" w:cs="Times New Roman"/>
          <w:kern w:val="3"/>
          <w:sz w:val="28"/>
          <w:szCs w:val="28"/>
        </w:rPr>
        <w:t xml:space="preserve">Обращений в суд с требованием об уплате неустойки за просрочку оплаты услуг (работ) поставки товаров от контрагентов не установлено. Причины </w:t>
      </w:r>
      <w:r w:rsidR="006C6B33">
        <w:rPr>
          <w:rFonts w:ascii="Times New Roman" w:eastAsia="Calibri" w:hAnsi="Times New Roman" w:cs="Times New Roman"/>
          <w:kern w:val="3"/>
          <w:sz w:val="28"/>
          <w:szCs w:val="28"/>
        </w:rPr>
        <w:t xml:space="preserve">несвоевременной </w:t>
      </w:r>
      <w:r w:rsidRPr="00AD6965">
        <w:rPr>
          <w:rFonts w:ascii="Times New Roman" w:eastAsia="Calibri" w:hAnsi="Times New Roman" w:cs="Times New Roman"/>
          <w:kern w:val="3"/>
          <w:sz w:val="28"/>
          <w:szCs w:val="28"/>
        </w:rPr>
        <w:t>оплаты по договор</w:t>
      </w:r>
      <w:r>
        <w:rPr>
          <w:rFonts w:ascii="Times New Roman" w:eastAsia="Calibri" w:hAnsi="Times New Roman" w:cs="Times New Roman"/>
          <w:kern w:val="3"/>
          <w:sz w:val="28"/>
          <w:szCs w:val="28"/>
        </w:rPr>
        <w:t>ам</w:t>
      </w:r>
      <w:r w:rsidRPr="00AD6965">
        <w:rPr>
          <w:rFonts w:ascii="Times New Roman" w:eastAsia="Calibri" w:hAnsi="Times New Roman" w:cs="Times New Roman"/>
          <w:kern w:val="3"/>
          <w:sz w:val="28"/>
          <w:szCs w:val="28"/>
        </w:rPr>
        <w:t xml:space="preserve"> </w:t>
      </w:r>
      <w:r w:rsidR="00512C8C">
        <w:rPr>
          <w:rFonts w:ascii="Times New Roman" w:eastAsia="Calibri" w:hAnsi="Times New Roman" w:cs="Times New Roman"/>
          <w:kern w:val="3"/>
          <w:sz w:val="28"/>
          <w:szCs w:val="28"/>
        </w:rPr>
        <w:t>у</w:t>
      </w:r>
      <w:r w:rsidRPr="00AD6965">
        <w:rPr>
          <w:rFonts w:ascii="Times New Roman" w:eastAsia="Calibri" w:hAnsi="Times New Roman" w:cs="Times New Roman"/>
          <w:kern w:val="3"/>
          <w:sz w:val="28"/>
          <w:szCs w:val="28"/>
        </w:rPr>
        <w:t xml:space="preserve">чреждением не </w:t>
      </w:r>
      <w:r w:rsidR="006C6B33">
        <w:rPr>
          <w:rFonts w:ascii="Times New Roman" w:eastAsia="Calibri" w:hAnsi="Times New Roman" w:cs="Times New Roman"/>
          <w:kern w:val="3"/>
          <w:sz w:val="28"/>
          <w:szCs w:val="28"/>
        </w:rPr>
        <w:t>пояснены</w:t>
      </w:r>
      <w:r w:rsidR="00512C8C">
        <w:rPr>
          <w:rFonts w:ascii="Times New Roman" w:eastAsia="Calibri" w:hAnsi="Times New Roman" w:cs="Times New Roman"/>
          <w:kern w:val="3"/>
          <w:sz w:val="28"/>
          <w:szCs w:val="28"/>
        </w:rPr>
        <w:t>.</w:t>
      </w:r>
    </w:p>
    <w:p w14:paraId="404A8881" w14:textId="5EE0009E" w:rsidR="00784F34" w:rsidRDefault="00784F34" w:rsidP="002F6958">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sidRPr="00784F34">
        <w:rPr>
          <w:rFonts w:ascii="Times New Roman" w:eastAsia="Calibri" w:hAnsi="Times New Roman" w:cs="Times New Roman"/>
          <w:kern w:val="3"/>
          <w:sz w:val="28"/>
          <w:szCs w:val="28"/>
        </w:rPr>
        <w:t xml:space="preserve">В ходе проверки установлено, что </w:t>
      </w:r>
      <w:r w:rsidR="00F221CB">
        <w:rPr>
          <w:rFonts w:ascii="Times New Roman" w:eastAsia="Calibri" w:hAnsi="Times New Roman" w:cs="Times New Roman"/>
          <w:kern w:val="3"/>
          <w:sz w:val="28"/>
          <w:szCs w:val="28"/>
        </w:rPr>
        <w:t>д</w:t>
      </w:r>
      <w:r w:rsidRPr="00784F34">
        <w:rPr>
          <w:rFonts w:ascii="Times New Roman" w:eastAsia="Calibri" w:hAnsi="Times New Roman" w:cs="Times New Roman"/>
          <w:kern w:val="3"/>
          <w:sz w:val="28"/>
          <w:szCs w:val="28"/>
        </w:rPr>
        <w:t xml:space="preserve">оговор от </w:t>
      </w:r>
      <w:r>
        <w:rPr>
          <w:rFonts w:ascii="Times New Roman" w:eastAsia="Calibri" w:hAnsi="Times New Roman" w:cs="Times New Roman"/>
          <w:kern w:val="3"/>
          <w:sz w:val="28"/>
          <w:szCs w:val="28"/>
        </w:rPr>
        <w:t>30.04.2020 № 4</w:t>
      </w:r>
      <w:r w:rsidRPr="00784F34">
        <w:rPr>
          <w:rFonts w:ascii="Times New Roman" w:eastAsia="Calibri" w:hAnsi="Times New Roman" w:cs="Times New Roman"/>
          <w:kern w:val="3"/>
          <w:sz w:val="28"/>
          <w:szCs w:val="28"/>
        </w:rPr>
        <w:t xml:space="preserve"> с ООО «МИА-ТЕХНИКА» </w:t>
      </w:r>
      <w:r w:rsidR="00C95B50" w:rsidRPr="00784F34">
        <w:rPr>
          <w:rFonts w:ascii="Times New Roman" w:eastAsia="Calibri" w:hAnsi="Times New Roman" w:cs="Times New Roman"/>
          <w:kern w:val="3"/>
          <w:sz w:val="28"/>
          <w:szCs w:val="28"/>
        </w:rPr>
        <w:t xml:space="preserve">на поставку оборудования для оснащения </w:t>
      </w:r>
      <w:r w:rsidR="00C95B50">
        <w:rPr>
          <w:rFonts w:ascii="Times New Roman" w:eastAsia="Calibri" w:hAnsi="Times New Roman" w:cs="Times New Roman"/>
          <w:kern w:val="3"/>
          <w:sz w:val="28"/>
          <w:szCs w:val="28"/>
        </w:rPr>
        <w:t>ц</w:t>
      </w:r>
      <w:r w:rsidR="00C95B50" w:rsidRPr="00784F34">
        <w:rPr>
          <w:rFonts w:ascii="Times New Roman" w:eastAsia="Calibri" w:hAnsi="Times New Roman" w:cs="Times New Roman"/>
          <w:kern w:val="3"/>
          <w:sz w:val="28"/>
          <w:szCs w:val="28"/>
        </w:rPr>
        <w:t>ентр</w:t>
      </w:r>
      <w:r w:rsidR="00C95B50">
        <w:rPr>
          <w:rFonts w:ascii="Times New Roman" w:eastAsia="Calibri" w:hAnsi="Times New Roman" w:cs="Times New Roman"/>
          <w:kern w:val="3"/>
          <w:sz w:val="28"/>
          <w:szCs w:val="28"/>
        </w:rPr>
        <w:t>а</w:t>
      </w:r>
      <w:r w:rsidR="00C95B50" w:rsidRPr="00784F34">
        <w:rPr>
          <w:rFonts w:ascii="Times New Roman" w:eastAsia="Calibri" w:hAnsi="Times New Roman" w:cs="Times New Roman"/>
          <w:kern w:val="3"/>
          <w:sz w:val="28"/>
          <w:szCs w:val="28"/>
        </w:rPr>
        <w:t xml:space="preserve"> </w:t>
      </w:r>
      <w:r w:rsidR="00C95B50">
        <w:rPr>
          <w:rFonts w:ascii="Times New Roman" w:eastAsia="Calibri" w:hAnsi="Times New Roman" w:cs="Times New Roman"/>
          <w:kern w:val="3"/>
          <w:sz w:val="28"/>
          <w:szCs w:val="28"/>
        </w:rPr>
        <w:t>Т</w:t>
      </w:r>
      <w:r w:rsidR="00C95B50" w:rsidRPr="00784F34">
        <w:rPr>
          <w:rFonts w:ascii="Times New Roman" w:eastAsia="Calibri" w:hAnsi="Times New Roman" w:cs="Times New Roman"/>
          <w:kern w:val="3"/>
          <w:sz w:val="28"/>
          <w:szCs w:val="28"/>
        </w:rPr>
        <w:t xml:space="preserve">очка роста </w:t>
      </w:r>
      <w:r w:rsidRPr="00784F34">
        <w:rPr>
          <w:rFonts w:ascii="Times New Roman" w:eastAsia="Calibri" w:hAnsi="Times New Roman" w:cs="Times New Roman"/>
          <w:kern w:val="3"/>
          <w:sz w:val="28"/>
          <w:szCs w:val="28"/>
        </w:rPr>
        <w:t xml:space="preserve">на сумму </w:t>
      </w:r>
      <w:r>
        <w:rPr>
          <w:rFonts w:ascii="Times New Roman" w:eastAsia="Calibri" w:hAnsi="Times New Roman" w:cs="Times New Roman"/>
          <w:kern w:val="3"/>
          <w:sz w:val="28"/>
          <w:szCs w:val="28"/>
        </w:rPr>
        <w:t>924,5</w:t>
      </w:r>
      <w:r w:rsidRPr="00784F34">
        <w:rPr>
          <w:rFonts w:ascii="Times New Roman" w:eastAsia="Calibri" w:hAnsi="Times New Roman" w:cs="Times New Roman"/>
          <w:kern w:val="3"/>
          <w:sz w:val="28"/>
          <w:szCs w:val="28"/>
        </w:rPr>
        <w:t xml:space="preserve"> тыс. рублей выполнен с нарушением срока поставки на </w:t>
      </w:r>
      <w:r>
        <w:rPr>
          <w:rFonts w:ascii="Times New Roman" w:eastAsia="Calibri" w:hAnsi="Times New Roman" w:cs="Times New Roman"/>
          <w:kern w:val="3"/>
          <w:sz w:val="28"/>
          <w:szCs w:val="28"/>
        </w:rPr>
        <w:t>86</w:t>
      </w:r>
      <w:r w:rsidRPr="00784F34">
        <w:rPr>
          <w:rFonts w:ascii="Times New Roman" w:eastAsia="Calibri" w:hAnsi="Times New Roman" w:cs="Times New Roman"/>
          <w:kern w:val="3"/>
          <w:sz w:val="28"/>
          <w:szCs w:val="28"/>
        </w:rPr>
        <w:t xml:space="preserve"> календарных дней. В соответствии с пунктом 8.3 договора неустойка составила </w:t>
      </w:r>
      <w:r w:rsidR="00DB4952">
        <w:rPr>
          <w:rFonts w:ascii="Times New Roman" w:eastAsia="Calibri" w:hAnsi="Times New Roman" w:cs="Times New Roman"/>
          <w:kern w:val="3"/>
          <w:sz w:val="28"/>
          <w:szCs w:val="28"/>
        </w:rPr>
        <w:t>12530,4</w:t>
      </w:r>
      <w:r w:rsidRPr="00784F34">
        <w:rPr>
          <w:rFonts w:ascii="Times New Roman" w:eastAsia="Calibri" w:hAnsi="Times New Roman" w:cs="Times New Roman"/>
          <w:kern w:val="3"/>
          <w:sz w:val="28"/>
          <w:szCs w:val="28"/>
        </w:rPr>
        <w:t xml:space="preserve"> рублей (</w:t>
      </w:r>
      <w:r w:rsidR="00DB4952" w:rsidRPr="00DB4952">
        <w:rPr>
          <w:rFonts w:ascii="Times New Roman" w:eastAsia="Calibri" w:hAnsi="Times New Roman" w:cs="Times New Roman"/>
          <w:kern w:val="3"/>
          <w:sz w:val="28"/>
          <w:szCs w:val="28"/>
        </w:rPr>
        <w:t>924 470,42 × 7 × 1/300 × 5.5%</w:t>
      </w:r>
      <w:r w:rsidR="00DB4952">
        <w:rPr>
          <w:rFonts w:ascii="Times New Roman" w:eastAsia="Calibri" w:hAnsi="Times New Roman" w:cs="Times New Roman"/>
          <w:kern w:val="3"/>
          <w:sz w:val="28"/>
          <w:szCs w:val="28"/>
        </w:rPr>
        <w:t>+</w:t>
      </w:r>
      <w:r w:rsidR="00DB4952" w:rsidRPr="00DB4952">
        <w:t xml:space="preserve"> </w:t>
      </w:r>
      <w:r w:rsidR="00DB4952" w:rsidRPr="00DB4952">
        <w:rPr>
          <w:rFonts w:ascii="Times New Roman" w:eastAsia="Calibri" w:hAnsi="Times New Roman" w:cs="Times New Roman"/>
          <w:kern w:val="3"/>
          <w:sz w:val="28"/>
          <w:szCs w:val="28"/>
        </w:rPr>
        <w:t xml:space="preserve">924 470,42 × 35 × 1/300 × 4.5% </w:t>
      </w:r>
      <w:r w:rsidR="00DB4952">
        <w:rPr>
          <w:rFonts w:ascii="Times New Roman" w:eastAsia="Calibri" w:hAnsi="Times New Roman" w:cs="Times New Roman"/>
          <w:kern w:val="3"/>
          <w:sz w:val="28"/>
          <w:szCs w:val="28"/>
        </w:rPr>
        <w:t>+</w:t>
      </w:r>
      <w:r w:rsidR="00DB4952" w:rsidRPr="00DB4952">
        <w:t xml:space="preserve"> </w:t>
      </w:r>
      <w:r w:rsidR="00DB4952" w:rsidRPr="00DB4952">
        <w:rPr>
          <w:rFonts w:ascii="Times New Roman" w:eastAsia="Calibri" w:hAnsi="Times New Roman" w:cs="Times New Roman"/>
          <w:kern w:val="3"/>
          <w:sz w:val="28"/>
          <w:szCs w:val="28"/>
        </w:rPr>
        <w:t>924 470,42 × 46 × 1/300 × 4.25%</w:t>
      </w:r>
      <w:r w:rsidR="00DB4952">
        <w:rPr>
          <w:rFonts w:ascii="Times New Roman" w:eastAsia="Calibri" w:hAnsi="Times New Roman" w:cs="Times New Roman"/>
          <w:kern w:val="3"/>
          <w:sz w:val="28"/>
          <w:szCs w:val="28"/>
        </w:rPr>
        <w:t>+</w:t>
      </w:r>
      <w:r w:rsidR="00DB4952" w:rsidRPr="00DB4952">
        <w:rPr>
          <w:rFonts w:ascii="Times New Roman" w:eastAsia="Calibri" w:hAnsi="Times New Roman" w:cs="Times New Roman"/>
          <w:kern w:val="3"/>
          <w:sz w:val="28"/>
          <w:szCs w:val="28"/>
        </w:rPr>
        <w:t>156 657,82 × 21 × 1/300 × 4.25%</w:t>
      </w:r>
      <w:r w:rsidRPr="00784F34">
        <w:rPr>
          <w:rFonts w:ascii="Times New Roman" w:eastAsia="Calibri" w:hAnsi="Times New Roman" w:cs="Times New Roman"/>
          <w:kern w:val="3"/>
          <w:sz w:val="28"/>
          <w:szCs w:val="28"/>
        </w:rPr>
        <w:t xml:space="preserve">). Неустойка учреждением за </w:t>
      </w:r>
      <w:r w:rsidR="00C95B50">
        <w:rPr>
          <w:rFonts w:ascii="Times New Roman" w:eastAsia="Calibri" w:hAnsi="Times New Roman" w:cs="Times New Roman"/>
          <w:kern w:val="3"/>
          <w:sz w:val="28"/>
          <w:szCs w:val="28"/>
        </w:rPr>
        <w:t>нарушение</w:t>
      </w:r>
      <w:r w:rsidRPr="00784F34">
        <w:rPr>
          <w:rFonts w:ascii="Times New Roman" w:eastAsia="Calibri" w:hAnsi="Times New Roman" w:cs="Times New Roman"/>
          <w:kern w:val="3"/>
          <w:sz w:val="28"/>
          <w:szCs w:val="28"/>
        </w:rPr>
        <w:t xml:space="preserve"> условий договора не начислена</w:t>
      </w:r>
      <w:r w:rsidR="00A655C8" w:rsidRPr="00A655C8">
        <w:rPr>
          <w:rFonts w:ascii="Times New Roman" w:eastAsia="Times New Roman" w:hAnsi="Times New Roman" w:cs="Times New Roman"/>
          <w:sz w:val="28"/>
          <w:szCs w:val="28"/>
          <w:lang w:eastAsia="ru-RU"/>
        </w:rPr>
        <w:t xml:space="preserve">, </w:t>
      </w:r>
      <w:r w:rsidR="00C95B50">
        <w:rPr>
          <w:rFonts w:ascii="Times New Roman" w:eastAsia="Times New Roman" w:hAnsi="Times New Roman" w:cs="Times New Roman"/>
          <w:sz w:val="28"/>
          <w:szCs w:val="28"/>
          <w:lang w:eastAsia="ru-RU"/>
        </w:rPr>
        <w:t>чем не соблюден</w:t>
      </w:r>
      <w:r w:rsidR="00A655C8" w:rsidRPr="00A655C8">
        <w:rPr>
          <w:rFonts w:ascii="Times New Roman" w:eastAsia="Times New Roman" w:hAnsi="Times New Roman" w:cs="Times New Roman"/>
          <w:sz w:val="28"/>
          <w:szCs w:val="28"/>
          <w:lang w:eastAsia="ru-RU"/>
        </w:rPr>
        <w:t xml:space="preserve"> принцип результативности и эффективности использования бюджетных средств, установленны</w:t>
      </w:r>
      <w:r w:rsidR="00C95B50">
        <w:rPr>
          <w:rFonts w:ascii="Times New Roman" w:eastAsia="Times New Roman" w:hAnsi="Times New Roman" w:cs="Times New Roman"/>
          <w:sz w:val="28"/>
          <w:szCs w:val="28"/>
          <w:lang w:eastAsia="ru-RU"/>
        </w:rPr>
        <w:t>й</w:t>
      </w:r>
      <w:r w:rsidR="00A655C8" w:rsidRPr="00A655C8">
        <w:rPr>
          <w:rFonts w:ascii="Times New Roman" w:eastAsia="Times New Roman" w:hAnsi="Times New Roman" w:cs="Times New Roman"/>
          <w:sz w:val="28"/>
          <w:szCs w:val="28"/>
          <w:lang w:eastAsia="ru-RU"/>
        </w:rPr>
        <w:t xml:space="preserve"> статьей 34 Бюджетного кодекса Российской Федерации.</w:t>
      </w:r>
    </w:p>
    <w:p w14:paraId="0406DE0A" w14:textId="1E21BEFE" w:rsidR="003421B8" w:rsidRPr="003421B8" w:rsidRDefault="00C95B50" w:rsidP="00342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421B8" w:rsidRPr="003421B8">
        <w:rPr>
          <w:rFonts w:ascii="Times New Roman" w:hAnsi="Times New Roman" w:cs="Times New Roman"/>
          <w:sz w:val="28"/>
          <w:szCs w:val="28"/>
        </w:rPr>
        <w:t>риобретен</w:t>
      </w:r>
      <w:r>
        <w:rPr>
          <w:rFonts w:ascii="Times New Roman" w:hAnsi="Times New Roman" w:cs="Times New Roman"/>
          <w:sz w:val="28"/>
          <w:szCs w:val="28"/>
        </w:rPr>
        <w:t>н</w:t>
      </w:r>
      <w:r w:rsidR="003421B8" w:rsidRPr="003421B8">
        <w:rPr>
          <w:rFonts w:ascii="Times New Roman" w:hAnsi="Times New Roman" w:cs="Times New Roman"/>
          <w:sz w:val="28"/>
          <w:szCs w:val="28"/>
        </w:rPr>
        <w:t>о</w:t>
      </w:r>
      <w:r>
        <w:rPr>
          <w:rFonts w:ascii="Times New Roman" w:hAnsi="Times New Roman" w:cs="Times New Roman"/>
          <w:sz w:val="28"/>
          <w:szCs w:val="28"/>
        </w:rPr>
        <w:t>е</w:t>
      </w:r>
      <w:r w:rsidR="003421B8" w:rsidRPr="003421B8">
        <w:rPr>
          <w:rFonts w:ascii="Times New Roman" w:hAnsi="Times New Roman" w:cs="Times New Roman"/>
          <w:sz w:val="28"/>
          <w:szCs w:val="28"/>
        </w:rPr>
        <w:t xml:space="preserve"> </w:t>
      </w:r>
      <w:r>
        <w:rPr>
          <w:rFonts w:ascii="Times New Roman" w:hAnsi="Times New Roman" w:cs="Times New Roman"/>
          <w:sz w:val="28"/>
          <w:szCs w:val="28"/>
        </w:rPr>
        <w:t>у</w:t>
      </w:r>
      <w:r w:rsidRPr="003421B8">
        <w:rPr>
          <w:rFonts w:ascii="Times New Roman" w:hAnsi="Times New Roman" w:cs="Times New Roman"/>
          <w:sz w:val="28"/>
          <w:szCs w:val="28"/>
        </w:rPr>
        <w:t xml:space="preserve">чреждением </w:t>
      </w:r>
      <w:r w:rsidR="003421B8" w:rsidRPr="003421B8">
        <w:rPr>
          <w:rFonts w:ascii="Times New Roman" w:hAnsi="Times New Roman" w:cs="Times New Roman"/>
          <w:sz w:val="28"/>
          <w:szCs w:val="28"/>
        </w:rPr>
        <w:t xml:space="preserve">оборудование </w:t>
      </w:r>
      <w:r>
        <w:rPr>
          <w:rFonts w:ascii="Times New Roman" w:hAnsi="Times New Roman" w:cs="Times New Roman"/>
          <w:sz w:val="28"/>
          <w:szCs w:val="28"/>
        </w:rPr>
        <w:t xml:space="preserve">по номенклатуре в целом </w:t>
      </w:r>
      <w:r w:rsidR="003421B8" w:rsidRPr="003421B8">
        <w:rPr>
          <w:rFonts w:ascii="Times New Roman" w:hAnsi="Times New Roman" w:cs="Times New Roman"/>
          <w:sz w:val="28"/>
          <w:szCs w:val="28"/>
        </w:rPr>
        <w:t>соответств</w:t>
      </w:r>
      <w:r>
        <w:rPr>
          <w:rFonts w:ascii="Times New Roman" w:hAnsi="Times New Roman" w:cs="Times New Roman"/>
          <w:sz w:val="28"/>
          <w:szCs w:val="28"/>
        </w:rPr>
        <w:t>ует</w:t>
      </w:r>
      <w:r w:rsidR="003421B8" w:rsidRPr="003421B8">
        <w:rPr>
          <w:rFonts w:ascii="Times New Roman" w:hAnsi="Times New Roman" w:cs="Times New Roman"/>
          <w:sz w:val="28"/>
          <w:szCs w:val="28"/>
        </w:rPr>
        <w:t xml:space="preserve"> инфраструктурном</w:t>
      </w:r>
      <w:r>
        <w:rPr>
          <w:rFonts w:ascii="Times New Roman" w:hAnsi="Times New Roman" w:cs="Times New Roman"/>
          <w:sz w:val="28"/>
          <w:szCs w:val="28"/>
        </w:rPr>
        <w:t>у</w:t>
      </w:r>
      <w:r w:rsidR="003421B8" w:rsidRPr="003421B8">
        <w:rPr>
          <w:rFonts w:ascii="Times New Roman" w:hAnsi="Times New Roman" w:cs="Times New Roman"/>
          <w:sz w:val="28"/>
          <w:szCs w:val="28"/>
        </w:rPr>
        <w:t xml:space="preserve"> лист</w:t>
      </w:r>
      <w:r>
        <w:rPr>
          <w:rFonts w:ascii="Times New Roman" w:hAnsi="Times New Roman" w:cs="Times New Roman"/>
          <w:sz w:val="28"/>
          <w:szCs w:val="28"/>
        </w:rPr>
        <w:t>у</w:t>
      </w:r>
      <w:r w:rsidR="003421B8" w:rsidRPr="003421B8">
        <w:rPr>
          <w:rFonts w:ascii="Times New Roman" w:hAnsi="Times New Roman" w:cs="Times New Roman"/>
          <w:sz w:val="28"/>
          <w:szCs w:val="28"/>
        </w:rPr>
        <w:t xml:space="preserve"> </w:t>
      </w:r>
      <w:r w:rsidRPr="003421B8">
        <w:rPr>
          <w:rFonts w:ascii="Times New Roman" w:hAnsi="Times New Roman" w:cs="Times New Roman"/>
          <w:sz w:val="28"/>
          <w:szCs w:val="28"/>
        </w:rPr>
        <w:t>на 2020 год</w:t>
      </w:r>
      <w:r>
        <w:rPr>
          <w:rFonts w:ascii="Times New Roman" w:hAnsi="Times New Roman" w:cs="Times New Roman"/>
          <w:sz w:val="28"/>
          <w:szCs w:val="28"/>
        </w:rPr>
        <w:t xml:space="preserve"> (установленному перечню)</w:t>
      </w:r>
      <w:r w:rsidR="003421B8" w:rsidRPr="003421B8">
        <w:rPr>
          <w:rFonts w:ascii="Times New Roman" w:hAnsi="Times New Roman" w:cs="Times New Roman"/>
          <w:sz w:val="28"/>
          <w:szCs w:val="28"/>
        </w:rPr>
        <w:t>, в то</w:t>
      </w:r>
      <w:r>
        <w:rPr>
          <w:rFonts w:ascii="Times New Roman" w:hAnsi="Times New Roman" w:cs="Times New Roman"/>
          <w:sz w:val="28"/>
          <w:szCs w:val="28"/>
        </w:rPr>
        <w:t xml:space="preserve"> </w:t>
      </w:r>
      <w:r w:rsidR="003421B8" w:rsidRPr="003421B8">
        <w:rPr>
          <w:rFonts w:ascii="Times New Roman" w:hAnsi="Times New Roman" w:cs="Times New Roman"/>
          <w:sz w:val="28"/>
          <w:szCs w:val="28"/>
        </w:rPr>
        <w:t xml:space="preserve">же время имеют место </w:t>
      </w:r>
      <w:r>
        <w:rPr>
          <w:rFonts w:ascii="Times New Roman" w:hAnsi="Times New Roman" w:cs="Times New Roman"/>
          <w:sz w:val="28"/>
          <w:szCs w:val="28"/>
        </w:rPr>
        <w:t xml:space="preserve">некоторые </w:t>
      </w:r>
      <w:r w:rsidR="003421B8" w:rsidRPr="003421B8">
        <w:rPr>
          <w:rFonts w:ascii="Times New Roman" w:hAnsi="Times New Roman" w:cs="Times New Roman"/>
          <w:sz w:val="28"/>
          <w:szCs w:val="28"/>
        </w:rPr>
        <w:t xml:space="preserve">расхождения: </w:t>
      </w:r>
    </w:p>
    <w:p w14:paraId="1680D969" w14:textId="23A4FAB9" w:rsidR="003421B8" w:rsidRPr="003421B8" w:rsidRDefault="003421B8" w:rsidP="003421B8">
      <w:pPr>
        <w:spacing w:after="0" w:line="240" w:lineRule="auto"/>
        <w:ind w:firstLine="709"/>
        <w:jc w:val="both"/>
        <w:rPr>
          <w:rFonts w:ascii="Times New Roman" w:hAnsi="Times New Roman" w:cs="Times New Roman"/>
          <w:sz w:val="28"/>
          <w:szCs w:val="28"/>
        </w:rPr>
      </w:pPr>
      <w:r w:rsidRPr="003421B8">
        <w:rPr>
          <w:rFonts w:ascii="Times New Roman" w:hAnsi="Times New Roman" w:cs="Times New Roman"/>
          <w:sz w:val="28"/>
          <w:szCs w:val="28"/>
        </w:rPr>
        <w:t>согласно пункту 1.2.1 инфраструктурного листа разрешение печати МФУ установлено в размере не менее 1200*1200 точек, в техническом задании к договору от 30.04.2020 №</w:t>
      </w:r>
      <w:r w:rsidR="00C95B50">
        <w:rPr>
          <w:rFonts w:ascii="Times New Roman" w:hAnsi="Times New Roman" w:cs="Times New Roman"/>
          <w:sz w:val="28"/>
          <w:szCs w:val="28"/>
        </w:rPr>
        <w:t xml:space="preserve"> </w:t>
      </w:r>
      <w:r w:rsidRPr="003421B8">
        <w:rPr>
          <w:rFonts w:ascii="Times New Roman" w:hAnsi="Times New Roman" w:cs="Times New Roman"/>
          <w:sz w:val="28"/>
          <w:szCs w:val="28"/>
        </w:rPr>
        <w:t>4 также указано разрешение печати 1200*1200, в тоже время учреждение приобрело МФУ лазерный BROTHER MFC-L2700DWR, A4, серый (mfcl2700dwr1), с разрешением печати 2400*600, в результате показатель количеств</w:t>
      </w:r>
      <w:r w:rsidR="00C95B50">
        <w:rPr>
          <w:rFonts w:ascii="Times New Roman" w:hAnsi="Times New Roman" w:cs="Times New Roman"/>
          <w:sz w:val="28"/>
          <w:szCs w:val="28"/>
        </w:rPr>
        <w:t>а</w:t>
      </w:r>
      <w:r w:rsidRPr="003421B8">
        <w:rPr>
          <w:rFonts w:ascii="Times New Roman" w:hAnsi="Times New Roman" w:cs="Times New Roman"/>
          <w:sz w:val="28"/>
          <w:szCs w:val="28"/>
        </w:rPr>
        <w:t xml:space="preserve"> точек на дюйм по вертикали занижен в два раза;</w:t>
      </w:r>
    </w:p>
    <w:p w14:paraId="68215853" w14:textId="0DC00656" w:rsidR="003421B8" w:rsidRPr="003421B8" w:rsidRDefault="003421B8" w:rsidP="003421B8">
      <w:pPr>
        <w:spacing w:after="0" w:line="240" w:lineRule="auto"/>
        <w:ind w:firstLine="709"/>
        <w:jc w:val="both"/>
        <w:rPr>
          <w:rFonts w:ascii="Times New Roman" w:hAnsi="Times New Roman" w:cs="Times New Roman"/>
          <w:sz w:val="28"/>
          <w:szCs w:val="28"/>
        </w:rPr>
      </w:pPr>
      <w:r w:rsidRPr="003421B8">
        <w:rPr>
          <w:rFonts w:ascii="Times New Roman" w:hAnsi="Times New Roman" w:cs="Times New Roman"/>
          <w:sz w:val="28"/>
          <w:szCs w:val="28"/>
        </w:rPr>
        <w:t>согласно пункту 2 инфраструктурного листа оборудование для шахматной зоны включает в себя шахматы (материал фигур и доски - дерево) не менее трех комплектов и часы шахматные не менее трех штук. Учреждением в соответствии с договором от 18.05.2020 № 6 приобретены: шахматные часы Кварц «Модерн» в количестве трех штук, шахматы в комплекте с доской (шахматные фигуры – пластик, шахматная доска – натуральное дерево) в количестве трех комплектов, демонстрационные шахматы магнитные с деревянной рамкой (в комплектации: шахматная доска – одна штука, шахматные фигуры – один комплект, крепление на стену – один комплект), фигуры шахматные (пластиковые) в количестве трех комплектов, что определяется потребностями школы для организации работы шахматной гостиной;</w:t>
      </w:r>
    </w:p>
    <w:p w14:paraId="6246576B" w14:textId="503396BC" w:rsidR="003421B8" w:rsidRDefault="003421B8" w:rsidP="003421B8">
      <w:pPr>
        <w:spacing w:after="0" w:line="240" w:lineRule="auto"/>
        <w:ind w:firstLine="709"/>
        <w:jc w:val="both"/>
        <w:rPr>
          <w:rFonts w:ascii="Times New Roman" w:hAnsi="Times New Roman" w:cs="Times New Roman"/>
          <w:sz w:val="28"/>
          <w:szCs w:val="28"/>
        </w:rPr>
      </w:pPr>
      <w:r w:rsidRPr="003421B8">
        <w:rPr>
          <w:rFonts w:ascii="Times New Roman" w:hAnsi="Times New Roman" w:cs="Times New Roman"/>
          <w:sz w:val="28"/>
          <w:szCs w:val="28"/>
        </w:rPr>
        <w:t xml:space="preserve">согласно пункту 5 инфраструктурного листа комплект мебели включает в себя: стол для шахмат (не менее трех штук), стул (табурет) для шахматной зоны (не менее шести штук), стол для проектной деятельности (не менее трех штук), стул для проектной зоны (не менее шести штук), кресло- мешок (не менее шести штук). По договорам от 21.05.2020 № 5 и от 07.07.2020 № 164 </w:t>
      </w:r>
      <w:r w:rsidR="001D2E1C">
        <w:rPr>
          <w:rFonts w:ascii="Times New Roman" w:hAnsi="Times New Roman" w:cs="Times New Roman"/>
          <w:sz w:val="28"/>
          <w:szCs w:val="28"/>
        </w:rPr>
        <w:t>у</w:t>
      </w:r>
      <w:r w:rsidRPr="003421B8">
        <w:rPr>
          <w:rFonts w:ascii="Times New Roman" w:hAnsi="Times New Roman" w:cs="Times New Roman"/>
          <w:sz w:val="28"/>
          <w:szCs w:val="28"/>
        </w:rPr>
        <w:t xml:space="preserve">чреждением приобретено: стол (одна штука), стол круглый (одна штука), парта ( шесть штук), стулья трех видов (23 штуки), кресло-мешок (три штуки), трибуна (одна штука), стеллажи двух видов (три штуки), банкетка (две штуки), стол шахматный (три штуки), доска передвижная (одна штука), стенд роллерный (одна штука), стол письменный (две штуки), кресло офисное (одна штука), секция трехместная (одна штука), что определяется потребностями школы для организации работы </w:t>
      </w:r>
      <w:r w:rsidR="001D2E1C">
        <w:rPr>
          <w:rFonts w:ascii="Times New Roman" w:hAnsi="Times New Roman" w:cs="Times New Roman"/>
          <w:sz w:val="28"/>
          <w:szCs w:val="28"/>
        </w:rPr>
        <w:t xml:space="preserve">центра </w:t>
      </w:r>
      <w:r w:rsidRPr="003421B8">
        <w:rPr>
          <w:rFonts w:ascii="Times New Roman" w:hAnsi="Times New Roman" w:cs="Times New Roman"/>
          <w:sz w:val="28"/>
          <w:szCs w:val="28"/>
        </w:rPr>
        <w:t>Точк</w:t>
      </w:r>
      <w:r w:rsidR="001D2E1C">
        <w:rPr>
          <w:rFonts w:ascii="Times New Roman" w:hAnsi="Times New Roman" w:cs="Times New Roman"/>
          <w:sz w:val="28"/>
          <w:szCs w:val="28"/>
        </w:rPr>
        <w:t>а</w:t>
      </w:r>
      <w:r w:rsidRPr="003421B8">
        <w:rPr>
          <w:rFonts w:ascii="Times New Roman" w:hAnsi="Times New Roman" w:cs="Times New Roman"/>
          <w:sz w:val="28"/>
          <w:szCs w:val="28"/>
        </w:rPr>
        <w:t xml:space="preserve"> роста.</w:t>
      </w:r>
    </w:p>
    <w:p w14:paraId="142D63E2" w14:textId="77777777" w:rsidR="001D2E1C" w:rsidRPr="003421B8" w:rsidRDefault="001D2E1C" w:rsidP="003421B8">
      <w:pPr>
        <w:spacing w:after="0" w:line="240" w:lineRule="auto"/>
        <w:ind w:firstLine="709"/>
        <w:jc w:val="both"/>
        <w:rPr>
          <w:rFonts w:ascii="Times New Roman" w:hAnsi="Times New Roman" w:cs="Times New Roman"/>
          <w:sz w:val="28"/>
          <w:szCs w:val="28"/>
        </w:rPr>
      </w:pPr>
    </w:p>
    <w:p w14:paraId="0F0F1C7B" w14:textId="01F3CA9A" w:rsidR="002F6958" w:rsidRDefault="002F6958" w:rsidP="002F6958">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sidRPr="002F6958">
        <w:rPr>
          <w:rFonts w:ascii="Times New Roman" w:eastAsia="Calibri" w:hAnsi="Times New Roman" w:cs="Times New Roman"/>
          <w:kern w:val="3"/>
          <w:sz w:val="28"/>
          <w:szCs w:val="28"/>
        </w:rPr>
        <w:t xml:space="preserve">В ходе контрольных действий осуществлена проверка отражения в бюджетном учете </w:t>
      </w:r>
      <w:r w:rsidR="00402FF4">
        <w:rPr>
          <w:rFonts w:ascii="Times New Roman" w:eastAsia="Calibri" w:hAnsi="Times New Roman" w:cs="Times New Roman"/>
          <w:kern w:val="3"/>
          <w:sz w:val="28"/>
          <w:szCs w:val="28"/>
        </w:rPr>
        <w:t>приобретенных учреждением основных средств и материальных запасов</w:t>
      </w:r>
      <w:r w:rsidRPr="002F6958">
        <w:rPr>
          <w:rFonts w:ascii="Times New Roman" w:eastAsia="Calibri" w:hAnsi="Times New Roman" w:cs="Times New Roman"/>
          <w:kern w:val="3"/>
          <w:sz w:val="28"/>
          <w:szCs w:val="28"/>
        </w:rPr>
        <w:t>, по результатам которой установлено:</w:t>
      </w:r>
    </w:p>
    <w:bookmarkEnd w:id="1"/>
    <w:p w14:paraId="69519F33" w14:textId="4E480D7E" w:rsidR="002B24C1" w:rsidRDefault="002B24C1" w:rsidP="002B24C1">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sidRPr="002F6958">
        <w:rPr>
          <w:rFonts w:ascii="Times New Roman" w:eastAsia="Calibri" w:hAnsi="Times New Roman" w:cs="Times New Roman"/>
          <w:kern w:val="3"/>
          <w:sz w:val="28"/>
          <w:szCs w:val="28"/>
        </w:rPr>
        <w:t xml:space="preserve">1) </w:t>
      </w:r>
      <w:r w:rsidR="00121CBB">
        <w:rPr>
          <w:rFonts w:ascii="Times New Roman" w:eastAsia="Calibri" w:hAnsi="Times New Roman" w:cs="Times New Roman"/>
          <w:kern w:val="3"/>
          <w:sz w:val="28"/>
          <w:szCs w:val="28"/>
        </w:rPr>
        <w:t>ведение б</w:t>
      </w:r>
      <w:r>
        <w:rPr>
          <w:rFonts w:ascii="Times New Roman" w:eastAsia="Calibri" w:hAnsi="Times New Roman" w:cs="Times New Roman"/>
          <w:kern w:val="3"/>
          <w:sz w:val="28"/>
          <w:szCs w:val="28"/>
        </w:rPr>
        <w:t>ухгалтерск</w:t>
      </w:r>
      <w:r w:rsidR="00121CBB">
        <w:rPr>
          <w:rFonts w:ascii="Times New Roman" w:eastAsia="Calibri" w:hAnsi="Times New Roman" w:cs="Times New Roman"/>
          <w:kern w:val="3"/>
          <w:sz w:val="28"/>
          <w:szCs w:val="28"/>
        </w:rPr>
        <w:t>ого</w:t>
      </w:r>
      <w:r>
        <w:rPr>
          <w:rFonts w:ascii="Times New Roman" w:eastAsia="Calibri" w:hAnsi="Times New Roman" w:cs="Times New Roman"/>
          <w:kern w:val="3"/>
          <w:sz w:val="28"/>
          <w:szCs w:val="28"/>
        </w:rPr>
        <w:t xml:space="preserve"> учет</w:t>
      </w:r>
      <w:r w:rsidR="00121CBB">
        <w:rPr>
          <w:rFonts w:ascii="Times New Roman" w:eastAsia="Calibri" w:hAnsi="Times New Roman" w:cs="Times New Roman"/>
          <w:kern w:val="3"/>
          <w:sz w:val="28"/>
          <w:szCs w:val="28"/>
        </w:rPr>
        <w:t>а</w:t>
      </w:r>
      <w:r>
        <w:rPr>
          <w:rFonts w:ascii="Times New Roman" w:eastAsia="Calibri" w:hAnsi="Times New Roman" w:cs="Times New Roman"/>
          <w:kern w:val="3"/>
          <w:sz w:val="28"/>
          <w:szCs w:val="28"/>
        </w:rPr>
        <w:t xml:space="preserve"> в школе</w:t>
      </w:r>
      <w:r w:rsidR="001D2E1C">
        <w:rPr>
          <w:rFonts w:ascii="Times New Roman" w:eastAsia="Calibri" w:hAnsi="Times New Roman" w:cs="Times New Roman"/>
          <w:kern w:val="3"/>
          <w:sz w:val="28"/>
          <w:szCs w:val="28"/>
        </w:rPr>
        <w:t xml:space="preserve"> в проверяемом периоде</w:t>
      </w:r>
      <w:r>
        <w:rPr>
          <w:rFonts w:ascii="Times New Roman" w:eastAsia="Calibri" w:hAnsi="Times New Roman" w:cs="Times New Roman"/>
          <w:kern w:val="3"/>
          <w:sz w:val="28"/>
          <w:szCs w:val="28"/>
        </w:rPr>
        <w:t xml:space="preserve"> </w:t>
      </w:r>
      <w:r w:rsidR="00121CBB">
        <w:rPr>
          <w:rFonts w:ascii="Times New Roman" w:eastAsia="Calibri" w:hAnsi="Times New Roman" w:cs="Times New Roman"/>
          <w:kern w:val="3"/>
          <w:sz w:val="28"/>
          <w:szCs w:val="28"/>
        </w:rPr>
        <w:t>осуществлялось</w:t>
      </w:r>
      <w:r>
        <w:rPr>
          <w:rFonts w:ascii="Times New Roman" w:eastAsia="Calibri" w:hAnsi="Times New Roman" w:cs="Times New Roman"/>
          <w:kern w:val="3"/>
          <w:sz w:val="28"/>
          <w:szCs w:val="28"/>
        </w:rPr>
        <w:t xml:space="preserve"> вручную (без использования </w:t>
      </w:r>
      <w:r w:rsidR="001D2E1C">
        <w:rPr>
          <w:rFonts w:ascii="Times New Roman" w:eastAsia="Calibri" w:hAnsi="Times New Roman" w:cs="Times New Roman"/>
          <w:kern w:val="3"/>
          <w:sz w:val="28"/>
          <w:szCs w:val="28"/>
        </w:rPr>
        <w:t xml:space="preserve">компьютерных </w:t>
      </w:r>
      <w:r>
        <w:rPr>
          <w:rFonts w:ascii="Times New Roman" w:eastAsia="Calibri" w:hAnsi="Times New Roman" w:cs="Times New Roman"/>
          <w:kern w:val="3"/>
          <w:sz w:val="28"/>
          <w:szCs w:val="28"/>
        </w:rPr>
        <w:t>бухгалтерских программ)</w:t>
      </w:r>
      <w:r w:rsidR="00121CBB">
        <w:rPr>
          <w:rFonts w:ascii="Times New Roman" w:eastAsia="Calibri" w:hAnsi="Times New Roman" w:cs="Times New Roman"/>
          <w:kern w:val="3"/>
          <w:sz w:val="28"/>
          <w:szCs w:val="28"/>
        </w:rPr>
        <w:t>. К проверке представлены журналы операций</w:t>
      </w:r>
      <w:r w:rsidR="001D2E1C">
        <w:rPr>
          <w:rFonts w:ascii="Times New Roman" w:eastAsia="Calibri" w:hAnsi="Times New Roman" w:cs="Times New Roman"/>
          <w:kern w:val="3"/>
          <w:sz w:val="28"/>
          <w:szCs w:val="28"/>
        </w:rPr>
        <w:t xml:space="preserve"> на бумажном носителе</w:t>
      </w:r>
      <w:r w:rsidR="00121CBB">
        <w:rPr>
          <w:rFonts w:ascii="Times New Roman" w:eastAsia="Calibri" w:hAnsi="Times New Roman" w:cs="Times New Roman"/>
          <w:kern w:val="3"/>
          <w:sz w:val="28"/>
          <w:szCs w:val="28"/>
        </w:rPr>
        <w:t>, информация в которых отражена в произвольной форме</w:t>
      </w:r>
      <w:r w:rsidR="001D2E1C">
        <w:rPr>
          <w:rFonts w:ascii="Times New Roman" w:eastAsia="Calibri" w:hAnsi="Times New Roman" w:cs="Times New Roman"/>
          <w:kern w:val="3"/>
          <w:sz w:val="28"/>
          <w:szCs w:val="28"/>
        </w:rPr>
        <w:t>, вследствие чего п</w:t>
      </w:r>
      <w:r w:rsidR="00121CBB">
        <w:rPr>
          <w:rFonts w:ascii="Times New Roman" w:eastAsia="Calibri" w:hAnsi="Times New Roman" w:cs="Times New Roman"/>
          <w:kern w:val="3"/>
          <w:sz w:val="28"/>
          <w:szCs w:val="28"/>
        </w:rPr>
        <w:t>роверить достоверность учета не представ</w:t>
      </w:r>
      <w:r w:rsidR="001D2E1C">
        <w:rPr>
          <w:rFonts w:ascii="Times New Roman" w:eastAsia="Calibri" w:hAnsi="Times New Roman" w:cs="Times New Roman"/>
          <w:kern w:val="3"/>
          <w:sz w:val="28"/>
          <w:szCs w:val="28"/>
        </w:rPr>
        <w:t>илось</w:t>
      </w:r>
      <w:r w:rsidR="00121CBB">
        <w:rPr>
          <w:rFonts w:ascii="Times New Roman" w:eastAsia="Calibri" w:hAnsi="Times New Roman" w:cs="Times New Roman"/>
          <w:kern w:val="3"/>
          <w:sz w:val="28"/>
          <w:szCs w:val="28"/>
        </w:rPr>
        <w:t xml:space="preserve"> возможным</w:t>
      </w:r>
      <w:r>
        <w:rPr>
          <w:rFonts w:ascii="Times New Roman" w:eastAsia="Calibri" w:hAnsi="Times New Roman" w:cs="Times New Roman"/>
          <w:kern w:val="3"/>
          <w:sz w:val="28"/>
          <w:szCs w:val="28"/>
        </w:rPr>
        <w:t>;</w:t>
      </w:r>
    </w:p>
    <w:p w14:paraId="37434CA6" w14:textId="4C946BD3" w:rsidR="002B24C1" w:rsidRPr="002F6958" w:rsidRDefault="002B24C1" w:rsidP="002B24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958">
        <w:rPr>
          <w:rFonts w:ascii="Times New Roman" w:eastAsia="Times New Roman" w:hAnsi="Times New Roman" w:cs="Times New Roman"/>
          <w:sz w:val="28"/>
          <w:szCs w:val="28"/>
          <w:lang w:eastAsia="ru-RU"/>
        </w:rPr>
        <w:t xml:space="preserve">2) </w:t>
      </w:r>
      <w:r w:rsidR="00121CBB">
        <w:rPr>
          <w:rFonts w:ascii="Times New Roman" w:eastAsia="Times New Roman" w:hAnsi="Times New Roman" w:cs="Times New Roman"/>
          <w:sz w:val="28"/>
          <w:szCs w:val="28"/>
          <w:lang w:eastAsia="ru-RU"/>
        </w:rPr>
        <w:t>в</w:t>
      </w:r>
      <w:r w:rsidRPr="002F6958">
        <w:rPr>
          <w:rFonts w:ascii="Times New Roman" w:eastAsia="Times New Roman" w:hAnsi="Times New Roman" w:cs="Times New Roman"/>
          <w:sz w:val="28"/>
          <w:szCs w:val="28"/>
          <w:lang w:eastAsia="ru-RU"/>
        </w:rPr>
        <w:t xml:space="preserve"> нарушение </w:t>
      </w:r>
      <w:r w:rsidR="001573CE" w:rsidRPr="002F6958">
        <w:rPr>
          <w:rFonts w:ascii="Times New Roman" w:eastAsia="Times New Roman" w:hAnsi="Times New Roman" w:cs="Times New Roman"/>
          <w:sz w:val="28"/>
          <w:szCs w:val="28"/>
          <w:lang w:eastAsia="ru-RU"/>
        </w:rPr>
        <w:t>част</w:t>
      </w:r>
      <w:r w:rsidR="001573CE">
        <w:rPr>
          <w:rFonts w:ascii="Times New Roman" w:eastAsia="Times New Roman" w:hAnsi="Times New Roman" w:cs="Times New Roman"/>
          <w:sz w:val="28"/>
          <w:szCs w:val="28"/>
          <w:lang w:eastAsia="ru-RU"/>
        </w:rPr>
        <w:t>и</w:t>
      </w:r>
      <w:r w:rsidR="001573CE" w:rsidRPr="002F6958">
        <w:rPr>
          <w:rFonts w:ascii="Times New Roman" w:eastAsia="Times New Roman" w:hAnsi="Times New Roman" w:cs="Times New Roman"/>
          <w:sz w:val="28"/>
          <w:szCs w:val="28"/>
          <w:lang w:eastAsia="ru-RU"/>
        </w:rPr>
        <w:t xml:space="preserve"> </w:t>
      </w:r>
      <w:r w:rsidR="001573CE">
        <w:rPr>
          <w:rFonts w:ascii="Times New Roman" w:eastAsia="Times New Roman" w:hAnsi="Times New Roman" w:cs="Times New Roman"/>
          <w:sz w:val="28"/>
          <w:szCs w:val="28"/>
          <w:lang w:eastAsia="ru-RU"/>
        </w:rPr>
        <w:t>5</w:t>
      </w:r>
      <w:r w:rsidR="001573CE" w:rsidRPr="002F6958">
        <w:rPr>
          <w:rFonts w:ascii="Times New Roman" w:eastAsia="Times New Roman" w:hAnsi="Times New Roman" w:cs="Times New Roman"/>
          <w:sz w:val="28"/>
          <w:szCs w:val="28"/>
          <w:lang w:eastAsia="ru-RU"/>
        </w:rPr>
        <w:t xml:space="preserve"> статьи 10 Закона № 402-ФЗ</w:t>
      </w:r>
      <w:r w:rsidR="001573CE" w:rsidRPr="002F6958">
        <w:rPr>
          <w:rFonts w:ascii="Times New Roman" w:eastAsia="Times New Roman" w:hAnsi="Times New Roman" w:cs="Times New Roman"/>
          <w:sz w:val="28"/>
          <w:szCs w:val="28"/>
          <w:vertAlign w:val="superscript"/>
          <w:lang w:eastAsia="ru-RU"/>
        </w:rPr>
        <w:footnoteReference w:id="11"/>
      </w:r>
      <w:r w:rsidR="001573CE">
        <w:rPr>
          <w:rFonts w:ascii="Times New Roman" w:eastAsia="Times New Roman" w:hAnsi="Times New Roman" w:cs="Times New Roman"/>
          <w:sz w:val="28"/>
          <w:szCs w:val="28"/>
          <w:lang w:eastAsia="ru-RU"/>
        </w:rPr>
        <w:t xml:space="preserve"> и </w:t>
      </w:r>
      <w:r w:rsidRPr="002F6958">
        <w:rPr>
          <w:rFonts w:ascii="Times New Roman" w:eastAsia="Times New Roman" w:hAnsi="Times New Roman" w:cs="Times New Roman"/>
          <w:sz w:val="28"/>
          <w:szCs w:val="28"/>
          <w:lang w:eastAsia="ru-RU"/>
        </w:rPr>
        <w:t>пункта 11 Инструкции № 157н</w:t>
      </w:r>
      <w:r w:rsidRPr="002F6958">
        <w:rPr>
          <w:rFonts w:ascii="Times New Roman" w:eastAsia="Times New Roman" w:hAnsi="Times New Roman" w:cs="Times New Roman"/>
          <w:sz w:val="28"/>
          <w:szCs w:val="28"/>
          <w:vertAlign w:val="superscript"/>
          <w:lang w:eastAsia="ru-RU"/>
        </w:rPr>
        <w:footnoteReference w:id="12"/>
      </w:r>
      <w:r w:rsidRPr="002F69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2B24C1">
        <w:rPr>
          <w:rFonts w:ascii="Times New Roman" w:eastAsia="Times New Roman" w:hAnsi="Times New Roman" w:cs="Times New Roman"/>
          <w:sz w:val="28"/>
          <w:szCs w:val="28"/>
          <w:lang w:eastAsia="ru-RU"/>
        </w:rPr>
        <w:t>егистры бухгалтерского учета</w:t>
      </w:r>
      <w:r>
        <w:rPr>
          <w:rFonts w:ascii="Times New Roman" w:eastAsia="Times New Roman" w:hAnsi="Times New Roman" w:cs="Times New Roman"/>
          <w:sz w:val="28"/>
          <w:szCs w:val="28"/>
          <w:lang w:eastAsia="ru-RU"/>
        </w:rPr>
        <w:t xml:space="preserve"> не</w:t>
      </w:r>
      <w:r w:rsidRPr="002B24C1">
        <w:rPr>
          <w:rFonts w:ascii="Times New Roman" w:eastAsia="Times New Roman" w:hAnsi="Times New Roman" w:cs="Times New Roman"/>
          <w:sz w:val="28"/>
          <w:szCs w:val="28"/>
          <w:lang w:eastAsia="ru-RU"/>
        </w:rPr>
        <w:t xml:space="preserve"> составля</w:t>
      </w:r>
      <w:r w:rsidR="001D2E1C">
        <w:rPr>
          <w:rFonts w:ascii="Times New Roman" w:eastAsia="Times New Roman" w:hAnsi="Times New Roman" w:cs="Times New Roman"/>
          <w:sz w:val="28"/>
          <w:szCs w:val="28"/>
          <w:lang w:eastAsia="ru-RU"/>
        </w:rPr>
        <w:t>лись</w:t>
      </w:r>
      <w:r w:rsidRPr="002B24C1">
        <w:rPr>
          <w:rFonts w:ascii="Times New Roman" w:eastAsia="Times New Roman" w:hAnsi="Times New Roman" w:cs="Times New Roman"/>
          <w:sz w:val="28"/>
          <w:szCs w:val="28"/>
          <w:lang w:eastAsia="ru-RU"/>
        </w:rPr>
        <w:t xml:space="preserve"> по унифицированным формам, установленным в рамках бюджетного законодательства</w:t>
      </w:r>
      <w:r w:rsidR="001D2E1C">
        <w:rPr>
          <w:rFonts w:ascii="Times New Roman" w:eastAsia="Times New Roman" w:hAnsi="Times New Roman" w:cs="Times New Roman"/>
          <w:sz w:val="28"/>
          <w:szCs w:val="28"/>
          <w:lang w:eastAsia="ru-RU"/>
        </w:rPr>
        <w:t>;</w:t>
      </w:r>
    </w:p>
    <w:p w14:paraId="78618C1D" w14:textId="56E83BB7" w:rsidR="0064433A" w:rsidRPr="002F6958" w:rsidRDefault="0064433A" w:rsidP="006443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6958">
        <w:rPr>
          <w:rFonts w:ascii="Times New Roman" w:eastAsia="Times New Roman" w:hAnsi="Times New Roman" w:cs="Times New Roman"/>
          <w:sz w:val="28"/>
          <w:szCs w:val="28"/>
          <w:lang w:eastAsia="ru-RU"/>
        </w:rPr>
        <w:t xml:space="preserve">3) </w:t>
      </w:r>
      <w:r w:rsidR="00DB6D55">
        <w:rPr>
          <w:rFonts w:ascii="Times New Roman" w:eastAsia="Times New Roman" w:hAnsi="Times New Roman" w:cs="Times New Roman"/>
          <w:sz w:val="28"/>
          <w:szCs w:val="28"/>
          <w:lang w:eastAsia="ru-RU"/>
        </w:rPr>
        <w:t>документы, подтверждающие отражение информации о постановке на бухгалтерский учет и списании с учета приобретенных оборудования</w:t>
      </w:r>
      <w:r w:rsidR="00EE22F5">
        <w:rPr>
          <w:rFonts w:ascii="Times New Roman" w:eastAsia="Times New Roman" w:hAnsi="Times New Roman" w:cs="Times New Roman"/>
          <w:sz w:val="28"/>
          <w:szCs w:val="28"/>
          <w:lang w:eastAsia="ru-RU"/>
        </w:rPr>
        <w:t xml:space="preserve"> и </w:t>
      </w:r>
      <w:r w:rsidR="00DB6D55">
        <w:rPr>
          <w:rFonts w:ascii="Times New Roman" w:eastAsia="Times New Roman" w:hAnsi="Times New Roman" w:cs="Times New Roman"/>
          <w:sz w:val="28"/>
          <w:szCs w:val="28"/>
          <w:lang w:eastAsia="ru-RU"/>
        </w:rPr>
        <w:t>материалов, к проверке не представлены</w:t>
      </w:r>
      <w:r w:rsidR="001D2E1C">
        <w:rPr>
          <w:rFonts w:ascii="Times New Roman" w:eastAsia="Times New Roman" w:hAnsi="Times New Roman" w:cs="Times New Roman"/>
          <w:sz w:val="28"/>
          <w:szCs w:val="28"/>
          <w:lang w:eastAsia="ru-RU"/>
        </w:rPr>
        <w:t xml:space="preserve"> (отсутствуют)</w:t>
      </w:r>
      <w:r w:rsidR="00DB6D55">
        <w:rPr>
          <w:rFonts w:ascii="Times New Roman" w:eastAsia="Times New Roman" w:hAnsi="Times New Roman" w:cs="Times New Roman"/>
          <w:sz w:val="28"/>
          <w:szCs w:val="28"/>
          <w:lang w:eastAsia="ru-RU"/>
        </w:rPr>
        <w:t xml:space="preserve">. </w:t>
      </w:r>
      <w:r w:rsidR="00DB6D55" w:rsidRPr="00DB6D55">
        <w:rPr>
          <w:rFonts w:ascii="Times New Roman" w:eastAsia="Times New Roman" w:hAnsi="Times New Roman" w:cs="Times New Roman"/>
          <w:sz w:val="28"/>
          <w:szCs w:val="28"/>
          <w:lang w:eastAsia="ru-RU"/>
        </w:rPr>
        <w:t xml:space="preserve">Таким образом, </w:t>
      </w:r>
      <w:r w:rsidR="00EE22F5">
        <w:rPr>
          <w:rFonts w:ascii="Times New Roman" w:eastAsia="Times New Roman" w:hAnsi="Times New Roman" w:cs="Times New Roman"/>
          <w:sz w:val="28"/>
          <w:szCs w:val="28"/>
          <w:lang w:eastAsia="ru-RU"/>
        </w:rPr>
        <w:t xml:space="preserve">главным бухгалтером </w:t>
      </w:r>
      <w:r w:rsidR="00EE22F5" w:rsidRPr="00EE22F5">
        <w:rPr>
          <w:rFonts w:ascii="Times New Roman" w:eastAsia="Times New Roman" w:hAnsi="Times New Roman" w:cs="Times New Roman"/>
          <w:sz w:val="28"/>
          <w:szCs w:val="28"/>
          <w:lang w:eastAsia="ru-RU"/>
        </w:rPr>
        <w:t>не обеспеч</w:t>
      </w:r>
      <w:r w:rsidR="00EE22F5">
        <w:rPr>
          <w:rFonts w:ascii="Times New Roman" w:eastAsia="Times New Roman" w:hAnsi="Times New Roman" w:cs="Times New Roman"/>
          <w:sz w:val="28"/>
          <w:szCs w:val="28"/>
          <w:lang w:eastAsia="ru-RU"/>
        </w:rPr>
        <w:t>ено</w:t>
      </w:r>
      <w:r w:rsidR="00EE22F5" w:rsidRPr="00EE22F5">
        <w:rPr>
          <w:rFonts w:ascii="Times New Roman" w:eastAsia="Times New Roman" w:hAnsi="Times New Roman" w:cs="Times New Roman"/>
          <w:sz w:val="28"/>
          <w:szCs w:val="28"/>
          <w:lang w:eastAsia="ru-RU"/>
        </w:rPr>
        <w:t xml:space="preserve"> соблюдение требований закона к бухгалтерскому учету и бухгалтерской отчетности</w:t>
      </w:r>
      <w:r w:rsidR="00EE22F5">
        <w:rPr>
          <w:rFonts w:ascii="Times New Roman" w:eastAsia="Times New Roman" w:hAnsi="Times New Roman" w:cs="Times New Roman"/>
          <w:sz w:val="28"/>
          <w:szCs w:val="28"/>
          <w:lang w:eastAsia="ru-RU"/>
        </w:rPr>
        <w:t xml:space="preserve"> (</w:t>
      </w:r>
      <w:r w:rsidR="00EE22F5" w:rsidRPr="00EE22F5">
        <w:rPr>
          <w:rFonts w:ascii="Times New Roman" w:eastAsia="Times New Roman" w:hAnsi="Times New Roman" w:cs="Times New Roman"/>
          <w:sz w:val="28"/>
          <w:szCs w:val="28"/>
          <w:lang w:eastAsia="ru-RU"/>
        </w:rPr>
        <w:t>нарушение ст</w:t>
      </w:r>
      <w:r w:rsidR="00EE22F5">
        <w:rPr>
          <w:rFonts w:ascii="Times New Roman" w:eastAsia="Times New Roman" w:hAnsi="Times New Roman" w:cs="Times New Roman"/>
          <w:sz w:val="28"/>
          <w:szCs w:val="28"/>
          <w:lang w:eastAsia="ru-RU"/>
        </w:rPr>
        <w:t>атей</w:t>
      </w:r>
      <w:r w:rsidR="00EE22F5" w:rsidRPr="00EE22F5">
        <w:rPr>
          <w:rFonts w:ascii="Times New Roman" w:eastAsia="Times New Roman" w:hAnsi="Times New Roman" w:cs="Times New Roman"/>
          <w:sz w:val="28"/>
          <w:szCs w:val="28"/>
          <w:lang w:eastAsia="ru-RU"/>
        </w:rPr>
        <w:t xml:space="preserve"> 1, 10 Закона № 402-ФЗ</w:t>
      </w:r>
      <w:r w:rsidR="00EE22F5">
        <w:rPr>
          <w:rFonts w:ascii="Times New Roman" w:eastAsia="Times New Roman" w:hAnsi="Times New Roman" w:cs="Times New Roman"/>
          <w:sz w:val="28"/>
          <w:szCs w:val="28"/>
          <w:lang w:eastAsia="ru-RU"/>
        </w:rPr>
        <w:t>);</w:t>
      </w:r>
    </w:p>
    <w:p w14:paraId="616722C3" w14:textId="04880B06" w:rsidR="00BC5D67" w:rsidRPr="002F6958" w:rsidRDefault="0064433A" w:rsidP="002F6958">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sidRPr="002F6958">
        <w:rPr>
          <w:rFonts w:ascii="Times New Roman" w:eastAsia="Times New Roman" w:hAnsi="Times New Roman" w:cs="Times New Roman"/>
          <w:sz w:val="28"/>
          <w:szCs w:val="28"/>
          <w:lang w:eastAsia="ru-RU"/>
        </w:rPr>
        <w:t xml:space="preserve">4) </w:t>
      </w:r>
      <w:r w:rsidR="00121CBB">
        <w:rPr>
          <w:rFonts w:ascii="Times New Roman" w:eastAsia="Times New Roman" w:hAnsi="Times New Roman" w:cs="Times New Roman"/>
          <w:sz w:val="28"/>
          <w:szCs w:val="28"/>
          <w:lang w:eastAsia="ru-RU"/>
        </w:rPr>
        <w:t>в</w:t>
      </w:r>
      <w:r w:rsidR="005F5A19" w:rsidRPr="002F6958">
        <w:rPr>
          <w:rFonts w:ascii="Times New Roman" w:eastAsia="Times New Roman" w:hAnsi="Times New Roman" w:cs="Times New Roman"/>
          <w:sz w:val="28"/>
          <w:szCs w:val="28"/>
          <w:lang w:eastAsia="ru-RU"/>
        </w:rPr>
        <w:t xml:space="preserve"> нарушение Приказа № 52н</w:t>
      </w:r>
      <w:r w:rsidR="005F5A19" w:rsidRPr="002F6958">
        <w:rPr>
          <w:rFonts w:ascii="Times New Roman" w:eastAsia="Times New Roman" w:hAnsi="Times New Roman" w:cs="Times New Roman"/>
          <w:sz w:val="28"/>
          <w:szCs w:val="28"/>
          <w:vertAlign w:val="superscript"/>
          <w:lang w:eastAsia="ru-RU"/>
        </w:rPr>
        <w:footnoteReference w:id="13"/>
      </w:r>
      <w:r w:rsidR="005F5A19" w:rsidRPr="002F6958">
        <w:rPr>
          <w:rFonts w:ascii="Times New Roman" w:eastAsia="Times New Roman" w:hAnsi="Times New Roman" w:cs="Times New Roman"/>
          <w:sz w:val="28"/>
          <w:szCs w:val="28"/>
          <w:lang w:eastAsia="ru-RU"/>
        </w:rPr>
        <w:t xml:space="preserve"> в Инвентарных карточках учета нефинансовых активов (ф. 0504031) (далее – Инвентарные карточки) отсутствует краткая индивидуальная характеристика объекта (компьютерной </w:t>
      </w:r>
      <w:r w:rsidR="0093112E">
        <w:rPr>
          <w:rFonts w:ascii="Times New Roman" w:eastAsia="Times New Roman" w:hAnsi="Times New Roman" w:cs="Times New Roman"/>
          <w:sz w:val="28"/>
          <w:szCs w:val="28"/>
          <w:lang w:eastAsia="ru-RU"/>
        </w:rPr>
        <w:t xml:space="preserve">и иной </w:t>
      </w:r>
      <w:r w:rsidR="005F5A19" w:rsidRPr="002F6958">
        <w:rPr>
          <w:rFonts w:ascii="Times New Roman" w:eastAsia="Times New Roman" w:hAnsi="Times New Roman" w:cs="Times New Roman"/>
          <w:sz w:val="28"/>
          <w:szCs w:val="28"/>
          <w:lang w:eastAsia="ru-RU"/>
        </w:rPr>
        <w:t>техники</w:t>
      </w:r>
      <w:r w:rsidR="0093112E">
        <w:rPr>
          <w:rFonts w:ascii="Times New Roman" w:eastAsia="Times New Roman" w:hAnsi="Times New Roman" w:cs="Times New Roman"/>
          <w:sz w:val="28"/>
          <w:szCs w:val="28"/>
          <w:lang w:eastAsia="ru-RU"/>
        </w:rPr>
        <w:t>, оборудования</w:t>
      </w:r>
      <w:r w:rsidR="005F5A19" w:rsidRPr="002F6958">
        <w:rPr>
          <w:rFonts w:ascii="Times New Roman" w:eastAsia="Times New Roman" w:hAnsi="Times New Roman" w:cs="Times New Roman"/>
          <w:sz w:val="28"/>
          <w:szCs w:val="28"/>
          <w:lang w:eastAsia="ru-RU"/>
        </w:rPr>
        <w:t>), перечень составляющих его предметов и его основные качественные и количественные показатели, а также важнейшие приспособления и принадлежности на основании технической документации;</w:t>
      </w:r>
    </w:p>
    <w:p w14:paraId="5318E67E" w14:textId="35591BE2" w:rsidR="00F86E79" w:rsidRDefault="002F6958" w:rsidP="005F5A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6958">
        <w:rPr>
          <w:rFonts w:ascii="Times New Roman" w:eastAsia="Times New Roman" w:hAnsi="Times New Roman" w:cs="Times New Roman"/>
          <w:sz w:val="28"/>
          <w:szCs w:val="28"/>
          <w:lang w:eastAsia="ru-RU"/>
        </w:rPr>
        <w:t xml:space="preserve">5) </w:t>
      </w:r>
      <w:r w:rsidR="00121CBB">
        <w:rPr>
          <w:rFonts w:ascii="Times New Roman" w:eastAsia="Times New Roman" w:hAnsi="Times New Roman" w:cs="Times New Roman"/>
          <w:sz w:val="28"/>
          <w:szCs w:val="28"/>
          <w:lang w:eastAsia="ru-RU"/>
        </w:rPr>
        <w:t>в</w:t>
      </w:r>
      <w:r w:rsidR="005F5A19" w:rsidRPr="002F6958">
        <w:rPr>
          <w:rFonts w:ascii="Times New Roman" w:eastAsia="Times New Roman" w:hAnsi="Times New Roman" w:cs="Times New Roman"/>
          <w:sz w:val="28"/>
          <w:szCs w:val="28"/>
          <w:lang w:eastAsia="ru-RU"/>
        </w:rPr>
        <w:t xml:space="preserve"> состав </w:t>
      </w:r>
      <w:r w:rsidR="00402FF4">
        <w:rPr>
          <w:rFonts w:ascii="Times New Roman" w:eastAsia="Times New Roman" w:hAnsi="Times New Roman" w:cs="Times New Roman"/>
          <w:sz w:val="28"/>
          <w:szCs w:val="28"/>
          <w:lang w:eastAsia="ru-RU"/>
        </w:rPr>
        <w:t xml:space="preserve">ежегодной </w:t>
      </w:r>
      <w:r w:rsidR="005F5A19" w:rsidRPr="002F6958">
        <w:rPr>
          <w:rFonts w:ascii="Times New Roman" w:eastAsia="Times New Roman" w:hAnsi="Times New Roman" w:cs="Times New Roman"/>
          <w:sz w:val="28"/>
          <w:szCs w:val="28"/>
          <w:lang w:eastAsia="ru-RU"/>
        </w:rPr>
        <w:t xml:space="preserve">инвентаризационной комиссии школы включены: учитель начальных классов, учитель </w:t>
      </w:r>
      <w:r w:rsidR="005F5A19">
        <w:rPr>
          <w:rFonts w:ascii="Times New Roman" w:eastAsia="Times New Roman" w:hAnsi="Times New Roman" w:cs="Times New Roman"/>
          <w:sz w:val="28"/>
          <w:szCs w:val="28"/>
          <w:lang w:eastAsia="ru-RU"/>
        </w:rPr>
        <w:t>истории (председатель)</w:t>
      </w:r>
      <w:r w:rsidR="005F5A19" w:rsidRPr="002F6958">
        <w:rPr>
          <w:rFonts w:ascii="Times New Roman" w:eastAsia="Times New Roman" w:hAnsi="Times New Roman" w:cs="Times New Roman"/>
          <w:sz w:val="28"/>
          <w:szCs w:val="28"/>
          <w:lang w:eastAsia="ru-RU"/>
        </w:rPr>
        <w:t xml:space="preserve">, </w:t>
      </w:r>
      <w:r w:rsidR="005F5A19">
        <w:rPr>
          <w:rFonts w:ascii="Times New Roman" w:eastAsia="Times New Roman" w:hAnsi="Times New Roman" w:cs="Times New Roman"/>
          <w:sz w:val="28"/>
          <w:szCs w:val="28"/>
          <w:lang w:eastAsia="ru-RU"/>
        </w:rPr>
        <w:t>учитель физики, главный бухгалтер, учитель математики</w:t>
      </w:r>
      <w:r w:rsidR="005F5A19" w:rsidRPr="002F6958">
        <w:rPr>
          <w:rFonts w:ascii="Times New Roman" w:eastAsia="Times New Roman" w:hAnsi="Times New Roman" w:cs="Times New Roman"/>
          <w:sz w:val="28"/>
          <w:szCs w:val="28"/>
          <w:lang w:eastAsia="ru-RU"/>
        </w:rPr>
        <w:t xml:space="preserve">, то есть работники, не владеющие информацией </w:t>
      </w:r>
      <w:r w:rsidR="00643147" w:rsidRPr="00643147">
        <w:rPr>
          <w:rFonts w:ascii="Times New Roman" w:eastAsia="Times New Roman" w:hAnsi="Times New Roman" w:cs="Times New Roman"/>
          <w:sz w:val="28"/>
          <w:szCs w:val="28"/>
          <w:lang w:eastAsia="ru-RU"/>
        </w:rPr>
        <w:t xml:space="preserve">о составе и характеристиках компьютерной техники </w:t>
      </w:r>
      <w:r w:rsidR="005F5A19" w:rsidRPr="002F6958">
        <w:rPr>
          <w:rFonts w:ascii="Times New Roman" w:eastAsia="Times New Roman" w:hAnsi="Times New Roman" w:cs="Times New Roman"/>
          <w:sz w:val="28"/>
          <w:szCs w:val="28"/>
          <w:lang w:eastAsia="ru-RU"/>
        </w:rPr>
        <w:t xml:space="preserve">(в Инвентарных карточках </w:t>
      </w:r>
      <w:r w:rsidR="00643147">
        <w:rPr>
          <w:rFonts w:ascii="Times New Roman" w:eastAsia="Times New Roman" w:hAnsi="Times New Roman" w:cs="Times New Roman"/>
          <w:sz w:val="28"/>
          <w:szCs w:val="28"/>
          <w:lang w:eastAsia="ru-RU"/>
        </w:rPr>
        <w:t xml:space="preserve">указанная </w:t>
      </w:r>
      <w:r w:rsidR="005F5A19" w:rsidRPr="002F6958">
        <w:rPr>
          <w:rFonts w:ascii="Times New Roman" w:eastAsia="Times New Roman" w:hAnsi="Times New Roman" w:cs="Times New Roman"/>
          <w:sz w:val="28"/>
          <w:szCs w:val="28"/>
          <w:lang w:eastAsia="ru-RU"/>
        </w:rPr>
        <w:t xml:space="preserve">информация </w:t>
      </w:r>
      <w:r w:rsidR="00643147">
        <w:rPr>
          <w:rFonts w:ascii="Times New Roman" w:eastAsia="Times New Roman" w:hAnsi="Times New Roman" w:cs="Times New Roman"/>
          <w:sz w:val="28"/>
          <w:szCs w:val="28"/>
          <w:lang w:eastAsia="ru-RU"/>
        </w:rPr>
        <w:t xml:space="preserve">также </w:t>
      </w:r>
      <w:r w:rsidR="005F5A19" w:rsidRPr="002F6958">
        <w:rPr>
          <w:rFonts w:ascii="Times New Roman" w:eastAsia="Times New Roman" w:hAnsi="Times New Roman" w:cs="Times New Roman"/>
          <w:sz w:val="28"/>
          <w:szCs w:val="28"/>
          <w:lang w:eastAsia="ru-RU"/>
        </w:rPr>
        <w:t xml:space="preserve">отсутствует). На момент проведения контрольных действий </w:t>
      </w:r>
      <w:r w:rsidR="005F5A19">
        <w:rPr>
          <w:rFonts w:ascii="Times New Roman" w:eastAsia="Times New Roman" w:hAnsi="Times New Roman" w:cs="Times New Roman"/>
          <w:sz w:val="28"/>
          <w:szCs w:val="28"/>
          <w:lang w:eastAsia="ru-RU"/>
        </w:rPr>
        <w:t>в школе работает новый главный бухгалтер</w:t>
      </w:r>
      <w:r w:rsidR="005F5A19" w:rsidRPr="002F6958">
        <w:rPr>
          <w:rFonts w:ascii="Times New Roman" w:eastAsia="Times New Roman" w:hAnsi="Times New Roman" w:cs="Times New Roman"/>
          <w:sz w:val="28"/>
          <w:szCs w:val="28"/>
          <w:lang w:eastAsia="ru-RU"/>
        </w:rPr>
        <w:t xml:space="preserve"> (</w:t>
      </w:r>
      <w:r w:rsidR="005F5A19">
        <w:rPr>
          <w:rFonts w:ascii="Times New Roman" w:eastAsia="Times New Roman" w:hAnsi="Times New Roman" w:cs="Times New Roman"/>
          <w:sz w:val="28"/>
          <w:szCs w:val="28"/>
          <w:lang w:eastAsia="ru-RU"/>
        </w:rPr>
        <w:t xml:space="preserve">принята на работу </w:t>
      </w:r>
      <w:r w:rsidR="005F5A19" w:rsidRPr="002F6958">
        <w:rPr>
          <w:rFonts w:ascii="Times New Roman" w:eastAsia="Times New Roman" w:hAnsi="Times New Roman" w:cs="Times New Roman"/>
          <w:sz w:val="28"/>
          <w:szCs w:val="28"/>
          <w:lang w:eastAsia="ru-RU"/>
        </w:rPr>
        <w:t>после поступления оборудования в школу</w:t>
      </w:r>
      <w:r w:rsidR="00402FF4">
        <w:rPr>
          <w:rFonts w:ascii="Times New Roman" w:eastAsia="Times New Roman" w:hAnsi="Times New Roman" w:cs="Times New Roman"/>
          <w:sz w:val="28"/>
          <w:szCs w:val="28"/>
          <w:lang w:eastAsia="ru-RU"/>
        </w:rPr>
        <w:t xml:space="preserve"> 04.05.2021</w:t>
      </w:r>
      <w:r w:rsidR="005F5A19" w:rsidRPr="002F6958">
        <w:rPr>
          <w:rFonts w:ascii="Times New Roman" w:eastAsia="Times New Roman" w:hAnsi="Times New Roman" w:cs="Times New Roman"/>
          <w:sz w:val="28"/>
          <w:szCs w:val="28"/>
          <w:lang w:eastAsia="ru-RU"/>
        </w:rPr>
        <w:t>)</w:t>
      </w:r>
      <w:r w:rsidR="00643147">
        <w:rPr>
          <w:rFonts w:ascii="Times New Roman" w:eastAsia="Times New Roman" w:hAnsi="Times New Roman" w:cs="Times New Roman"/>
          <w:sz w:val="28"/>
          <w:szCs w:val="28"/>
          <w:lang w:eastAsia="ru-RU"/>
        </w:rPr>
        <w:t>, т</w:t>
      </w:r>
      <w:r w:rsidR="005F5A19" w:rsidRPr="002F6958">
        <w:rPr>
          <w:rFonts w:ascii="Times New Roman" w:eastAsia="Times New Roman" w:hAnsi="Times New Roman" w:cs="Times New Roman"/>
          <w:sz w:val="28"/>
          <w:szCs w:val="28"/>
          <w:lang w:eastAsia="ru-RU"/>
        </w:rPr>
        <w:t xml:space="preserve">аким образом, </w:t>
      </w:r>
      <w:r w:rsidR="00402FF4">
        <w:rPr>
          <w:rFonts w:ascii="Times New Roman" w:eastAsia="Times New Roman" w:hAnsi="Times New Roman" w:cs="Times New Roman"/>
          <w:sz w:val="28"/>
          <w:szCs w:val="28"/>
          <w:lang w:eastAsia="ru-RU"/>
        </w:rPr>
        <w:t xml:space="preserve">фактически </w:t>
      </w:r>
      <w:r w:rsidR="005F5A19" w:rsidRPr="002F6958">
        <w:rPr>
          <w:rFonts w:ascii="Times New Roman" w:eastAsia="Times New Roman" w:hAnsi="Times New Roman" w:cs="Times New Roman"/>
          <w:sz w:val="28"/>
          <w:szCs w:val="28"/>
          <w:lang w:eastAsia="ru-RU"/>
        </w:rPr>
        <w:t>состав оборудования</w:t>
      </w:r>
      <w:r w:rsidR="00402FF4">
        <w:rPr>
          <w:rFonts w:ascii="Times New Roman" w:eastAsia="Times New Roman" w:hAnsi="Times New Roman" w:cs="Times New Roman"/>
          <w:sz w:val="28"/>
          <w:szCs w:val="28"/>
          <w:lang w:eastAsia="ru-RU"/>
        </w:rPr>
        <w:t>, поступивший в распоряжение школы,</w:t>
      </w:r>
      <w:r w:rsidR="005F5A19" w:rsidRPr="002F6958">
        <w:rPr>
          <w:rFonts w:ascii="Times New Roman" w:eastAsia="Times New Roman" w:hAnsi="Times New Roman" w:cs="Times New Roman"/>
          <w:sz w:val="28"/>
          <w:szCs w:val="28"/>
          <w:lang w:eastAsia="ru-RU"/>
        </w:rPr>
        <w:t xml:space="preserve"> ни комиссии, ни </w:t>
      </w:r>
      <w:r w:rsidR="005F5A19">
        <w:rPr>
          <w:rFonts w:ascii="Times New Roman" w:eastAsia="Times New Roman" w:hAnsi="Times New Roman" w:cs="Times New Roman"/>
          <w:sz w:val="28"/>
          <w:szCs w:val="28"/>
          <w:lang w:eastAsia="ru-RU"/>
        </w:rPr>
        <w:t>главному бухгалтеру</w:t>
      </w:r>
      <w:r w:rsidR="005F5A19" w:rsidRPr="002F6958">
        <w:rPr>
          <w:rFonts w:ascii="Times New Roman" w:eastAsia="Times New Roman" w:hAnsi="Times New Roman" w:cs="Times New Roman"/>
          <w:sz w:val="28"/>
          <w:szCs w:val="28"/>
          <w:lang w:eastAsia="ru-RU"/>
        </w:rPr>
        <w:t xml:space="preserve"> не известен, что может свидетельствовать о формальном подходе к проведению инвентаризаций</w:t>
      </w:r>
      <w:r w:rsidR="00F86E79">
        <w:rPr>
          <w:rFonts w:ascii="Times New Roman" w:eastAsia="Times New Roman" w:hAnsi="Times New Roman" w:cs="Times New Roman"/>
          <w:sz w:val="28"/>
          <w:szCs w:val="28"/>
          <w:lang w:eastAsia="ru-RU"/>
        </w:rPr>
        <w:t>;</w:t>
      </w:r>
    </w:p>
    <w:p w14:paraId="2AE92DEB" w14:textId="7D92D35E" w:rsidR="00985046" w:rsidRDefault="00F86E79" w:rsidP="00F86E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121CBB">
        <w:rPr>
          <w:rFonts w:ascii="Times New Roman" w:eastAsia="Times New Roman" w:hAnsi="Times New Roman" w:cs="Times New Roman"/>
          <w:sz w:val="28"/>
          <w:szCs w:val="28"/>
          <w:lang w:eastAsia="ru-RU"/>
        </w:rPr>
        <w:t>б</w:t>
      </w:r>
      <w:r w:rsidRPr="00BD7BEF">
        <w:rPr>
          <w:rFonts w:ascii="Times New Roman" w:eastAsia="Times New Roman" w:hAnsi="Times New Roman" w:cs="Times New Roman"/>
          <w:sz w:val="28"/>
          <w:szCs w:val="28"/>
          <w:lang w:eastAsia="ru-RU"/>
        </w:rPr>
        <w:t>ухгалтер</w:t>
      </w:r>
      <w:r>
        <w:rPr>
          <w:rFonts w:ascii="Times New Roman" w:eastAsia="Times New Roman" w:hAnsi="Times New Roman" w:cs="Times New Roman"/>
          <w:sz w:val="28"/>
          <w:szCs w:val="28"/>
          <w:lang w:eastAsia="ru-RU"/>
        </w:rPr>
        <w:t xml:space="preserve">ом </w:t>
      </w:r>
      <w:r w:rsidRPr="00BD7BEF">
        <w:rPr>
          <w:rFonts w:ascii="Times New Roman" w:eastAsia="Times New Roman" w:hAnsi="Times New Roman" w:cs="Times New Roman"/>
          <w:sz w:val="28"/>
          <w:szCs w:val="28"/>
          <w:lang w:eastAsia="ru-RU"/>
        </w:rPr>
        <w:t>в проверяемом периоде не сброшюровывались документы (приказы, табеля, расчеты среднего заработка и т.д.), что является нарушением пунктов 28, 29 ФСБУ «Концептуальные основы бухгалтерского учета и отчетности организаций государственного сектора» и пункта 11 Инструкции № 157н</w:t>
      </w:r>
      <w:r w:rsidR="00985046">
        <w:rPr>
          <w:rFonts w:ascii="Times New Roman" w:eastAsia="Times New Roman" w:hAnsi="Times New Roman" w:cs="Times New Roman"/>
          <w:sz w:val="28"/>
          <w:szCs w:val="28"/>
          <w:lang w:eastAsia="ru-RU"/>
        </w:rPr>
        <w:t>;</w:t>
      </w:r>
    </w:p>
    <w:p w14:paraId="6FF6F761" w14:textId="0DEE94E0" w:rsidR="00C15B37" w:rsidRPr="007F0C48" w:rsidRDefault="00985046" w:rsidP="00C15B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C15B37" w:rsidRPr="007F0C48">
        <w:rPr>
          <w:rFonts w:ascii="Times New Roman" w:eastAsia="Times New Roman" w:hAnsi="Times New Roman" w:cs="Times New Roman"/>
          <w:sz w:val="28"/>
          <w:szCs w:val="28"/>
          <w:lang w:eastAsia="ru-RU"/>
        </w:rPr>
        <w:t xml:space="preserve">что фотограмметрическое программное обеспечение Agisoft Metashape (образовательная лицензия) стоимостью 5,0 тыс. рублей, карта памяти для фотоаппарата Samsung </w:t>
      </w:r>
      <w:r w:rsidR="00C15B37" w:rsidRPr="007F0C48">
        <w:rPr>
          <w:rFonts w:ascii="Times New Roman" w:eastAsia="Times New Roman" w:hAnsi="Times New Roman" w:cs="Times New Roman"/>
          <w:sz w:val="28"/>
          <w:szCs w:val="28"/>
          <w:lang w:val="en-US" w:eastAsia="ru-RU"/>
        </w:rPr>
        <w:t>MB</w:t>
      </w:r>
      <w:r w:rsidR="00C15B37" w:rsidRPr="007F0C48">
        <w:rPr>
          <w:rFonts w:ascii="Times New Roman" w:eastAsia="Times New Roman" w:hAnsi="Times New Roman" w:cs="Times New Roman"/>
          <w:sz w:val="28"/>
          <w:szCs w:val="28"/>
          <w:lang w:eastAsia="ru-RU"/>
        </w:rPr>
        <w:t>-</w:t>
      </w:r>
      <w:r w:rsidR="00C15B37" w:rsidRPr="007F0C48">
        <w:rPr>
          <w:rFonts w:ascii="Times New Roman" w:eastAsia="Times New Roman" w:hAnsi="Times New Roman" w:cs="Times New Roman"/>
          <w:sz w:val="28"/>
          <w:szCs w:val="28"/>
          <w:lang w:val="en-US" w:eastAsia="ru-RU"/>
        </w:rPr>
        <w:t>MC</w:t>
      </w:r>
      <w:r w:rsidR="00C15B37" w:rsidRPr="007F0C48">
        <w:rPr>
          <w:rFonts w:ascii="Times New Roman" w:eastAsia="Times New Roman" w:hAnsi="Times New Roman" w:cs="Times New Roman"/>
          <w:sz w:val="28"/>
          <w:szCs w:val="28"/>
          <w:lang w:eastAsia="ru-RU"/>
        </w:rPr>
        <w:t>64</w:t>
      </w:r>
      <w:r w:rsidR="00C15B37" w:rsidRPr="007F0C48">
        <w:rPr>
          <w:rFonts w:ascii="Times New Roman" w:eastAsia="Times New Roman" w:hAnsi="Times New Roman" w:cs="Times New Roman"/>
          <w:sz w:val="28"/>
          <w:szCs w:val="28"/>
          <w:lang w:val="en-US" w:eastAsia="ru-RU"/>
        </w:rPr>
        <w:t>GA</w:t>
      </w:r>
      <w:r w:rsidR="00C15B37" w:rsidRPr="007F0C48">
        <w:rPr>
          <w:rFonts w:ascii="Times New Roman" w:eastAsia="Times New Roman" w:hAnsi="Times New Roman" w:cs="Times New Roman"/>
          <w:sz w:val="28"/>
          <w:szCs w:val="28"/>
          <w:lang w:eastAsia="ru-RU"/>
        </w:rPr>
        <w:t xml:space="preserve"> стоимостью 1,0 тыс. рублей, штатив </w:t>
      </w:r>
      <w:r w:rsidR="00C15B37" w:rsidRPr="007F0C48">
        <w:rPr>
          <w:rFonts w:ascii="Times New Roman" w:eastAsia="Times New Roman" w:hAnsi="Times New Roman" w:cs="Times New Roman"/>
          <w:sz w:val="28"/>
          <w:szCs w:val="28"/>
          <w:lang w:val="en-US" w:eastAsia="ru-RU"/>
        </w:rPr>
        <w:t>Rekam</w:t>
      </w:r>
      <w:r w:rsidR="00C15B37" w:rsidRPr="007F0C48">
        <w:rPr>
          <w:rFonts w:ascii="Times New Roman" w:eastAsia="Times New Roman" w:hAnsi="Times New Roman" w:cs="Times New Roman"/>
          <w:sz w:val="28"/>
          <w:szCs w:val="28"/>
          <w:lang w:eastAsia="ru-RU"/>
        </w:rPr>
        <w:t xml:space="preserve"> </w:t>
      </w:r>
      <w:r w:rsidR="00C15B37" w:rsidRPr="007F0C48">
        <w:rPr>
          <w:rFonts w:ascii="Times New Roman" w:eastAsia="Times New Roman" w:hAnsi="Times New Roman" w:cs="Times New Roman"/>
          <w:sz w:val="28"/>
          <w:szCs w:val="28"/>
          <w:lang w:val="en-US" w:eastAsia="ru-RU"/>
        </w:rPr>
        <w:t>rt</w:t>
      </w:r>
      <w:r w:rsidR="00C15B37" w:rsidRPr="007F0C48">
        <w:rPr>
          <w:rFonts w:ascii="Times New Roman" w:eastAsia="Times New Roman" w:hAnsi="Times New Roman" w:cs="Times New Roman"/>
          <w:sz w:val="28"/>
          <w:szCs w:val="28"/>
          <w:lang w:eastAsia="ru-RU"/>
        </w:rPr>
        <w:t xml:space="preserve">-130 стоимостью 1,6 тыс. рублей и микрофон </w:t>
      </w:r>
      <w:r w:rsidR="00C15B37" w:rsidRPr="007F0C48">
        <w:rPr>
          <w:rFonts w:ascii="Times New Roman" w:eastAsia="Times New Roman" w:hAnsi="Times New Roman" w:cs="Times New Roman"/>
          <w:sz w:val="28"/>
          <w:szCs w:val="28"/>
          <w:lang w:val="en-US" w:eastAsia="ru-RU"/>
        </w:rPr>
        <w:t>BOYA</w:t>
      </w:r>
      <w:r w:rsidR="00C15B37" w:rsidRPr="007F0C48">
        <w:rPr>
          <w:rFonts w:ascii="Times New Roman" w:eastAsia="Times New Roman" w:hAnsi="Times New Roman" w:cs="Times New Roman"/>
          <w:sz w:val="28"/>
          <w:szCs w:val="28"/>
          <w:lang w:eastAsia="ru-RU"/>
        </w:rPr>
        <w:t xml:space="preserve"> </w:t>
      </w:r>
      <w:r w:rsidR="00C15B37" w:rsidRPr="007F0C48">
        <w:rPr>
          <w:rFonts w:ascii="Times New Roman" w:eastAsia="Times New Roman" w:hAnsi="Times New Roman" w:cs="Times New Roman"/>
          <w:sz w:val="28"/>
          <w:szCs w:val="28"/>
          <w:lang w:val="en-US" w:eastAsia="ru-RU"/>
        </w:rPr>
        <w:t>BY</w:t>
      </w:r>
      <w:r w:rsidR="00C15B37" w:rsidRPr="007F0C48">
        <w:rPr>
          <w:rFonts w:ascii="Times New Roman" w:eastAsia="Times New Roman" w:hAnsi="Times New Roman" w:cs="Times New Roman"/>
          <w:sz w:val="28"/>
          <w:szCs w:val="28"/>
          <w:lang w:eastAsia="ru-RU"/>
        </w:rPr>
        <w:t>-</w:t>
      </w:r>
      <w:r w:rsidR="00C15B37" w:rsidRPr="007F0C48">
        <w:rPr>
          <w:rFonts w:ascii="Times New Roman" w:eastAsia="Times New Roman" w:hAnsi="Times New Roman" w:cs="Times New Roman"/>
          <w:sz w:val="28"/>
          <w:szCs w:val="28"/>
          <w:lang w:val="en-US" w:eastAsia="ru-RU"/>
        </w:rPr>
        <w:t>M</w:t>
      </w:r>
      <w:r w:rsidR="00C15B37" w:rsidRPr="007F0C48">
        <w:rPr>
          <w:rFonts w:ascii="Times New Roman" w:eastAsia="Times New Roman" w:hAnsi="Times New Roman" w:cs="Times New Roman"/>
          <w:sz w:val="28"/>
          <w:szCs w:val="28"/>
          <w:lang w:eastAsia="ru-RU"/>
        </w:rPr>
        <w:t>1 с переходником стоимостью 1,0 тыс. рублей приняты к учету на счете 105.00 «</w:t>
      </w:r>
      <w:r w:rsidR="00C15B37" w:rsidRPr="007F0C48">
        <w:rPr>
          <w:rFonts w:ascii="Times New Roman" w:hAnsi="Times New Roman" w:cs="Times New Roman"/>
          <w:sz w:val="28"/>
          <w:szCs w:val="28"/>
        </w:rPr>
        <w:t xml:space="preserve">Материальные запасы», что является нарушением пункта 99 </w:t>
      </w:r>
      <w:r w:rsidR="00C15B37" w:rsidRPr="007F0C48">
        <w:rPr>
          <w:rFonts w:ascii="Times New Roman" w:eastAsia="Times New Roman" w:hAnsi="Times New Roman" w:cs="Times New Roman"/>
          <w:sz w:val="28"/>
          <w:szCs w:val="28"/>
          <w:lang w:eastAsia="ru-RU"/>
        </w:rPr>
        <w:t>Инструкции № 157н</w:t>
      </w:r>
      <w:r w:rsidR="00C15B37" w:rsidRPr="007F0C48">
        <w:rPr>
          <w:rFonts w:ascii="Times New Roman" w:hAnsi="Times New Roman" w:cs="Times New Roman"/>
          <w:sz w:val="28"/>
          <w:szCs w:val="28"/>
        </w:rPr>
        <w:t xml:space="preserve">. </w:t>
      </w:r>
    </w:p>
    <w:p w14:paraId="67ADD879" w14:textId="57967148" w:rsidR="0092016E" w:rsidRPr="0092016E" w:rsidRDefault="00C15B37" w:rsidP="00E1377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Ф</w:t>
      </w:r>
      <w:r w:rsidR="0092016E">
        <w:rPr>
          <w:rFonts w:ascii="Times New Roman" w:eastAsia="Times New Roman" w:hAnsi="Times New Roman" w:cs="Times New Roman"/>
          <w:sz w:val="28"/>
          <w:szCs w:val="28"/>
          <w:lang w:eastAsia="ru-RU"/>
        </w:rPr>
        <w:t xml:space="preserve">отограмметрическое программное обеспечение (стоимость </w:t>
      </w:r>
      <w:r w:rsidR="00E72472">
        <w:rPr>
          <w:rFonts w:ascii="Times New Roman" w:eastAsia="Times New Roman" w:hAnsi="Times New Roman" w:cs="Times New Roman"/>
          <w:sz w:val="28"/>
          <w:szCs w:val="28"/>
          <w:lang w:eastAsia="ru-RU"/>
        </w:rPr>
        <w:t>5</w:t>
      </w:r>
      <w:r w:rsidR="0092016E">
        <w:rPr>
          <w:rFonts w:ascii="Times New Roman" w:eastAsia="Times New Roman" w:hAnsi="Times New Roman" w:cs="Times New Roman"/>
          <w:sz w:val="28"/>
          <w:szCs w:val="28"/>
          <w:lang w:eastAsia="ru-RU"/>
        </w:rPr>
        <w:t>,0 тыс. рублей), карта памяти для фотоаппарата (стоимость 1,</w:t>
      </w:r>
      <w:r w:rsidR="004737A1">
        <w:rPr>
          <w:rFonts w:ascii="Times New Roman" w:eastAsia="Times New Roman" w:hAnsi="Times New Roman" w:cs="Times New Roman"/>
          <w:sz w:val="28"/>
          <w:szCs w:val="28"/>
          <w:lang w:eastAsia="ru-RU"/>
        </w:rPr>
        <w:t>0</w:t>
      </w:r>
      <w:r w:rsidR="0092016E">
        <w:rPr>
          <w:rFonts w:ascii="Times New Roman" w:eastAsia="Times New Roman" w:hAnsi="Times New Roman" w:cs="Times New Roman"/>
          <w:sz w:val="28"/>
          <w:szCs w:val="28"/>
          <w:lang w:eastAsia="ru-RU"/>
        </w:rPr>
        <w:t xml:space="preserve"> тыс. рублей), штатив (стоимость 1,</w:t>
      </w:r>
      <w:r w:rsidR="004737A1">
        <w:rPr>
          <w:rFonts w:ascii="Times New Roman" w:eastAsia="Times New Roman" w:hAnsi="Times New Roman" w:cs="Times New Roman"/>
          <w:sz w:val="28"/>
          <w:szCs w:val="28"/>
          <w:lang w:eastAsia="ru-RU"/>
        </w:rPr>
        <w:t>6</w:t>
      </w:r>
      <w:r w:rsidR="0092016E">
        <w:rPr>
          <w:rFonts w:ascii="Times New Roman" w:eastAsia="Times New Roman" w:hAnsi="Times New Roman" w:cs="Times New Roman"/>
          <w:sz w:val="28"/>
          <w:szCs w:val="28"/>
          <w:lang w:eastAsia="ru-RU"/>
        </w:rPr>
        <w:t xml:space="preserve"> тыс. рублей), микрофон (стоимость 1,0 тыс. рублей)</w:t>
      </w:r>
      <w:r w:rsidR="0092016E" w:rsidRPr="0092016E">
        <w:rPr>
          <w:rFonts w:ascii="Times New Roman" w:eastAsia="Times New Roman" w:hAnsi="Times New Roman" w:cs="Times New Roman"/>
          <w:sz w:val="28"/>
          <w:szCs w:val="28"/>
          <w:lang w:eastAsia="ru-RU"/>
        </w:rPr>
        <w:t xml:space="preserve"> приняты к учету на счете 10</w:t>
      </w:r>
      <w:r w:rsidR="0092016E">
        <w:rPr>
          <w:rFonts w:ascii="Times New Roman" w:eastAsia="Times New Roman" w:hAnsi="Times New Roman" w:cs="Times New Roman"/>
          <w:sz w:val="28"/>
          <w:szCs w:val="28"/>
          <w:lang w:eastAsia="ru-RU"/>
        </w:rPr>
        <w:t>5</w:t>
      </w:r>
      <w:r w:rsidR="0092016E" w:rsidRPr="0092016E">
        <w:rPr>
          <w:rFonts w:ascii="Times New Roman" w:eastAsia="Times New Roman" w:hAnsi="Times New Roman" w:cs="Times New Roman"/>
          <w:sz w:val="28"/>
          <w:szCs w:val="28"/>
          <w:lang w:eastAsia="ru-RU"/>
        </w:rPr>
        <w:t>.00 «</w:t>
      </w:r>
      <w:r w:rsidR="0092016E" w:rsidRPr="0092016E">
        <w:rPr>
          <w:rFonts w:ascii="Times New Roman" w:eastAsia="Calibri" w:hAnsi="Times New Roman" w:cs="Times New Roman"/>
          <w:sz w:val="28"/>
          <w:szCs w:val="28"/>
        </w:rPr>
        <w:t>Материальные запасы</w:t>
      </w:r>
      <w:r w:rsidR="0092016E" w:rsidRPr="0092016E">
        <w:rPr>
          <w:rFonts w:ascii="Times New Roman" w:eastAsia="Times New Roman" w:hAnsi="Times New Roman" w:cs="Times New Roman"/>
          <w:sz w:val="28"/>
          <w:szCs w:val="28"/>
          <w:lang w:eastAsia="ru-RU"/>
        </w:rPr>
        <w:t xml:space="preserve">» на основании первичных документов на общую сумму </w:t>
      </w:r>
      <w:r w:rsidR="004737A1">
        <w:rPr>
          <w:rFonts w:ascii="Times New Roman" w:eastAsia="Times New Roman" w:hAnsi="Times New Roman" w:cs="Times New Roman"/>
          <w:sz w:val="28"/>
          <w:szCs w:val="28"/>
          <w:lang w:eastAsia="ru-RU"/>
        </w:rPr>
        <w:t>8</w:t>
      </w:r>
      <w:r w:rsidR="00E72472">
        <w:rPr>
          <w:rFonts w:ascii="Times New Roman" w:eastAsia="Times New Roman" w:hAnsi="Times New Roman" w:cs="Times New Roman"/>
          <w:sz w:val="28"/>
          <w:szCs w:val="28"/>
          <w:lang w:eastAsia="ru-RU"/>
        </w:rPr>
        <w:t>,</w:t>
      </w:r>
      <w:r w:rsidR="004737A1">
        <w:rPr>
          <w:rFonts w:ascii="Times New Roman" w:eastAsia="Times New Roman" w:hAnsi="Times New Roman" w:cs="Times New Roman"/>
          <w:sz w:val="28"/>
          <w:szCs w:val="28"/>
          <w:lang w:eastAsia="ru-RU"/>
        </w:rPr>
        <w:t>6</w:t>
      </w:r>
      <w:r w:rsidR="0092016E" w:rsidRPr="0092016E">
        <w:rPr>
          <w:rFonts w:ascii="Times New Roman" w:eastAsia="Times New Roman" w:hAnsi="Times New Roman" w:cs="Times New Roman"/>
          <w:sz w:val="28"/>
          <w:szCs w:val="28"/>
          <w:lang w:eastAsia="ru-RU"/>
        </w:rPr>
        <w:t xml:space="preserve"> тыс. рублей </w:t>
      </w:r>
      <w:r w:rsidR="0092016E" w:rsidRPr="0092016E">
        <w:rPr>
          <w:rFonts w:ascii="Times New Roman" w:eastAsia="Calibri" w:hAnsi="Times New Roman" w:cs="Times New Roman"/>
          <w:sz w:val="28"/>
          <w:szCs w:val="28"/>
        </w:rPr>
        <w:t xml:space="preserve">и списаны с балансового учета </w:t>
      </w:r>
      <w:r w:rsidR="0092016E">
        <w:rPr>
          <w:rFonts w:ascii="Times New Roman" w:eastAsia="Calibri" w:hAnsi="Times New Roman" w:cs="Times New Roman"/>
          <w:sz w:val="28"/>
          <w:szCs w:val="28"/>
        </w:rPr>
        <w:t xml:space="preserve">без </w:t>
      </w:r>
      <w:r w:rsidR="0092016E" w:rsidRPr="0092016E">
        <w:rPr>
          <w:rFonts w:ascii="Times New Roman" w:eastAsia="Calibri" w:hAnsi="Times New Roman" w:cs="Times New Roman"/>
          <w:sz w:val="28"/>
          <w:szCs w:val="28"/>
        </w:rPr>
        <w:t>надлежаще оформленных первичных учетных документов</w:t>
      </w:r>
      <w:r w:rsidR="0092016E">
        <w:rPr>
          <w:rFonts w:ascii="Times New Roman" w:eastAsia="Calibri" w:hAnsi="Times New Roman" w:cs="Times New Roman"/>
          <w:sz w:val="28"/>
          <w:szCs w:val="28"/>
        </w:rPr>
        <w:t xml:space="preserve">, что является нарушением пункта 114 </w:t>
      </w:r>
      <w:r w:rsidR="0092016E" w:rsidRPr="0092016E">
        <w:rPr>
          <w:rFonts w:ascii="Times New Roman" w:eastAsia="Calibri" w:hAnsi="Times New Roman" w:cs="Times New Roman"/>
          <w:sz w:val="28"/>
          <w:szCs w:val="28"/>
        </w:rPr>
        <w:t>Инструкции № 157н</w:t>
      </w:r>
      <w:r w:rsidR="0092016E" w:rsidRPr="0092016E">
        <w:rPr>
          <w:rFonts w:ascii="Times New Roman" w:eastAsia="Times New Roman" w:hAnsi="Times New Roman" w:cs="Times New Roman"/>
          <w:sz w:val="28"/>
          <w:szCs w:val="28"/>
          <w:lang w:eastAsia="ru-RU"/>
        </w:rPr>
        <w:t>.</w:t>
      </w:r>
    </w:p>
    <w:p w14:paraId="021ADF72" w14:textId="368F6E37" w:rsidR="00631290" w:rsidRPr="00631290" w:rsidRDefault="00631290" w:rsidP="006312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1290">
        <w:rPr>
          <w:rFonts w:ascii="Times New Roman" w:eastAsia="Times New Roman" w:hAnsi="Times New Roman" w:cs="Times New Roman"/>
          <w:sz w:val="28"/>
          <w:szCs w:val="28"/>
          <w:lang w:eastAsia="ru-RU"/>
        </w:rPr>
        <w:t>Согласно части 1 статьи 14 Федерального закона № 402-ФЗ годовая бухгалтерская (финансовая) отчетность, за исключением случаев, установленных рассматриваемым Федеральным законом, состоит из бухгалтерского баланса, отчета о финансовых результатах и приложений к ним. Согласно пункту 17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раздел «Нефинансовые активы» баланса (форма 0503730), в части «Нематериальные активы» формируется как  разность остатка по счету 102.00 «Нематериальные активы» и суммы остатков по соответствующим счетам аналитического учета счета 104.00 «Амортизация» (104.29, 104.39) и счета 114.00 «Обесценение нефинансовых активов» (114.29, 114.39).</w:t>
      </w:r>
    </w:p>
    <w:p w14:paraId="5BFAC718" w14:textId="745D5CCA" w:rsidR="00631290" w:rsidRPr="00631290" w:rsidRDefault="00631290" w:rsidP="006312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1290">
        <w:rPr>
          <w:rFonts w:ascii="Times New Roman" w:eastAsia="Times New Roman" w:hAnsi="Times New Roman" w:cs="Times New Roman"/>
          <w:sz w:val="28"/>
          <w:szCs w:val="28"/>
          <w:lang w:eastAsia="ru-RU"/>
        </w:rPr>
        <w:t>В представленном учреждением бухгалтерском балансе (форма 0503730) по состоянию на 01.01.2021 установлено искажение показателя в сумме 5,0 тыс. рублей по строке 060 «Нематериальные активы» (следовало указать 5,0 тыс. рублей, указано 0,0 тыс. рублей), искажение составляет 100 процентов</w:t>
      </w:r>
      <w:r w:rsidR="00643147">
        <w:rPr>
          <w:rFonts w:ascii="Times New Roman" w:eastAsia="Times New Roman" w:hAnsi="Times New Roman" w:cs="Times New Roman"/>
          <w:sz w:val="28"/>
          <w:szCs w:val="28"/>
          <w:lang w:eastAsia="ru-RU"/>
        </w:rPr>
        <w:t xml:space="preserve"> (признаки состава административного нарушения по статье 15.11 Кодекса об административных правонарушениях)</w:t>
      </w:r>
      <w:r w:rsidRPr="00631290">
        <w:rPr>
          <w:rFonts w:ascii="Times New Roman" w:eastAsia="Times New Roman" w:hAnsi="Times New Roman" w:cs="Times New Roman"/>
          <w:sz w:val="28"/>
          <w:szCs w:val="28"/>
          <w:lang w:eastAsia="ru-RU"/>
        </w:rPr>
        <w:t>.</w:t>
      </w:r>
    </w:p>
    <w:p w14:paraId="7785C192" w14:textId="4435FC87" w:rsidR="00E13770" w:rsidRDefault="00631290" w:rsidP="006312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1290">
        <w:rPr>
          <w:rFonts w:ascii="Times New Roman" w:eastAsia="Times New Roman" w:hAnsi="Times New Roman" w:cs="Times New Roman"/>
          <w:sz w:val="28"/>
          <w:szCs w:val="28"/>
          <w:lang w:eastAsia="ru-RU"/>
        </w:rPr>
        <w:t xml:space="preserve">В представленном </w:t>
      </w:r>
      <w:r w:rsidR="00643147">
        <w:rPr>
          <w:rFonts w:ascii="Times New Roman" w:eastAsia="Times New Roman" w:hAnsi="Times New Roman" w:cs="Times New Roman"/>
          <w:sz w:val="28"/>
          <w:szCs w:val="28"/>
          <w:lang w:eastAsia="ru-RU"/>
        </w:rPr>
        <w:t>у</w:t>
      </w:r>
      <w:r w:rsidRPr="00631290">
        <w:rPr>
          <w:rFonts w:ascii="Times New Roman" w:eastAsia="Times New Roman" w:hAnsi="Times New Roman" w:cs="Times New Roman"/>
          <w:sz w:val="28"/>
          <w:szCs w:val="28"/>
          <w:lang w:eastAsia="ru-RU"/>
        </w:rPr>
        <w:t>чреждением бухгалтерском балансе (форма 0503730) по состоянию на 01.01.2021 в справке о наличии имущества и обязательств на забалансовых счетах по забалансовому счету 21 «Основные средства в эксплуатации» установлено искажение показателя в сумме 3,6 тыс. рублей</w:t>
      </w:r>
      <w:r w:rsidR="00252BB1">
        <w:rPr>
          <w:rFonts w:ascii="Times New Roman" w:eastAsia="Times New Roman" w:hAnsi="Times New Roman" w:cs="Times New Roman"/>
          <w:sz w:val="28"/>
          <w:szCs w:val="28"/>
          <w:lang w:eastAsia="ru-RU"/>
        </w:rPr>
        <w:t xml:space="preserve"> (искажение составляет менее 10 процентов)</w:t>
      </w:r>
      <w:r w:rsidRPr="00631290">
        <w:rPr>
          <w:rFonts w:ascii="Times New Roman" w:eastAsia="Times New Roman" w:hAnsi="Times New Roman" w:cs="Times New Roman"/>
          <w:sz w:val="28"/>
          <w:szCs w:val="28"/>
          <w:lang w:eastAsia="ru-RU"/>
        </w:rPr>
        <w:t>.</w:t>
      </w:r>
    </w:p>
    <w:p w14:paraId="73F5774D" w14:textId="77777777" w:rsidR="00C15B37" w:rsidRDefault="00C15B37" w:rsidP="00C15B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C48">
        <w:rPr>
          <w:rFonts w:ascii="Times New Roman" w:eastAsia="Times New Roman" w:hAnsi="Times New Roman" w:cs="Times New Roman"/>
          <w:sz w:val="28"/>
          <w:szCs w:val="28"/>
          <w:lang w:eastAsia="ru-RU"/>
        </w:rPr>
        <w:t xml:space="preserve">На основании приказа школы от 21.06.2021 № 51 «О проведении инвентаризации» </w:t>
      </w:r>
      <w:r>
        <w:rPr>
          <w:rFonts w:ascii="Times New Roman" w:eastAsia="Times New Roman" w:hAnsi="Times New Roman" w:cs="Times New Roman"/>
          <w:sz w:val="28"/>
          <w:szCs w:val="28"/>
          <w:lang w:eastAsia="ru-RU"/>
        </w:rPr>
        <w:t>в у</w:t>
      </w:r>
      <w:r w:rsidRPr="007F0C48">
        <w:rPr>
          <w:rFonts w:ascii="Times New Roman" w:eastAsia="Times New Roman" w:hAnsi="Times New Roman" w:cs="Times New Roman"/>
          <w:sz w:val="28"/>
          <w:szCs w:val="28"/>
          <w:lang w:eastAsia="ru-RU"/>
        </w:rPr>
        <w:t>чреждени</w:t>
      </w:r>
      <w:r>
        <w:rPr>
          <w:rFonts w:ascii="Times New Roman" w:eastAsia="Times New Roman" w:hAnsi="Times New Roman" w:cs="Times New Roman"/>
          <w:sz w:val="28"/>
          <w:szCs w:val="28"/>
          <w:lang w:eastAsia="ru-RU"/>
        </w:rPr>
        <w:t>и</w:t>
      </w:r>
      <w:r w:rsidRPr="007F0C48">
        <w:rPr>
          <w:rFonts w:ascii="Times New Roman" w:eastAsia="Times New Roman" w:hAnsi="Times New Roman" w:cs="Times New Roman"/>
          <w:sz w:val="28"/>
          <w:szCs w:val="28"/>
          <w:lang w:eastAsia="ru-RU"/>
        </w:rPr>
        <w:t xml:space="preserve"> проведена инвентаризация наличия оборудования, приобретенн</w:t>
      </w:r>
      <w:r>
        <w:rPr>
          <w:rFonts w:ascii="Times New Roman" w:eastAsia="Times New Roman" w:hAnsi="Times New Roman" w:cs="Times New Roman"/>
          <w:sz w:val="28"/>
          <w:szCs w:val="28"/>
          <w:lang w:eastAsia="ru-RU"/>
        </w:rPr>
        <w:t>ого</w:t>
      </w:r>
      <w:r w:rsidRPr="007F0C48">
        <w:rPr>
          <w:rFonts w:ascii="Times New Roman" w:eastAsia="Times New Roman" w:hAnsi="Times New Roman" w:cs="Times New Roman"/>
          <w:sz w:val="28"/>
          <w:szCs w:val="28"/>
          <w:lang w:eastAsia="ru-RU"/>
        </w:rPr>
        <w:t xml:space="preserve"> для центра Точка роста</w:t>
      </w:r>
      <w:r>
        <w:rPr>
          <w:rFonts w:ascii="Times New Roman" w:eastAsia="Times New Roman" w:hAnsi="Times New Roman" w:cs="Times New Roman"/>
          <w:sz w:val="28"/>
          <w:szCs w:val="28"/>
          <w:lang w:eastAsia="ru-RU"/>
        </w:rPr>
        <w:t>,</w:t>
      </w:r>
      <w:r w:rsidRPr="007F0C48">
        <w:rPr>
          <w:rFonts w:ascii="Times New Roman" w:eastAsia="Times New Roman" w:hAnsi="Times New Roman" w:cs="Times New Roman"/>
          <w:sz w:val="28"/>
          <w:szCs w:val="28"/>
          <w:lang w:eastAsia="ru-RU"/>
        </w:rPr>
        <w:t xml:space="preserve"> по состоянию на 21.06.2021. По результатам инвентаризации подтверждено наличие оборудования и имущества по центру Точка роста</w:t>
      </w:r>
      <w:r>
        <w:rPr>
          <w:rFonts w:ascii="Times New Roman" w:eastAsia="Times New Roman" w:hAnsi="Times New Roman" w:cs="Times New Roman"/>
          <w:sz w:val="28"/>
          <w:szCs w:val="28"/>
          <w:lang w:eastAsia="ru-RU"/>
        </w:rPr>
        <w:t>:</w:t>
      </w:r>
      <w:r w:rsidRPr="007F0C48">
        <w:rPr>
          <w:rFonts w:ascii="Times New Roman" w:eastAsia="Times New Roman" w:hAnsi="Times New Roman" w:cs="Times New Roman"/>
          <w:sz w:val="28"/>
          <w:szCs w:val="28"/>
          <w:lang w:eastAsia="ru-RU"/>
        </w:rPr>
        <w:t xml:space="preserve"> </w:t>
      </w:r>
    </w:p>
    <w:p w14:paraId="2AEEC002" w14:textId="77777777" w:rsidR="00C15B37" w:rsidRDefault="00C15B37" w:rsidP="00C15B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C48">
        <w:rPr>
          <w:rFonts w:ascii="Times New Roman" w:eastAsia="Times New Roman" w:hAnsi="Times New Roman" w:cs="Times New Roman"/>
          <w:sz w:val="28"/>
          <w:szCs w:val="28"/>
          <w:lang w:eastAsia="ru-RU"/>
        </w:rPr>
        <w:t>на счете 101.00 «Основные средства» (инвентаризационная опись от 21.06.2021 № 0000-000003) в количестве 30 инвентарных объектов на сумму 1075,8 тыс. рублей</w:t>
      </w:r>
      <w:r>
        <w:rPr>
          <w:rFonts w:ascii="Times New Roman" w:eastAsia="Times New Roman" w:hAnsi="Times New Roman" w:cs="Times New Roman"/>
          <w:sz w:val="28"/>
          <w:szCs w:val="28"/>
          <w:lang w:eastAsia="ru-RU"/>
        </w:rPr>
        <w:t>;</w:t>
      </w:r>
      <w:r w:rsidRPr="007F0C48">
        <w:rPr>
          <w:rFonts w:ascii="Times New Roman" w:eastAsia="Times New Roman" w:hAnsi="Times New Roman" w:cs="Times New Roman"/>
          <w:sz w:val="28"/>
          <w:szCs w:val="28"/>
          <w:lang w:eastAsia="ru-RU"/>
        </w:rPr>
        <w:t xml:space="preserve"> </w:t>
      </w:r>
    </w:p>
    <w:p w14:paraId="2448CA18" w14:textId="77777777" w:rsidR="00C15B37" w:rsidRPr="007F0C48" w:rsidRDefault="00C15B37" w:rsidP="00C15B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C48">
        <w:rPr>
          <w:rFonts w:ascii="Times New Roman" w:eastAsia="Times New Roman" w:hAnsi="Times New Roman" w:cs="Times New Roman"/>
          <w:sz w:val="28"/>
          <w:szCs w:val="28"/>
          <w:lang w:eastAsia="ru-RU"/>
        </w:rPr>
        <w:t xml:space="preserve">на забалансовом счете 21 «Основные средства в эксплуатации» (инвентаризационная опись от 21.06.2021 № 0000-000001) 90 инвентарных объектов на сумму 214,3 тыс. рублей. </w:t>
      </w:r>
    </w:p>
    <w:bookmarkEnd w:id="2"/>
    <w:p w14:paraId="0C8A32B6" w14:textId="77777777" w:rsidR="00252BB1" w:rsidRPr="00631290" w:rsidRDefault="00252BB1" w:rsidP="00631290">
      <w:pPr>
        <w:shd w:val="clear" w:color="auto" w:fill="FFFFFF"/>
        <w:spacing w:after="0" w:line="240" w:lineRule="auto"/>
        <w:ind w:firstLine="709"/>
        <w:jc w:val="both"/>
        <w:rPr>
          <w:rFonts w:ascii="Times New Roman" w:eastAsia="Times New Roman" w:hAnsi="Times New Roman" w:cs="Times New Roman"/>
          <w:b/>
          <w:i/>
          <w:sz w:val="28"/>
          <w:szCs w:val="28"/>
          <w:lang w:eastAsia="ru-RU"/>
        </w:rPr>
      </w:pPr>
    </w:p>
    <w:p w14:paraId="6D45C686" w14:textId="7F0C9C64" w:rsidR="00BD7BEF" w:rsidRPr="00BD7BEF" w:rsidRDefault="00BD7BEF" w:rsidP="00BD7BEF">
      <w:pPr>
        <w:suppressAutoHyphens/>
        <w:spacing w:after="0" w:line="240" w:lineRule="auto"/>
        <w:ind w:firstLine="709"/>
        <w:jc w:val="both"/>
        <w:rPr>
          <w:rFonts w:ascii="Times New Roman" w:eastAsia="Batang" w:hAnsi="Times New Roman" w:cs="Times New Roman"/>
          <w:kern w:val="2"/>
          <w:sz w:val="28"/>
          <w:szCs w:val="28"/>
          <w:lang w:eastAsia="ar-SA"/>
        </w:rPr>
      </w:pPr>
      <w:r w:rsidRPr="00BD7BEF">
        <w:rPr>
          <w:rFonts w:ascii="Times New Roman" w:eastAsia="Batang" w:hAnsi="Times New Roman" w:cs="Times New Roman"/>
          <w:kern w:val="2"/>
          <w:sz w:val="28"/>
          <w:szCs w:val="28"/>
          <w:lang w:eastAsia="ar-SA"/>
        </w:rPr>
        <w:t xml:space="preserve">Положение об оплате труда работников </w:t>
      </w:r>
      <w:r>
        <w:rPr>
          <w:rFonts w:ascii="Times New Roman" w:eastAsia="Batang" w:hAnsi="Times New Roman" w:cs="Times New Roman"/>
          <w:kern w:val="2"/>
          <w:sz w:val="28"/>
          <w:szCs w:val="28"/>
          <w:lang w:eastAsia="ar-SA"/>
        </w:rPr>
        <w:t>школы</w:t>
      </w:r>
      <w:r w:rsidRPr="00BD7BEF">
        <w:rPr>
          <w:rFonts w:ascii="Times New Roman" w:eastAsia="Batang" w:hAnsi="Times New Roman" w:cs="Times New Roman"/>
          <w:kern w:val="2"/>
          <w:sz w:val="28"/>
          <w:szCs w:val="28"/>
          <w:lang w:eastAsia="ar-SA"/>
        </w:rPr>
        <w:t xml:space="preserve"> (далее – Положение об оплате труда) утверждено директор</w:t>
      </w:r>
      <w:r>
        <w:rPr>
          <w:rFonts w:ascii="Times New Roman" w:eastAsia="Batang" w:hAnsi="Times New Roman" w:cs="Times New Roman"/>
          <w:kern w:val="2"/>
          <w:sz w:val="28"/>
          <w:szCs w:val="28"/>
          <w:lang w:eastAsia="ar-SA"/>
        </w:rPr>
        <w:t>ом</w:t>
      </w:r>
      <w:r w:rsidRPr="00BD7BEF">
        <w:rPr>
          <w:rFonts w:ascii="Times New Roman" w:eastAsia="Batang" w:hAnsi="Times New Roman" w:cs="Times New Roman"/>
          <w:kern w:val="2"/>
          <w:sz w:val="28"/>
          <w:szCs w:val="28"/>
          <w:lang w:eastAsia="ar-SA"/>
        </w:rPr>
        <w:t xml:space="preserve"> учреждения </w:t>
      </w:r>
      <w:r>
        <w:rPr>
          <w:rFonts w:ascii="Times New Roman" w:eastAsia="Batang" w:hAnsi="Times New Roman" w:cs="Times New Roman"/>
          <w:kern w:val="2"/>
          <w:sz w:val="28"/>
          <w:szCs w:val="28"/>
          <w:lang w:eastAsia="ar-SA"/>
        </w:rPr>
        <w:t>12.09</w:t>
      </w:r>
      <w:r w:rsidRPr="00BD7BEF">
        <w:rPr>
          <w:rFonts w:ascii="Times New Roman" w:eastAsia="Batang" w:hAnsi="Times New Roman" w:cs="Times New Roman"/>
          <w:kern w:val="2"/>
          <w:sz w:val="28"/>
          <w:szCs w:val="28"/>
          <w:lang w:eastAsia="ar-SA"/>
        </w:rPr>
        <w:t xml:space="preserve">.2018 и </w:t>
      </w:r>
      <w:r>
        <w:rPr>
          <w:rFonts w:ascii="Times New Roman" w:eastAsia="Batang" w:hAnsi="Times New Roman" w:cs="Times New Roman"/>
          <w:kern w:val="2"/>
          <w:sz w:val="28"/>
          <w:szCs w:val="28"/>
          <w:lang w:eastAsia="ar-SA"/>
        </w:rPr>
        <w:t>рассмотрено на Педагогическом совете</w:t>
      </w:r>
      <w:r w:rsidRPr="00BD7BEF">
        <w:rPr>
          <w:rFonts w:ascii="Times New Roman" w:eastAsia="Batang" w:hAnsi="Times New Roman" w:cs="Times New Roman"/>
          <w:kern w:val="2"/>
          <w:sz w:val="28"/>
          <w:szCs w:val="28"/>
          <w:lang w:eastAsia="ar-SA"/>
        </w:rPr>
        <w:t xml:space="preserve"> (протокол от </w:t>
      </w:r>
      <w:r>
        <w:rPr>
          <w:rFonts w:ascii="Times New Roman" w:eastAsia="Batang" w:hAnsi="Times New Roman" w:cs="Times New Roman"/>
          <w:kern w:val="2"/>
          <w:sz w:val="28"/>
          <w:szCs w:val="28"/>
          <w:lang w:eastAsia="ar-SA"/>
        </w:rPr>
        <w:t>12.09.2018</w:t>
      </w:r>
      <w:r w:rsidRPr="00BD7BEF">
        <w:rPr>
          <w:rFonts w:ascii="Times New Roman" w:eastAsia="Batang" w:hAnsi="Times New Roman" w:cs="Times New Roman"/>
          <w:kern w:val="2"/>
          <w:sz w:val="28"/>
          <w:szCs w:val="28"/>
          <w:lang w:eastAsia="ar-SA"/>
        </w:rPr>
        <w:t xml:space="preserve"> № </w:t>
      </w:r>
      <w:r>
        <w:rPr>
          <w:rFonts w:ascii="Times New Roman" w:eastAsia="Batang" w:hAnsi="Times New Roman" w:cs="Times New Roman"/>
          <w:kern w:val="2"/>
          <w:sz w:val="28"/>
          <w:szCs w:val="28"/>
          <w:lang w:eastAsia="ar-SA"/>
        </w:rPr>
        <w:t>1</w:t>
      </w:r>
      <w:r w:rsidRPr="00BD7BEF">
        <w:rPr>
          <w:rFonts w:ascii="Times New Roman" w:eastAsia="Batang" w:hAnsi="Times New Roman" w:cs="Times New Roman"/>
          <w:kern w:val="2"/>
          <w:sz w:val="28"/>
          <w:szCs w:val="28"/>
          <w:lang w:eastAsia="ar-SA"/>
        </w:rPr>
        <w:t>)</w:t>
      </w:r>
      <w:r>
        <w:rPr>
          <w:rFonts w:ascii="Times New Roman" w:eastAsia="Batang" w:hAnsi="Times New Roman" w:cs="Times New Roman"/>
          <w:kern w:val="2"/>
          <w:sz w:val="28"/>
          <w:szCs w:val="28"/>
          <w:lang w:eastAsia="ar-SA"/>
        </w:rPr>
        <w:t>.</w:t>
      </w:r>
      <w:r w:rsidRPr="00BD7BEF">
        <w:rPr>
          <w:rFonts w:ascii="Times New Roman" w:eastAsia="Batang" w:hAnsi="Times New Roman" w:cs="Times New Roman"/>
          <w:kern w:val="2"/>
          <w:sz w:val="28"/>
          <w:szCs w:val="28"/>
          <w:lang w:eastAsia="ar-SA"/>
        </w:rPr>
        <w:t xml:space="preserve"> </w:t>
      </w:r>
    </w:p>
    <w:p w14:paraId="28DDF386" w14:textId="75256EC0" w:rsidR="00BD7BEF" w:rsidRPr="00BD7BEF" w:rsidRDefault="00BD7BEF" w:rsidP="00BD7BEF">
      <w:pPr>
        <w:suppressAutoHyphens/>
        <w:spacing w:after="0" w:line="240" w:lineRule="auto"/>
        <w:ind w:firstLine="709"/>
        <w:jc w:val="both"/>
        <w:rPr>
          <w:rFonts w:ascii="Times New Roman" w:eastAsia="Batang" w:hAnsi="Times New Roman" w:cs="Times New Roman"/>
          <w:kern w:val="2"/>
          <w:sz w:val="28"/>
          <w:szCs w:val="28"/>
          <w:lang w:eastAsia="ar-SA"/>
        </w:rPr>
      </w:pPr>
      <w:r w:rsidRPr="00BD7BEF">
        <w:rPr>
          <w:rFonts w:ascii="Times New Roman" w:eastAsia="Batang" w:hAnsi="Times New Roman" w:cs="Times New Roman"/>
          <w:kern w:val="2"/>
          <w:sz w:val="28"/>
          <w:szCs w:val="28"/>
          <w:lang w:eastAsia="ar-SA"/>
        </w:rPr>
        <w:t>Положением об оплате труда установлены: общие положения; оплата труда заместителя руководителя, главного бухгалтера</w:t>
      </w:r>
      <w:r>
        <w:rPr>
          <w:rFonts w:ascii="Times New Roman" w:eastAsia="Batang" w:hAnsi="Times New Roman" w:cs="Times New Roman"/>
          <w:kern w:val="2"/>
          <w:sz w:val="28"/>
          <w:szCs w:val="28"/>
          <w:lang w:eastAsia="ar-SA"/>
        </w:rPr>
        <w:t xml:space="preserve"> организации</w:t>
      </w:r>
      <w:r w:rsidRPr="00BD7BEF">
        <w:rPr>
          <w:rFonts w:ascii="Times New Roman" w:eastAsia="Batang" w:hAnsi="Times New Roman" w:cs="Times New Roman"/>
          <w:kern w:val="2"/>
          <w:sz w:val="28"/>
          <w:szCs w:val="28"/>
          <w:lang w:eastAsia="ar-SA"/>
        </w:rPr>
        <w:t xml:space="preserve">; оплата труда работников </w:t>
      </w:r>
      <w:r>
        <w:rPr>
          <w:rFonts w:ascii="Times New Roman" w:eastAsia="Batang" w:hAnsi="Times New Roman" w:cs="Times New Roman"/>
          <w:kern w:val="2"/>
          <w:sz w:val="28"/>
          <w:szCs w:val="28"/>
          <w:lang w:eastAsia="ar-SA"/>
        </w:rPr>
        <w:t>организации</w:t>
      </w:r>
      <w:r w:rsidRPr="00BD7BEF">
        <w:rPr>
          <w:rFonts w:ascii="Times New Roman" w:eastAsia="Batang" w:hAnsi="Times New Roman" w:cs="Times New Roman"/>
          <w:kern w:val="2"/>
          <w:sz w:val="28"/>
          <w:szCs w:val="28"/>
          <w:lang w:eastAsia="ar-SA"/>
        </w:rPr>
        <w:t>.</w:t>
      </w:r>
    </w:p>
    <w:p w14:paraId="65D4246F" w14:textId="17CB266C" w:rsidR="00BD7BEF" w:rsidRPr="00BD7BEF" w:rsidRDefault="00BD7BEF" w:rsidP="00BD7BEF">
      <w:pPr>
        <w:suppressAutoHyphens/>
        <w:spacing w:after="0" w:line="240" w:lineRule="auto"/>
        <w:ind w:firstLine="709"/>
        <w:jc w:val="both"/>
        <w:rPr>
          <w:rFonts w:ascii="Times New Roman" w:eastAsia="Batang" w:hAnsi="Times New Roman" w:cs="Times New Roman"/>
          <w:kern w:val="2"/>
          <w:sz w:val="28"/>
          <w:szCs w:val="28"/>
          <w:lang w:eastAsia="ar-SA"/>
        </w:rPr>
      </w:pPr>
      <w:r w:rsidRPr="00BD7BEF">
        <w:rPr>
          <w:rFonts w:ascii="Times New Roman" w:eastAsia="Batang" w:hAnsi="Times New Roman" w:cs="Times New Roman"/>
          <w:kern w:val="2"/>
          <w:sz w:val="28"/>
          <w:szCs w:val="28"/>
          <w:lang w:eastAsia="ar-SA"/>
        </w:rPr>
        <w:t>В позиции о выплате материальной помощи Положения об оплате труда отсутствует конкретизация размера выплат</w:t>
      </w:r>
      <w:r w:rsidR="00643147">
        <w:rPr>
          <w:rFonts w:ascii="Times New Roman" w:eastAsia="Batang" w:hAnsi="Times New Roman" w:cs="Times New Roman"/>
          <w:kern w:val="2"/>
          <w:sz w:val="28"/>
          <w:szCs w:val="28"/>
          <w:lang w:eastAsia="ar-SA"/>
        </w:rPr>
        <w:t>,</w:t>
      </w:r>
      <w:r w:rsidR="00402FF4">
        <w:rPr>
          <w:rFonts w:ascii="Times New Roman" w:eastAsia="Batang" w:hAnsi="Times New Roman" w:cs="Times New Roman"/>
          <w:kern w:val="2"/>
          <w:sz w:val="28"/>
          <w:szCs w:val="28"/>
          <w:lang w:eastAsia="ar-SA"/>
        </w:rPr>
        <w:t xml:space="preserve"> а именно указано «</w:t>
      </w:r>
      <w:r w:rsidR="00643147">
        <w:rPr>
          <w:rFonts w:ascii="Times New Roman" w:eastAsia="Batang" w:hAnsi="Times New Roman" w:cs="Times New Roman"/>
          <w:kern w:val="2"/>
          <w:sz w:val="28"/>
          <w:szCs w:val="28"/>
          <w:lang w:eastAsia="ar-SA"/>
        </w:rPr>
        <w:t>в</w:t>
      </w:r>
      <w:r w:rsidR="00402FF4" w:rsidRPr="00402FF4">
        <w:rPr>
          <w:rFonts w:ascii="Times New Roman" w:eastAsia="Batang" w:hAnsi="Times New Roman" w:cs="Times New Roman"/>
          <w:kern w:val="2"/>
          <w:sz w:val="28"/>
          <w:szCs w:val="28"/>
          <w:lang w:eastAsia="ar-SA"/>
        </w:rPr>
        <w:t xml:space="preserve"> других случаях при наличии уважительных причин</w:t>
      </w:r>
      <w:r w:rsidR="00402FF4">
        <w:rPr>
          <w:rFonts w:ascii="Times New Roman" w:eastAsia="Batang" w:hAnsi="Times New Roman" w:cs="Times New Roman"/>
          <w:kern w:val="2"/>
          <w:sz w:val="28"/>
          <w:szCs w:val="28"/>
          <w:lang w:eastAsia="ar-SA"/>
        </w:rPr>
        <w:t>»</w:t>
      </w:r>
      <w:r w:rsidRPr="00BD7BEF">
        <w:rPr>
          <w:rFonts w:ascii="Times New Roman" w:eastAsia="Batang" w:hAnsi="Times New Roman" w:cs="Times New Roman"/>
          <w:kern w:val="2"/>
          <w:sz w:val="28"/>
          <w:szCs w:val="28"/>
          <w:lang w:eastAsia="ar-SA"/>
        </w:rPr>
        <w:t xml:space="preserve">. Таким образом, Положение об оплате труда допускает неоднозначное толкование его норм, а также создает основу для его произвольного применения, что свидетельствует о неясности правового регулирования и в соответствии </w:t>
      </w:r>
      <w:r w:rsidRPr="00BD7BEF">
        <w:rPr>
          <w:rFonts w:ascii="Times New Roman" w:eastAsia="Times New Roman" w:hAnsi="Times New Roman" w:cs="Times New Roman"/>
          <w:sz w:val="28"/>
          <w:szCs w:val="28"/>
          <w:lang w:eastAsia="ru-RU"/>
        </w:rPr>
        <w:t xml:space="preserve">со статьей 6 </w:t>
      </w:r>
      <w:r w:rsidRPr="00BD7BEF">
        <w:rPr>
          <w:rFonts w:ascii="Times New Roman" w:eastAsia="Batang" w:hAnsi="Times New Roman" w:cs="Times New Roman"/>
          <w:kern w:val="2"/>
          <w:sz w:val="28"/>
          <w:szCs w:val="28"/>
          <w:lang w:eastAsia="ar-SA"/>
        </w:rPr>
        <w:t>Федерального закона от 25 декабря 2008 года № 273-ФЗ «О противодействии коррупции» и пунктом 3 Методики</w:t>
      </w:r>
      <w:r w:rsidR="00A92B07" w:rsidRPr="00A92B07">
        <w:t xml:space="preserve"> </w:t>
      </w:r>
      <w:r w:rsidR="00A92B07" w:rsidRPr="00A92B07">
        <w:rPr>
          <w:rFonts w:ascii="Times New Roman" w:eastAsia="Batang" w:hAnsi="Times New Roman" w:cs="Times New Roman"/>
          <w:kern w:val="2"/>
          <w:sz w:val="28"/>
          <w:szCs w:val="28"/>
          <w:lang w:eastAsia="ar-SA"/>
        </w:rPr>
        <w:t>проведения антикоррупционной экспертизы</w:t>
      </w:r>
      <w:r w:rsidRPr="00BD7BEF">
        <w:rPr>
          <w:rFonts w:ascii="Times New Roman" w:eastAsia="Batang" w:hAnsi="Times New Roman" w:cs="Times New Roman"/>
          <w:kern w:val="2"/>
          <w:sz w:val="28"/>
          <w:szCs w:val="28"/>
          <w:vertAlign w:val="superscript"/>
          <w:lang w:eastAsia="ar-SA"/>
        </w:rPr>
        <w:footnoteReference w:id="14"/>
      </w:r>
      <w:r w:rsidRPr="00BD7BEF">
        <w:rPr>
          <w:rFonts w:ascii="Times New Roman" w:eastAsia="Batang" w:hAnsi="Times New Roman" w:cs="Times New Roman"/>
          <w:kern w:val="2"/>
          <w:sz w:val="28"/>
          <w:szCs w:val="28"/>
          <w:lang w:eastAsia="ar-SA"/>
        </w:rPr>
        <w:t xml:space="preserve"> содержит коррупциогенный фактор, а именно: широта дискреционных полномочий – отсутствие или неопределенность условий или оснований принятия решения. </w:t>
      </w:r>
    </w:p>
    <w:p w14:paraId="65140066" w14:textId="77777777" w:rsidR="002B24D2" w:rsidRDefault="002B24D2" w:rsidP="00BD7BEF">
      <w:pPr>
        <w:suppressAutoHyphens/>
        <w:spacing w:after="0" w:line="240" w:lineRule="auto"/>
        <w:ind w:firstLine="709"/>
        <w:jc w:val="both"/>
        <w:rPr>
          <w:rFonts w:ascii="Times New Roman" w:eastAsia="Times New Roman" w:hAnsi="Times New Roman" w:cs="Times New Roman"/>
          <w:sz w:val="28"/>
          <w:szCs w:val="28"/>
          <w:lang w:eastAsia="ru-RU"/>
        </w:rPr>
      </w:pPr>
      <w:r w:rsidRPr="002B24D2">
        <w:rPr>
          <w:rFonts w:ascii="Times New Roman" w:eastAsia="Times New Roman" w:hAnsi="Times New Roman" w:cs="Times New Roman"/>
          <w:sz w:val="28"/>
          <w:szCs w:val="28"/>
          <w:lang w:eastAsia="ru-RU"/>
        </w:rPr>
        <w:t xml:space="preserve">Коллективный договор </w:t>
      </w:r>
      <w:r>
        <w:rPr>
          <w:rFonts w:ascii="Times New Roman" w:eastAsia="Times New Roman" w:hAnsi="Times New Roman" w:cs="Times New Roman"/>
          <w:sz w:val="28"/>
          <w:szCs w:val="28"/>
          <w:lang w:eastAsia="ru-RU"/>
        </w:rPr>
        <w:t>прошел уведомительную регистрацию в органе по труду Администрации Батецкого муниципального района (регистрационный № 6 от 16.11.2018)</w:t>
      </w:r>
      <w:r w:rsidRPr="002B24D2">
        <w:rPr>
          <w:rFonts w:ascii="Times New Roman" w:eastAsia="Times New Roman" w:hAnsi="Times New Roman" w:cs="Times New Roman"/>
          <w:sz w:val="28"/>
          <w:szCs w:val="28"/>
          <w:lang w:eastAsia="ru-RU"/>
        </w:rPr>
        <w:t xml:space="preserve">, подписан </w:t>
      </w:r>
      <w:r>
        <w:rPr>
          <w:rFonts w:ascii="Times New Roman" w:eastAsia="Times New Roman" w:hAnsi="Times New Roman" w:cs="Times New Roman"/>
          <w:sz w:val="28"/>
          <w:szCs w:val="28"/>
          <w:lang w:eastAsia="ru-RU"/>
        </w:rPr>
        <w:t>директором школы, председателем первичной профсоюзной организации образовательного учреждения</w:t>
      </w:r>
      <w:r w:rsidRPr="002B24D2">
        <w:rPr>
          <w:rFonts w:ascii="Times New Roman" w:eastAsia="Times New Roman" w:hAnsi="Times New Roman" w:cs="Times New Roman"/>
          <w:sz w:val="28"/>
          <w:szCs w:val="28"/>
          <w:lang w:eastAsia="ru-RU"/>
        </w:rPr>
        <w:t xml:space="preserve">. </w:t>
      </w:r>
    </w:p>
    <w:p w14:paraId="25E8F6C5" w14:textId="1A5BAC19" w:rsidR="00276C63" w:rsidRDefault="00BD7BEF" w:rsidP="00BD7BEF">
      <w:pPr>
        <w:suppressAutoHyphens/>
        <w:spacing w:after="0" w:line="240" w:lineRule="auto"/>
        <w:ind w:firstLine="709"/>
        <w:jc w:val="both"/>
        <w:rPr>
          <w:rFonts w:ascii="Times New Roman" w:eastAsia="Batang" w:hAnsi="Times New Roman" w:cs="Times New Roman"/>
          <w:kern w:val="2"/>
          <w:sz w:val="28"/>
          <w:szCs w:val="28"/>
          <w:lang w:eastAsia="ar-SA"/>
        </w:rPr>
      </w:pPr>
      <w:r w:rsidRPr="00BD7BEF">
        <w:rPr>
          <w:rFonts w:ascii="Times New Roman" w:eastAsia="Batang" w:hAnsi="Times New Roman" w:cs="Times New Roman"/>
          <w:kern w:val="2"/>
          <w:sz w:val="28"/>
          <w:szCs w:val="28"/>
          <w:lang w:eastAsia="ar-SA"/>
        </w:rPr>
        <w:t>П</w:t>
      </w:r>
      <w:r w:rsidR="00276C63">
        <w:rPr>
          <w:rFonts w:ascii="Times New Roman" w:eastAsia="Batang" w:hAnsi="Times New Roman" w:cs="Times New Roman"/>
          <w:kern w:val="2"/>
          <w:sz w:val="28"/>
          <w:szCs w:val="28"/>
          <w:lang w:eastAsia="ar-SA"/>
        </w:rPr>
        <w:t>риказом учреждения от 21.10.2019 № 32 утверждено штатное расписание центра:</w:t>
      </w:r>
      <w:r w:rsidR="00CA7407">
        <w:rPr>
          <w:rFonts w:ascii="Times New Roman" w:eastAsia="Batang" w:hAnsi="Times New Roman" w:cs="Times New Roman"/>
          <w:kern w:val="2"/>
          <w:sz w:val="28"/>
          <w:szCs w:val="28"/>
          <w:lang w:eastAsia="ar-SA"/>
        </w:rPr>
        <w:t xml:space="preserve"> </w:t>
      </w:r>
      <w:r w:rsidR="00276C63">
        <w:rPr>
          <w:rFonts w:ascii="Times New Roman" w:eastAsia="Batang" w:hAnsi="Times New Roman" w:cs="Times New Roman"/>
          <w:kern w:val="2"/>
          <w:sz w:val="28"/>
          <w:szCs w:val="28"/>
          <w:lang w:eastAsia="ar-SA"/>
        </w:rPr>
        <w:t xml:space="preserve">директор </w:t>
      </w:r>
      <w:r w:rsidR="00F44919">
        <w:rPr>
          <w:rFonts w:ascii="Times New Roman" w:eastAsia="Batang" w:hAnsi="Times New Roman" w:cs="Times New Roman"/>
          <w:kern w:val="2"/>
          <w:sz w:val="28"/>
          <w:szCs w:val="28"/>
          <w:lang w:eastAsia="ar-SA"/>
        </w:rPr>
        <w:t>центра</w:t>
      </w:r>
      <w:r w:rsidR="00276C63">
        <w:rPr>
          <w:rFonts w:ascii="Times New Roman" w:eastAsia="Batang" w:hAnsi="Times New Roman" w:cs="Times New Roman"/>
          <w:kern w:val="2"/>
          <w:sz w:val="28"/>
          <w:szCs w:val="28"/>
          <w:lang w:eastAsia="ar-SA"/>
        </w:rPr>
        <w:t xml:space="preserve"> – 0,5 ставки;</w:t>
      </w:r>
      <w:r w:rsidR="00CA7407">
        <w:rPr>
          <w:rFonts w:ascii="Times New Roman" w:eastAsia="Batang" w:hAnsi="Times New Roman" w:cs="Times New Roman"/>
          <w:kern w:val="2"/>
          <w:sz w:val="28"/>
          <w:szCs w:val="28"/>
          <w:lang w:eastAsia="ar-SA"/>
        </w:rPr>
        <w:t xml:space="preserve"> </w:t>
      </w:r>
      <w:r w:rsidR="00276C63">
        <w:rPr>
          <w:rFonts w:ascii="Times New Roman" w:eastAsia="Batang" w:hAnsi="Times New Roman" w:cs="Times New Roman"/>
          <w:kern w:val="2"/>
          <w:sz w:val="28"/>
          <w:szCs w:val="28"/>
          <w:lang w:eastAsia="ar-SA"/>
        </w:rPr>
        <w:t>заместитель директора – 0,5 ставки;</w:t>
      </w:r>
      <w:r w:rsidR="00CA7407">
        <w:rPr>
          <w:rFonts w:ascii="Times New Roman" w:eastAsia="Batang" w:hAnsi="Times New Roman" w:cs="Times New Roman"/>
          <w:kern w:val="2"/>
          <w:sz w:val="28"/>
          <w:szCs w:val="28"/>
          <w:lang w:eastAsia="ar-SA"/>
        </w:rPr>
        <w:t xml:space="preserve"> </w:t>
      </w:r>
      <w:r w:rsidR="00276C63">
        <w:rPr>
          <w:rFonts w:ascii="Times New Roman" w:eastAsia="Batang" w:hAnsi="Times New Roman" w:cs="Times New Roman"/>
          <w:kern w:val="2"/>
          <w:sz w:val="28"/>
          <w:szCs w:val="28"/>
          <w:lang w:eastAsia="ar-SA"/>
        </w:rPr>
        <w:t>учитель – 1,06 ставки.</w:t>
      </w:r>
      <w:r w:rsidR="0093112E">
        <w:rPr>
          <w:rFonts w:ascii="Times New Roman" w:eastAsia="Batang" w:hAnsi="Times New Roman" w:cs="Times New Roman"/>
          <w:kern w:val="2"/>
          <w:sz w:val="28"/>
          <w:szCs w:val="28"/>
          <w:lang w:eastAsia="ar-SA"/>
        </w:rPr>
        <w:t xml:space="preserve"> </w:t>
      </w:r>
    </w:p>
    <w:p w14:paraId="457A743A" w14:textId="37009B2E" w:rsidR="00BD7BEF" w:rsidRPr="00BD7BEF" w:rsidRDefault="00BD7BEF" w:rsidP="00BD7BEF">
      <w:pPr>
        <w:suppressAutoHyphens/>
        <w:spacing w:after="0" w:line="240" w:lineRule="auto"/>
        <w:ind w:firstLine="709"/>
        <w:jc w:val="both"/>
        <w:rPr>
          <w:rFonts w:ascii="Times New Roman" w:eastAsia="Batang" w:hAnsi="Times New Roman" w:cs="Times New Roman"/>
          <w:kern w:val="2"/>
          <w:sz w:val="28"/>
          <w:szCs w:val="28"/>
          <w:lang w:eastAsia="ar-SA"/>
        </w:rPr>
      </w:pPr>
      <w:r w:rsidRPr="00BD7BEF">
        <w:rPr>
          <w:rFonts w:ascii="Times New Roman" w:eastAsia="Batang" w:hAnsi="Times New Roman" w:cs="Times New Roman"/>
          <w:kern w:val="2"/>
          <w:sz w:val="28"/>
          <w:szCs w:val="28"/>
          <w:lang w:eastAsia="ar-SA"/>
        </w:rPr>
        <w:t xml:space="preserve">В проверяемом периоде изменение штатного расписания в </w:t>
      </w:r>
      <w:r w:rsidR="00276C63">
        <w:rPr>
          <w:rFonts w:ascii="Times New Roman" w:eastAsia="Batang" w:hAnsi="Times New Roman" w:cs="Times New Roman"/>
          <w:kern w:val="2"/>
          <w:sz w:val="28"/>
          <w:szCs w:val="28"/>
          <w:lang w:eastAsia="ar-SA"/>
        </w:rPr>
        <w:t>центре</w:t>
      </w:r>
      <w:r w:rsidRPr="00BD7BEF">
        <w:rPr>
          <w:rFonts w:ascii="Times New Roman" w:eastAsia="Batang" w:hAnsi="Times New Roman" w:cs="Times New Roman"/>
          <w:kern w:val="2"/>
          <w:sz w:val="28"/>
          <w:szCs w:val="28"/>
          <w:lang w:eastAsia="ar-SA"/>
        </w:rPr>
        <w:t xml:space="preserve"> осуществлялось следующим образом:</w:t>
      </w:r>
    </w:p>
    <w:p w14:paraId="05C9C0F9" w14:textId="77777777" w:rsidR="00BD7BEF" w:rsidRPr="00BD7BEF" w:rsidRDefault="00BD7BEF" w:rsidP="00BD7BEF">
      <w:pPr>
        <w:suppressAutoHyphens/>
        <w:spacing w:after="0" w:line="240" w:lineRule="auto"/>
        <w:ind w:firstLine="709"/>
        <w:jc w:val="both"/>
        <w:rPr>
          <w:rFonts w:ascii="Times New Roman" w:eastAsia="Batang" w:hAnsi="Times New Roman" w:cs="Times New Roman"/>
          <w:kern w:val="2"/>
          <w:sz w:val="10"/>
          <w:szCs w:val="28"/>
          <w:lang w:eastAsia="ar-SA"/>
        </w:rPr>
      </w:pPr>
    </w:p>
    <w:p w14:paraId="27FCB327" w14:textId="37A69077" w:rsidR="00BD7BEF" w:rsidRPr="00CA7407" w:rsidRDefault="00BD7BEF" w:rsidP="00BD7BEF">
      <w:pPr>
        <w:suppressAutoHyphens/>
        <w:spacing w:after="0" w:line="240" w:lineRule="auto"/>
        <w:jc w:val="right"/>
        <w:rPr>
          <w:rFonts w:ascii="Times New Roman" w:eastAsia="Batang" w:hAnsi="Times New Roman" w:cs="Times New Roman"/>
          <w:kern w:val="2"/>
          <w:sz w:val="24"/>
          <w:szCs w:val="24"/>
          <w:lang w:eastAsia="ar-SA"/>
        </w:rPr>
      </w:pPr>
      <w:r w:rsidRPr="00CA7407">
        <w:rPr>
          <w:rFonts w:ascii="Times New Roman" w:eastAsia="Batang" w:hAnsi="Times New Roman" w:cs="Times New Roman"/>
          <w:kern w:val="2"/>
          <w:sz w:val="24"/>
          <w:szCs w:val="24"/>
          <w:lang w:eastAsia="ar-SA"/>
        </w:rPr>
        <w:t>Таблица</w:t>
      </w:r>
      <w:r w:rsidR="00CA7407" w:rsidRPr="00CA7407">
        <w:rPr>
          <w:rFonts w:ascii="Times New Roman" w:eastAsia="Batang" w:hAnsi="Times New Roman" w:cs="Times New Roman"/>
          <w:kern w:val="2"/>
          <w:sz w:val="24"/>
          <w:szCs w:val="24"/>
          <w:lang w:eastAsia="ar-SA"/>
        </w:rPr>
        <w:t xml:space="preserve"> 4</w:t>
      </w:r>
      <w:r w:rsidRPr="00CA7407">
        <w:rPr>
          <w:rFonts w:ascii="Times New Roman" w:eastAsia="Batang" w:hAnsi="Times New Roman" w:cs="Times New Roman"/>
          <w:kern w:val="2"/>
          <w:sz w:val="24"/>
          <w:szCs w:val="24"/>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342"/>
        <w:gridCol w:w="2024"/>
        <w:gridCol w:w="2247"/>
        <w:gridCol w:w="2120"/>
      </w:tblGrid>
      <w:tr w:rsidR="00BD7BEF" w:rsidRPr="00BD7BEF" w14:paraId="32EBB23D" w14:textId="77777777" w:rsidTr="00CA7407">
        <w:trPr>
          <w:trHeight w:val="526"/>
          <w:tblHeader/>
        </w:trPr>
        <w:tc>
          <w:tcPr>
            <w:tcW w:w="1730" w:type="dxa"/>
            <w:tcBorders>
              <w:top w:val="single" w:sz="4" w:space="0" w:color="auto"/>
              <w:left w:val="single" w:sz="4" w:space="0" w:color="auto"/>
              <w:bottom w:val="single" w:sz="4" w:space="0" w:color="auto"/>
              <w:right w:val="single" w:sz="4" w:space="0" w:color="auto"/>
            </w:tcBorders>
            <w:vAlign w:val="center"/>
            <w:hideMark/>
          </w:tcPr>
          <w:p w14:paraId="34A62F05" w14:textId="048600B7" w:rsidR="00BD7BEF" w:rsidRPr="00BD7BEF" w:rsidRDefault="00276C63" w:rsidP="00BD7BEF">
            <w:pPr>
              <w:suppressAutoHyphens/>
              <w:spacing w:after="0" w:line="240" w:lineRule="auto"/>
              <w:jc w:val="center"/>
              <w:rPr>
                <w:rFonts w:ascii="Times New Roman" w:eastAsia="Batang" w:hAnsi="Times New Roman" w:cs="Times New Roman"/>
                <w:kern w:val="2"/>
                <w:sz w:val="20"/>
                <w:szCs w:val="20"/>
                <w:lang w:eastAsia="ar-SA"/>
              </w:rPr>
            </w:pPr>
            <w:r w:rsidRPr="00BD7BEF">
              <w:rPr>
                <w:rFonts w:ascii="Times New Roman" w:eastAsia="Batang" w:hAnsi="Times New Roman" w:cs="Times New Roman"/>
                <w:kern w:val="2"/>
                <w:sz w:val="20"/>
                <w:szCs w:val="20"/>
                <w:lang w:eastAsia="ar-SA"/>
              </w:rPr>
              <w:t>номер</w:t>
            </w:r>
            <w:r>
              <w:rPr>
                <w:rFonts w:ascii="Times New Roman" w:eastAsia="Batang" w:hAnsi="Times New Roman" w:cs="Times New Roman"/>
                <w:kern w:val="2"/>
                <w:sz w:val="20"/>
                <w:szCs w:val="20"/>
                <w:lang w:eastAsia="ar-SA"/>
              </w:rPr>
              <w:t xml:space="preserve"> и </w:t>
            </w:r>
            <w:r w:rsidR="00BD7BEF" w:rsidRPr="00BD7BEF">
              <w:rPr>
                <w:rFonts w:ascii="Times New Roman" w:eastAsia="Batang" w:hAnsi="Times New Roman" w:cs="Times New Roman"/>
                <w:kern w:val="2"/>
                <w:sz w:val="20"/>
                <w:szCs w:val="20"/>
                <w:lang w:eastAsia="ar-SA"/>
              </w:rPr>
              <w:t>дата</w:t>
            </w:r>
            <w:r>
              <w:rPr>
                <w:rFonts w:ascii="Times New Roman" w:eastAsia="Batang" w:hAnsi="Times New Roman" w:cs="Times New Roman"/>
                <w:kern w:val="2"/>
                <w:sz w:val="20"/>
                <w:szCs w:val="20"/>
                <w:lang w:eastAsia="ar-SA"/>
              </w:rPr>
              <w:t xml:space="preserve"> документа</w:t>
            </w:r>
          </w:p>
        </w:tc>
        <w:tc>
          <w:tcPr>
            <w:tcW w:w="1342" w:type="dxa"/>
            <w:tcBorders>
              <w:top w:val="single" w:sz="4" w:space="0" w:color="auto"/>
              <w:left w:val="single" w:sz="4" w:space="0" w:color="auto"/>
              <w:bottom w:val="single" w:sz="4" w:space="0" w:color="auto"/>
              <w:right w:val="single" w:sz="4" w:space="0" w:color="auto"/>
            </w:tcBorders>
            <w:vAlign w:val="center"/>
            <w:hideMark/>
          </w:tcPr>
          <w:p w14:paraId="666699D9" w14:textId="2F73AB92" w:rsidR="00BD7BEF" w:rsidRPr="00BD7BEF" w:rsidRDefault="00BD7BEF" w:rsidP="00BD7BEF">
            <w:pPr>
              <w:suppressAutoHyphens/>
              <w:spacing w:after="0" w:line="240" w:lineRule="auto"/>
              <w:jc w:val="center"/>
              <w:rPr>
                <w:rFonts w:ascii="Times New Roman" w:eastAsia="Batang" w:hAnsi="Times New Roman" w:cs="Times New Roman"/>
                <w:kern w:val="2"/>
                <w:sz w:val="20"/>
                <w:szCs w:val="20"/>
                <w:lang w:eastAsia="ar-SA"/>
              </w:rPr>
            </w:pPr>
            <w:r w:rsidRPr="00BD7BEF">
              <w:rPr>
                <w:rFonts w:ascii="Times New Roman" w:eastAsia="Batang" w:hAnsi="Times New Roman" w:cs="Times New Roman"/>
                <w:kern w:val="2"/>
                <w:sz w:val="20"/>
                <w:szCs w:val="20"/>
                <w:lang w:eastAsia="ar-SA"/>
              </w:rPr>
              <w:t xml:space="preserve">На период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8FB2B" w14:textId="77777777" w:rsidR="00BD7BEF" w:rsidRPr="00BD7BEF" w:rsidRDefault="00BD7BEF" w:rsidP="00BD7BEF">
            <w:pPr>
              <w:suppressAutoHyphens/>
              <w:spacing w:after="0" w:line="240" w:lineRule="auto"/>
              <w:jc w:val="center"/>
              <w:rPr>
                <w:rFonts w:ascii="Times New Roman" w:eastAsia="Batang" w:hAnsi="Times New Roman" w:cs="Times New Roman"/>
                <w:kern w:val="2"/>
                <w:sz w:val="20"/>
                <w:szCs w:val="20"/>
                <w:lang w:eastAsia="ar-SA"/>
              </w:rPr>
            </w:pPr>
            <w:r w:rsidRPr="00BD7BEF">
              <w:rPr>
                <w:rFonts w:ascii="Times New Roman" w:eastAsia="Batang" w:hAnsi="Times New Roman" w:cs="Times New Roman"/>
                <w:kern w:val="2"/>
                <w:sz w:val="20"/>
                <w:szCs w:val="20"/>
                <w:lang w:eastAsia="ar-SA"/>
              </w:rPr>
              <w:t>Кол-во штатных единиц</w:t>
            </w:r>
          </w:p>
        </w:tc>
        <w:tc>
          <w:tcPr>
            <w:tcW w:w="2247" w:type="dxa"/>
            <w:tcBorders>
              <w:top w:val="single" w:sz="4" w:space="0" w:color="auto"/>
              <w:left w:val="single" w:sz="4" w:space="0" w:color="auto"/>
              <w:bottom w:val="single" w:sz="4" w:space="0" w:color="auto"/>
              <w:right w:val="single" w:sz="4" w:space="0" w:color="auto"/>
            </w:tcBorders>
            <w:vAlign w:val="center"/>
            <w:hideMark/>
          </w:tcPr>
          <w:p w14:paraId="0438523A" w14:textId="4A942FA3" w:rsidR="00BD7BEF" w:rsidRPr="00BD7BEF" w:rsidRDefault="00BD7BEF" w:rsidP="00BD7BEF">
            <w:pPr>
              <w:suppressAutoHyphens/>
              <w:spacing w:after="0" w:line="240" w:lineRule="auto"/>
              <w:jc w:val="center"/>
              <w:rPr>
                <w:rFonts w:ascii="Times New Roman" w:eastAsia="Batang" w:hAnsi="Times New Roman" w:cs="Times New Roman"/>
                <w:kern w:val="2"/>
                <w:sz w:val="20"/>
                <w:szCs w:val="20"/>
                <w:lang w:eastAsia="ar-SA"/>
              </w:rPr>
            </w:pPr>
            <w:r w:rsidRPr="00BD7BEF">
              <w:rPr>
                <w:rFonts w:ascii="Times New Roman" w:eastAsia="Batang" w:hAnsi="Times New Roman" w:cs="Times New Roman"/>
                <w:kern w:val="2"/>
                <w:sz w:val="20"/>
                <w:szCs w:val="20"/>
                <w:lang w:eastAsia="ar-SA"/>
              </w:rPr>
              <w:t>Месячный фонд оплаты труда, рублей</w:t>
            </w:r>
          </w:p>
        </w:tc>
        <w:tc>
          <w:tcPr>
            <w:tcW w:w="2120" w:type="dxa"/>
            <w:tcBorders>
              <w:top w:val="single" w:sz="4" w:space="0" w:color="auto"/>
              <w:left w:val="single" w:sz="4" w:space="0" w:color="auto"/>
              <w:bottom w:val="single" w:sz="4" w:space="0" w:color="auto"/>
              <w:right w:val="single" w:sz="4" w:space="0" w:color="auto"/>
            </w:tcBorders>
            <w:vAlign w:val="center"/>
            <w:hideMark/>
          </w:tcPr>
          <w:p w14:paraId="7FB737FC" w14:textId="77777777" w:rsidR="00BD7BEF" w:rsidRPr="00BD7BEF" w:rsidRDefault="00BD7BEF" w:rsidP="00BD7BEF">
            <w:pPr>
              <w:suppressAutoHyphens/>
              <w:spacing w:after="0" w:line="240" w:lineRule="auto"/>
              <w:jc w:val="center"/>
              <w:rPr>
                <w:rFonts w:ascii="Times New Roman" w:eastAsia="Batang" w:hAnsi="Times New Roman" w:cs="Times New Roman"/>
                <w:kern w:val="2"/>
                <w:sz w:val="20"/>
                <w:szCs w:val="20"/>
                <w:lang w:eastAsia="ar-SA"/>
              </w:rPr>
            </w:pPr>
            <w:r w:rsidRPr="00BD7BEF">
              <w:rPr>
                <w:rFonts w:ascii="Times New Roman" w:eastAsia="Batang" w:hAnsi="Times New Roman" w:cs="Times New Roman"/>
                <w:kern w:val="2"/>
                <w:sz w:val="20"/>
                <w:szCs w:val="20"/>
                <w:lang w:eastAsia="ar-SA"/>
              </w:rPr>
              <w:t>Обоснование</w:t>
            </w:r>
          </w:p>
        </w:tc>
      </w:tr>
      <w:tr w:rsidR="00BD7BEF" w:rsidRPr="00BD7BEF" w14:paraId="6D51B917" w14:textId="77777777" w:rsidTr="00CA7407">
        <w:tc>
          <w:tcPr>
            <w:tcW w:w="1730" w:type="dxa"/>
            <w:tcBorders>
              <w:top w:val="single" w:sz="4" w:space="0" w:color="auto"/>
              <w:left w:val="single" w:sz="4" w:space="0" w:color="auto"/>
              <w:bottom w:val="single" w:sz="4" w:space="0" w:color="auto"/>
              <w:right w:val="single" w:sz="4" w:space="0" w:color="auto"/>
            </w:tcBorders>
            <w:vAlign w:val="center"/>
            <w:hideMark/>
          </w:tcPr>
          <w:p w14:paraId="17219306" w14:textId="4B65D41C" w:rsidR="00BD7BEF" w:rsidRPr="00BD7BEF" w:rsidRDefault="00276C63" w:rsidP="00BD7BEF">
            <w:pPr>
              <w:suppressAutoHyphens/>
              <w:spacing w:after="0" w:line="240" w:lineRule="auto"/>
              <w:jc w:val="center"/>
              <w:rPr>
                <w:rFonts w:ascii="Times New Roman" w:eastAsia="Batang" w:hAnsi="Times New Roman" w:cs="Times New Roman"/>
                <w:kern w:val="2"/>
                <w:sz w:val="20"/>
                <w:szCs w:val="20"/>
                <w:lang w:eastAsia="ar-SA"/>
              </w:rPr>
            </w:pPr>
            <w:r>
              <w:rPr>
                <w:rFonts w:ascii="Times New Roman" w:eastAsia="Batang" w:hAnsi="Times New Roman" w:cs="Times New Roman"/>
                <w:kern w:val="2"/>
                <w:sz w:val="20"/>
                <w:szCs w:val="20"/>
                <w:lang w:eastAsia="ar-SA"/>
              </w:rPr>
              <w:t>01.10.2020</w:t>
            </w:r>
            <w:r w:rsidR="00BD7BEF" w:rsidRPr="00BD7BEF">
              <w:rPr>
                <w:rFonts w:ascii="Times New Roman" w:eastAsia="Batang" w:hAnsi="Times New Roman" w:cs="Times New Roman"/>
                <w:kern w:val="2"/>
                <w:sz w:val="20"/>
                <w:szCs w:val="20"/>
                <w:lang w:eastAsia="ar-SA"/>
              </w:rPr>
              <w:t xml:space="preserve"> № </w:t>
            </w:r>
            <w:r>
              <w:rPr>
                <w:rFonts w:ascii="Times New Roman" w:eastAsia="Batang" w:hAnsi="Times New Roman" w:cs="Times New Roman"/>
                <w:kern w:val="2"/>
                <w:sz w:val="20"/>
                <w:szCs w:val="20"/>
                <w:lang w:eastAsia="ar-SA"/>
              </w:rPr>
              <w:t>5</w:t>
            </w:r>
          </w:p>
        </w:tc>
        <w:tc>
          <w:tcPr>
            <w:tcW w:w="1342" w:type="dxa"/>
            <w:tcBorders>
              <w:top w:val="single" w:sz="4" w:space="0" w:color="auto"/>
              <w:left w:val="single" w:sz="4" w:space="0" w:color="auto"/>
              <w:bottom w:val="single" w:sz="4" w:space="0" w:color="auto"/>
              <w:right w:val="single" w:sz="4" w:space="0" w:color="auto"/>
            </w:tcBorders>
            <w:vAlign w:val="center"/>
            <w:hideMark/>
          </w:tcPr>
          <w:p w14:paraId="7E11FDE1" w14:textId="592AED69" w:rsidR="00BD7BEF" w:rsidRPr="00BD7BEF" w:rsidRDefault="00CA7407" w:rsidP="00BD7BEF">
            <w:pPr>
              <w:suppressAutoHyphens/>
              <w:spacing w:after="0" w:line="240" w:lineRule="auto"/>
              <w:jc w:val="center"/>
              <w:rPr>
                <w:rFonts w:ascii="Times New Roman" w:eastAsia="Batang" w:hAnsi="Times New Roman" w:cs="Times New Roman"/>
                <w:kern w:val="2"/>
                <w:sz w:val="20"/>
                <w:szCs w:val="20"/>
                <w:lang w:eastAsia="ar-SA"/>
              </w:rPr>
            </w:pPr>
            <w:r w:rsidRPr="00BD7BEF">
              <w:rPr>
                <w:rFonts w:ascii="Times New Roman" w:eastAsia="Batang" w:hAnsi="Times New Roman" w:cs="Times New Roman"/>
                <w:kern w:val="2"/>
                <w:sz w:val="20"/>
                <w:szCs w:val="20"/>
                <w:lang w:eastAsia="ar-SA"/>
              </w:rPr>
              <w:t>с</w:t>
            </w:r>
            <w:r>
              <w:rPr>
                <w:rFonts w:ascii="Times New Roman" w:eastAsia="Batang" w:hAnsi="Times New Roman" w:cs="Times New Roman"/>
                <w:kern w:val="2"/>
                <w:sz w:val="20"/>
                <w:szCs w:val="20"/>
                <w:lang w:eastAsia="ar-SA"/>
              </w:rPr>
              <w:t xml:space="preserve"> </w:t>
            </w:r>
            <w:r w:rsidR="00276C63">
              <w:rPr>
                <w:rFonts w:ascii="Times New Roman" w:eastAsia="Batang" w:hAnsi="Times New Roman" w:cs="Times New Roman"/>
                <w:kern w:val="2"/>
                <w:sz w:val="20"/>
                <w:szCs w:val="20"/>
                <w:lang w:eastAsia="ar-SA"/>
              </w:rPr>
              <w:t>01.10.2020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5A37E" w14:textId="7C360671" w:rsidR="00BD7BEF" w:rsidRPr="00BD7BEF" w:rsidRDefault="00276C63" w:rsidP="00BD7BEF">
            <w:pPr>
              <w:suppressAutoHyphens/>
              <w:spacing w:after="0" w:line="240" w:lineRule="auto"/>
              <w:jc w:val="center"/>
              <w:rPr>
                <w:rFonts w:ascii="Times New Roman" w:eastAsia="Batang" w:hAnsi="Times New Roman" w:cs="Times New Roman"/>
                <w:kern w:val="2"/>
                <w:sz w:val="20"/>
                <w:szCs w:val="20"/>
                <w:lang w:eastAsia="ar-SA"/>
              </w:rPr>
            </w:pPr>
            <w:r>
              <w:rPr>
                <w:rFonts w:ascii="Times New Roman" w:eastAsia="Batang" w:hAnsi="Times New Roman" w:cs="Times New Roman"/>
                <w:kern w:val="2"/>
                <w:sz w:val="20"/>
                <w:szCs w:val="20"/>
                <w:lang w:eastAsia="ar-SA"/>
              </w:rPr>
              <w:t>2,06</w:t>
            </w:r>
          </w:p>
        </w:tc>
        <w:tc>
          <w:tcPr>
            <w:tcW w:w="2247" w:type="dxa"/>
            <w:tcBorders>
              <w:top w:val="single" w:sz="4" w:space="0" w:color="auto"/>
              <w:left w:val="single" w:sz="4" w:space="0" w:color="auto"/>
              <w:bottom w:val="single" w:sz="4" w:space="0" w:color="auto"/>
              <w:right w:val="single" w:sz="4" w:space="0" w:color="auto"/>
            </w:tcBorders>
            <w:vAlign w:val="center"/>
            <w:hideMark/>
          </w:tcPr>
          <w:p w14:paraId="719DCAE6" w14:textId="1156AF3B" w:rsidR="00BD7BEF" w:rsidRPr="00BD7BEF" w:rsidRDefault="00276C63" w:rsidP="00BD7BEF">
            <w:pPr>
              <w:suppressAutoHyphens/>
              <w:spacing w:after="0" w:line="240" w:lineRule="auto"/>
              <w:jc w:val="center"/>
              <w:rPr>
                <w:rFonts w:ascii="Times New Roman" w:eastAsia="Batang" w:hAnsi="Times New Roman" w:cs="Times New Roman"/>
                <w:kern w:val="2"/>
                <w:sz w:val="20"/>
                <w:szCs w:val="20"/>
                <w:lang w:eastAsia="ar-SA"/>
              </w:rPr>
            </w:pPr>
            <w:r>
              <w:rPr>
                <w:rFonts w:ascii="Times New Roman" w:eastAsia="Batang" w:hAnsi="Times New Roman" w:cs="Times New Roman"/>
                <w:kern w:val="2"/>
                <w:sz w:val="20"/>
                <w:szCs w:val="20"/>
                <w:lang w:eastAsia="ar-SA"/>
              </w:rPr>
              <w:t>17383,87</w:t>
            </w:r>
          </w:p>
        </w:tc>
        <w:tc>
          <w:tcPr>
            <w:tcW w:w="2120" w:type="dxa"/>
            <w:tcBorders>
              <w:top w:val="single" w:sz="4" w:space="0" w:color="auto"/>
              <w:left w:val="single" w:sz="4" w:space="0" w:color="auto"/>
              <w:bottom w:val="single" w:sz="4" w:space="0" w:color="auto"/>
              <w:right w:val="single" w:sz="4" w:space="0" w:color="auto"/>
            </w:tcBorders>
            <w:vAlign w:val="center"/>
            <w:hideMark/>
          </w:tcPr>
          <w:p w14:paraId="4D7DC740" w14:textId="77777777" w:rsidR="00BD7BEF" w:rsidRPr="00BD7BEF" w:rsidRDefault="00BD7BEF" w:rsidP="00BD7BEF">
            <w:pPr>
              <w:suppressAutoHyphens/>
              <w:spacing w:after="0" w:line="240" w:lineRule="auto"/>
              <w:jc w:val="center"/>
              <w:rPr>
                <w:rFonts w:ascii="Times New Roman" w:eastAsia="Batang" w:hAnsi="Times New Roman" w:cs="Times New Roman"/>
                <w:kern w:val="2"/>
                <w:sz w:val="20"/>
                <w:szCs w:val="20"/>
                <w:lang w:eastAsia="ar-SA"/>
              </w:rPr>
            </w:pPr>
            <w:r w:rsidRPr="00BD7BEF">
              <w:rPr>
                <w:rFonts w:ascii="Times New Roman" w:eastAsia="Batang" w:hAnsi="Times New Roman" w:cs="Times New Roman"/>
                <w:kern w:val="2"/>
                <w:sz w:val="20"/>
                <w:szCs w:val="20"/>
                <w:lang w:eastAsia="ar-SA"/>
              </w:rPr>
              <w:t>-</w:t>
            </w:r>
          </w:p>
        </w:tc>
      </w:tr>
      <w:tr w:rsidR="00BD7BEF" w:rsidRPr="00BD7BEF" w14:paraId="7EB6E07A" w14:textId="77777777" w:rsidTr="00CA7407">
        <w:tc>
          <w:tcPr>
            <w:tcW w:w="1730" w:type="dxa"/>
            <w:tcBorders>
              <w:top w:val="single" w:sz="4" w:space="0" w:color="auto"/>
              <w:left w:val="single" w:sz="4" w:space="0" w:color="auto"/>
              <w:bottom w:val="single" w:sz="4" w:space="0" w:color="auto"/>
              <w:right w:val="single" w:sz="4" w:space="0" w:color="auto"/>
            </w:tcBorders>
            <w:vAlign w:val="center"/>
            <w:hideMark/>
          </w:tcPr>
          <w:p w14:paraId="73369533" w14:textId="74288749" w:rsidR="00BD7BEF" w:rsidRPr="00BD7BEF" w:rsidRDefault="00276C63" w:rsidP="00BD7BEF">
            <w:pPr>
              <w:suppressAutoHyphens/>
              <w:spacing w:after="0" w:line="240" w:lineRule="auto"/>
              <w:jc w:val="center"/>
              <w:rPr>
                <w:rFonts w:ascii="Times New Roman" w:eastAsia="Batang" w:hAnsi="Times New Roman" w:cs="Times New Roman"/>
                <w:kern w:val="2"/>
                <w:sz w:val="20"/>
                <w:szCs w:val="20"/>
                <w:lang w:eastAsia="ar-SA"/>
              </w:rPr>
            </w:pPr>
            <w:r>
              <w:rPr>
                <w:rFonts w:ascii="Times New Roman" w:eastAsia="Batang" w:hAnsi="Times New Roman" w:cs="Times New Roman"/>
                <w:kern w:val="2"/>
                <w:sz w:val="20"/>
                <w:szCs w:val="20"/>
                <w:lang w:eastAsia="ar-SA"/>
              </w:rPr>
              <w:t>11.01.2021</w:t>
            </w:r>
            <w:r w:rsidR="00BD7BEF" w:rsidRPr="00BD7BEF">
              <w:rPr>
                <w:rFonts w:ascii="Times New Roman" w:eastAsia="Batang" w:hAnsi="Times New Roman" w:cs="Times New Roman"/>
                <w:kern w:val="2"/>
                <w:sz w:val="20"/>
                <w:szCs w:val="20"/>
                <w:lang w:eastAsia="ar-SA"/>
              </w:rPr>
              <w:t xml:space="preserve"> № </w:t>
            </w:r>
            <w:r>
              <w:rPr>
                <w:rFonts w:ascii="Times New Roman" w:eastAsia="Batang" w:hAnsi="Times New Roman" w:cs="Times New Roman"/>
                <w:kern w:val="2"/>
                <w:sz w:val="20"/>
                <w:szCs w:val="20"/>
                <w:lang w:eastAsia="ar-SA"/>
              </w:rPr>
              <w:t>1</w:t>
            </w:r>
          </w:p>
        </w:tc>
        <w:tc>
          <w:tcPr>
            <w:tcW w:w="1342" w:type="dxa"/>
            <w:tcBorders>
              <w:top w:val="single" w:sz="4" w:space="0" w:color="auto"/>
              <w:left w:val="single" w:sz="4" w:space="0" w:color="auto"/>
              <w:bottom w:val="single" w:sz="4" w:space="0" w:color="auto"/>
              <w:right w:val="single" w:sz="4" w:space="0" w:color="auto"/>
            </w:tcBorders>
            <w:vAlign w:val="center"/>
            <w:hideMark/>
          </w:tcPr>
          <w:p w14:paraId="1006AA76" w14:textId="3006DACF" w:rsidR="00BD7BEF" w:rsidRPr="00BD7BEF" w:rsidRDefault="00CA7407" w:rsidP="00BD7BEF">
            <w:pPr>
              <w:suppressAutoHyphens/>
              <w:spacing w:after="0" w:line="240" w:lineRule="auto"/>
              <w:jc w:val="center"/>
              <w:rPr>
                <w:rFonts w:ascii="Times New Roman" w:eastAsia="Batang" w:hAnsi="Times New Roman" w:cs="Times New Roman"/>
                <w:kern w:val="2"/>
                <w:sz w:val="20"/>
                <w:szCs w:val="20"/>
                <w:lang w:eastAsia="ar-SA"/>
              </w:rPr>
            </w:pPr>
            <w:r>
              <w:rPr>
                <w:rFonts w:ascii="Times New Roman" w:eastAsia="Batang" w:hAnsi="Times New Roman" w:cs="Times New Roman"/>
                <w:kern w:val="2"/>
                <w:sz w:val="20"/>
                <w:szCs w:val="20"/>
                <w:lang w:eastAsia="ar-SA"/>
              </w:rPr>
              <w:t xml:space="preserve">с </w:t>
            </w:r>
            <w:r w:rsidR="00BD7BEF" w:rsidRPr="00BD7BEF">
              <w:rPr>
                <w:rFonts w:ascii="Times New Roman" w:eastAsia="Batang" w:hAnsi="Times New Roman" w:cs="Times New Roman"/>
                <w:kern w:val="2"/>
                <w:sz w:val="20"/>
                <w:szCs w:val="20"/>
                <w:lang w:eastAsia="ar-SA"/>
              </w:rPr>
              <w:t>01.0</w:t>
            </w:r>
            <w:r w:rsidR="00276C63">
              <w:rPr>
                <w:rFonts w:ascii="Times New Roman" w:eastAsia="Batang" w:hAnsi="Times New Roman" w:cs="Times New Roman"/>
                <w:kern w:val="2"/>
                <w:sz w:val="20"/>
                <w:szCs w:val="20"/>
                <w:lang w:eastAsia="ar-SA"/>
              </w:rPr>
              <w:t>1</w:t>
            </w:r>
            <w:r w:rsidR="00BD7BEF" w:rsidRPr="00BD7BEF">
              <w:rPr>
                <w:rFonts w:ascii="Times New Roman" w:eastAsia="Batang" w:hAnsi="Times New Roman" w:cs="Times New Roman"/>
                <w:kern w:val="2"/>
                <w:sz w:val="20"/>
                <w:szCs w:val="20"/>
                <w:lang w:eastAsia="ar-SA"/>
              </w:rPr>
              <w:t>.20</w:t>
            </w:r>
            <w:r w:rsidR="00276C63">
              <w:rPr>
                <w:rFonts w:ascii="Times New Roman" w:eastAsia="Batang" w:hAnsi="Times New Roman" w:cs="Times New Roman"/>
                <w:kern w:val="2"/>
                <w:sz w:val="20"/>
                <w:szCs w:val="20"/>
                <w:lang w:eastAsia="ar-SA"/>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C617C1" w14:textId="34A485DA" w:rsidR="00BD7BEF" w:rsidRPr="00BD7BEF" w:rsidRDefault="00276C63" w:rsidP="00BD7BEF">
            <w:pPr>
              <w:suppressAutoHyphens/>
              <w:spacing w:after="0" w:line="240" w:lineRule="auto"/>
              <w:jc w:val="center"/>
              <w:rPr>
                <w:rFonts w:ascii="Times New Roman" w:eastAsia="Batang" w:hAnsi="Times New Roman" w:cs="Times New Roman"/>
                <w:kern w:val="2"/>
                <w:sz w:val="20"/>
                <w:szCs w:val="20"/>
                <w:lang w:eastAsia="ar-SA"/>
              </w:rPr>
            </w:pPr>
            <w:r>
              <w:rPr>
                <w:rFonts w:ascii="Times New Roman" w:eastAsia="Batang" w:hAnsi="Times New Roman" w:cs="Times New Roman"/>
                <w:kern w:val="2"/>
                <w:sz w:val="20"/>
                <w:szCs w:val="20"/>
                <w:lang w:eastAsia="ar-SA"/>
              </w:rPr>
              <w:t>2,6</w:t>
            </w:r>
          </w:p>
        </w:tc>
        <w:tc>
          <w:tcPr>
            <w:tcW w:w="2247" w:type="dxa"/>
            <w:tcBorders>
              <w:top w:val="single" w:sz="4" w:space="0" w:color="auto"/>
              <w:left w:val="single" w:sz="4" w:space="0" w:color="auto"/>
              <w:bottom w:val="single" w:sz="4" w:space="0" w:color="auto"/>
              <w:right w:val="single" w:sz="4" w:space="0" w:color="auto"/>
            </w:tcBorders>
            <w:vAlign w:val="center"/>
            <w:hideMark/>
          </w:tcPr>
          <w:p w14:paraId="4C8A2B5E" w14:textId="412FB450" w:rsidR="00BD7BEF" w:rsidRPr="00BD7BEF" w:rsidRDefault="004F2532" w:rsidP="00BD7BEF">
            <w:pPr>
              <w:suppressAutoHyphens/>
              <w:spacing w:after="0" w:line="240" w:lineRule="auto"/>
              <w:jc w:val="center"/>
              <w:rPr>
                <w:rFonts w:ascii="Times New Roman" w:eastAsia="Batang" w:hAnsi="Times New Roman" w:cs="Times New Roman"/>
                <w:kern w:val="2"/>
                <w:sz w:val="20"/>
                <w:szCs w:val="20"/>
                <w:lang w:eastAsia="ar-SA"/>
              </w:rPr>
            </w:pPr>
            <w:r>
              <w:rPr>
                <w:rFonts w:ascii="Times New Roman" w:eastAsia="Batang" w:hAnsi="Times New Roman" w:cs="Times New Roman"/>
                <w:kern w:val="2"/>
                <w:sz w:val="20"/>
                <w:szCs w:val="20"/>
                <w:lang w:eastAsia="ar-SA"/>
              </w:rPr>
              <w:t>21512,17</w:t>
            </w:r>
          </w:p>
        </w:tc>
        <w:tc>
          <w:tcPr>
            <w:tcW w:w="2120" w:type="dxa"/>
            <w:tcBorders>
              <w:top w:val="single" w:sz="4" w:space="0" w:color="auto"/>
              <w:left w:val="single" w:sz="4" w:space="0" w:color="auto"/>
              <w:bottom w:val="single" w:sz="4" w:space="0" w:color="auto"/>
              <w:right w:val="single" w:sz="4" w:space="0" w:color="auto"/>
            </w:tcBorders>
            <w:vAlign w:val="center"/>
            <w:hideMark/>
          </w:tcPr>
          <w:p w14:paraId="22E9CEFF" w14:textId="50374809" w:rsidR="00BD7BEF" w:rsidRPr="00BD7BEF" w:rsidRDefault="004F2532" w:rsidP="00BD7BEF">
            <w:pPr>
              <w:suppressAutoHyphens/>
              <w:spacing w:after="0" w:line="240" w:lineRule="auto"/>
              <w:jc w:val="both"/>
              <w:rPr>
                <w:rFonts w:ascii="Times New Roman" w:eastAsia="Batang" w:hAnsi="Times New Roman" w:cs="Times New Roman"/>
                <w:kern w:val="2"/>
                <w:sz w:val="20"/>
                <w:szCs w:val="20"/>
                <w:lang w:eastAsia="ar-SA"/>
              </w:rPr>
            </w:pPr>
            <w:r>
              <w:rPr>
                <w:rFonts w:ascii="Times New Roman" w:eastAsia="Batang" w:hAnsi="Times New Roman" w:cs="Times New Roman"/>
                <w:kern w:val="2"/>
                <w:sz w:val="20"/>
                <w:szCs w:val="20"/>
                <w:lang w:eastAsia="ar-SA"/>
              </w:rPr>
              <w:t>Причина не указана</w:t>
            </w:r>
          </w:p>
        </w:tc>
      </w:tr>
    </w:tbl>
    <w:p w14:paraId="1D9AF1F0" w14:textId="77777777" w:rsidR="00BD7BEF" w:rsidRPr="00D37695" w:rsidRDefault="00BD7BEF" w:rsidP="00BD7BEF">
      <w:pPr>
        <w:spacing w:after="0" w:line="240" w:lineRule="auto"/>
        <w:ind w:firstLine="709"/>
        <w:jc w:val="both"/>
        <w:rPr>
          <w:rFonts w:ascii="Times New Roman" w:eastAsia="Batang" w:hAnsi="Times New Roman" w:cs="Times New Roman"/>
          <w:kern w:val="2"/>
          <w:sz w:val="28"/>
          <w:szCs w:val="28"/>
          <w:lang w:eastAsia="ar-SA"/>
        </w:rPr>
      </w:pPr>
    </w:p>
    <w:p w14:paraId="5C4057E2" w14:textId="47E708D7" w:rsidR="00BD7BEF" w:rsidRPr="00CA7407" w:rsidRDefault="00BD7BEF" w:rsidP="00BD7BEF">
      <w:pPr>
        <w:spacing w:after="0" w:line="240" w:lineRule="auto"/>
        <w:ind w:firstLine="709"/>
        <w:jc w:val="both"/>
        <w:rPr>
          <w:rFonts w:ascii="Times New Roman" w:eastAsia="Batang" w:hAnsi="Times New Roman" w:cs="Times New Roman"/>
          <w:kern w:val="2"/>
          <w:sz w:val="28"/>
          <w:szCs w:val="28"/>
          <w:lang w:eastAsia="ar-SA"/>
        </w:rPr>
      </w:pPr>
      <w:r w:rsidRPr="00CA7407">
        <w:rPr>
          <w:rFonts w:ascii="Times New Roman" w:eastAsia="Batang" w:hAnsi="Times New Roman" w:cs="Times New Roman"/>
          <w:kern w:val="2"/>
          <w:sz w:val="28"/>
          <w:szCs w:val="28"/>
          <w:lang w:eastAsia="ar-SA"/>
        </w:rPr>
        <w:t xml:space="preserve">По пояснению </w:t>
      </w:r>
      <w:r w:rsidR="00FD3ADB" w:rsidRPr="00CA7407">
        <w:rPr>
          <w:rFonts w:ascii="Times New Roman" w:eastAsia="Batang" w:hAnsi="Times New Roman" w:cs="Times New Roman"/>
          <w:kern w:val="2"/>
          <w:sz w:val="28"/>
          <w:szCs w:val="28"/>
          <w:lang w:eastAsia="ar-SA"/>
        </w:rPr>
        <w:t>директора школы</w:t>
      </w:r>
      <w:r w:rsidRPr="00CA7407">
        <w:rPr>
          <w:rFonts w:ascii="Times New Roman" w:eastAsia="Batang" w:hAnsi="Times New Roman" w:cs="Times New Roman"/>
          <w:kern w:val="2"/>
          <w:sz w:val="28"/>
          <w:szCs w:val="28"/>
          <w:lang w:eastAsia="ar-SA"/>
        </w:rPr>
        <w:t xml:space="preserve"> изменение штатной численности прои</w:t>
      </w:r>
      <w:r w:rsidR="00FD3ADB" w:rsidRPr="00CA7407">
        <w:rPr>
          <w:rFonts w:ascii="Times New Roman" w:eastAsia="Batang" w:hAnsi="Times New Roman" w:cs="Times New Roman"/>
          <w:kern w:val="2"/>
          <w:sz w:val="28"/>
          <w:szCs w:val="28"/>
          <w:lang w:eastAsia="ar-SA"/>
        </w:rPr>
        <w:t xml:space="preserve">зошло из-за добавления часов внеурочной деятельности </w:t>
      </w:r>
      <w:r w:rsidR="00B8403D" w:rsidRPr="00CA7407">
        <w:rPr>
          <w:rFonts w:ascii="Times New Roman" w:eastAsia="Batang" w:hAnsi="Times New Roman" w:cs="Times New Roman"/>
          <w:kern w:val="2"/>
          <w:sz w:val="28"/>
          <w:szCs w:val="28"/>
          <w:lang w:eastAsia="ar-SA"/>
        </w:rPr>
        <w:t xml:space="preserve">«Социальный проект </w:t>
      </w:r>
      <w:r w:rsidR="00FD3ADB" w:rsidRPr="00CA7407">
        <w:rPr>
          <w:rFonts w:ascii="Times New Roman" w:eastAsia="Batang" w:hAnsi="Times New Roman" w:cs="Times New Roman"/>
          <w:kern w:val="2"/>
          <w:sz w:val="28"/>
          <w:szCs w:val="28"/>
          <w:lang w:eastAsia="ar-SA"/>
        </w:rPr>
        <w:t>«Новое в</w:t>
      </w:r>
      <w:r w:rsidR="000E6B6E" w:rsidRPr="00CA7407">
        <w:rPr>
          <w:rFonts w:ascii="Times New Roman" w:eastAsia="Batang" w:hAnsi="Times New Roman" w:cs="Times New Roman"/>
          <w:kern w:val="2"/>
          <w:sz w:val="28"/>
          <w:szCs w:val="28"/>
          <w:lang w:eastAsia="ar-SA"/>
        </w:rPr>
        <w:t>р</w:t>
      </w:r>
      <w:r w:rsidR="00FD3ADB" w:rsidRPr="00CA7407">
        <w:rPr>
          <w:rFonts w:ascii="Times New Roman" w:eastAsia="Batang" w:hAnsi="Times New Roman" w:cs="Times New Roman"/>
          <w:kern w:val="2"/>
          <w:sz w:val="28"/>
          <w:szCs w:val="28"/>
          <w:lang w:eastAsia="ar-SA"/>
        </w:rPr>
        <w:t>емя»</w:t>
      </w:r>
      <w:r w:rsidR="00CA7407">
        <w:rPr>
          <w:rStyle w:val="a6"/>
          <w:rFonts w:ascii="Times New Roman" w:eastAsia="Batang" w:hAnsi="Times New Roman" w:cs="Times New Roman"/>
          <w:kern w:val="2"/>
          <w:sz w:val="28"/>
          <w:szCs w:val="28"/>
          <w:lang w:eastAsia="ar-SA"/>
        </w:rPr>
        <w:footnoteReference w:id="15"/>
      </w:r>
      <w:r w:rsidRPr="00CA7407">
        <w:rPr>
          <w:rFonts w:ascii="Times New Roman" w:eastAsia="Batang" w:hAnsi="Times New Roman" w:cs="Times New Roman"/>
          <w:kern w:val="2"/>
          <w:sz w:val="28"/>
          <w:szCs w:val="28"/>
          <w:lang w:eastAsia="ar-SA"/>
        </w:rPr>
        <w:t>.</w:t>
      </w:r>
      <w:r w:rsidR="00CA7407" w:rsidRPr="00CA7407">
        <w:rPr>
          <w:rFonts w:ascii="Times New Roman" w:hAnsi="Times New Roman" w:cs="Times New Roman"/>
          <w:sz w:val="28"/>
          <w:szCs w:val="28"/>
        </w:rPr>
        <w:t xml:space="preserve"> </w:t>
      </w:r>
    </w:p>
    <w:p w14:paraId="5F0ECF18" w14:textId="7B5681ED" w:rsidR="002B24D2" w:rsidRPr="0094121B" w:rsidRDefault="002B24D2" w:rsidP="0093112E">
      <w:pPr>
        <w:pStyle w:val="af"/>
        <w:ind w:firstLine="708"/>
        <w:rPr>
          <w:rFonts w:eastAsia="Batang"/>
          <w:color w:val="FF0000"/>
          <w:kern w:val="2"/>
          <w:sz w:val="28"/>
          <w:szCs w:val="28"/>
          <w:lang w:eastAsia="ar-SA"/>
        </w:rPr>
      </w:pPr>
      <w:r w:rsidRPr="00F112BF">
        <w:rPr>
          <w:rFonts w:eastAsia="Batang"/>
          <w:kern w:val="2"/>
          <w:sz w:val="28"/>
          <w:szCs w:val="28"/>
          <w:lang w:eastAsia="ar-SA"/>
        </w:rPr>
        <w:t xml:space="preserve">В проверяемом периоде </w:t>
      </w:r>
      <w:r w:rsidR="004E1A43" w:rsidRPr="00F112BF">
        <w:rPr>
          <w:rFonts w:eastAsia="Batang"/>
          <w:kern w:val="2"/>
          <w:sz w:val="28"/>
          <w:szCs w:val="28"/>
          <w:lang w:eastAsia="ar-SA"/>
        </w:rPr>
        <w:t xml:space="preserve">в </w:t>
      </w:r>
      <w:r w:rsidR="00D55F42" w:rsidRPr="00F112BF">
        <w:rPr>
          <w:rFonts w:eastAsia="Batang"/>
          <w:kern w:val="2"/>
          <w:sz w:val="28"/>
          <w:szCs w:val="28"/>
          <w:lang w:eastAsia="ar-SA"/>
        </w:rPr>
        <w:t xml:space="preserve">тарификационный список </w:t>
      </w:r>
      <w:r w:rsidR="004E1A43" w:rsidRPr="00F112BF">
        <w:rPr>
          <w:rFonts w:eastAsia="Batang"/>
          <w:kern w:val="2"/>
          <w:sz w:val="28"/>
          <w:szCs w:val="28"/>
          <w:lang w:eastAsia="ar-SA"/>
        </w:rPr>
        <w:t xml:space="preserve">(Точка роста) по состоянию на 01.10.2020 </w:t>
      </w:r>
      <w:r w:rsidR="00D55F42" w:rsidRPr="00F112BF">
        <w:rPr>
          <w:rFonts w:eastAsia="Batang"/>
          <w:kern w:val="2"/>
          <w:sz w:val="28"/>
          <w:szCs w:val="28"/>
          <w:lang w:eastAsia="ar-SA"/>
        </w:rPr>
        <w:t>вход</w:t>
      </w:r>
      <w:r w:rsidR="00F112BF">
        <w:rPr>
          <w:rFonts w:eastAsia="Batang"/>
          <w:kern w:val="2"/>
          <w:sz w:val="28"/>
          <w:szCs w:val="28"/>
          <w:lang w:eastAsia="ar-SA"/>
        </w:rPr>
        <w:t>или</w:t>
      </w:r>
      <w:r w:rsidR="00D55F42" w:rsidRPr="00F112BF">
        <w:rPr>
          <w:rFonts w:eastAsia="Batang"/>
          <w:kern w:val="2"/>
          <w:sz w:val="28"/>
          <w:szCs w:val="28"/>
          <w:lang w:eastAsia="ar-SA"/>
        </w:rPr>
        <w:t xml:space="preserve"> пять учителей и</w:t>
      </w:r>
      <w:r w:rsidR="004E1A43" w:rsidRPr="00F112BF">
        <w:rPr>
          <w:rFonts w:eastAsia="Batang"/>
          <w:kern w:val="2"/>
          <w:sz w:val="28"/>
          <w:szCs w:val="28"/>
          <w:lang w:eastAsia="ar-SA"/>
        </w:rPr>
        <w:t xml:space="preserve"> </w:t>
      </w:r>
      <w:r w:rsidR="00D55F42" w:rsidRPr="00F112BF">
        <w:rPr>
          <w:rFonts w:eastAsia="Batang"/>
          <w:kern w:val="2"/>
          <w:sz w:val="28"/>
          <w:szCs w:val="28"/>
          <w:lang w:eastAsia="ar-SA"/>
        </w:rPr>
        <w:t xml:space="preserve">одна </w:t>
      </w:r>
      <w:r w:rsidR="004E1A43" w:rsidRPr="00F112BF">
        <w:rPr>
          <w:rFonts w:eastAsia="Batang"/>
          <w:kern w:val="2"/>
          <w:sz w:val="28"/>
          <w:szCs w:val="28"/>
          <w:lang w:eastAsia="ar-SA"/>
        </w:rPr>
        <w:t>вакантн</w:t>
      </w:r>
      <w:r w:rsidR="00D55F42" w:rsidRPr="00F112BF">
        <w:rPr>
          <w:rFonts w:eastAsia="Batang"/>
          <w:kern w:val="2"/>
          <w:sz w:val="28"/>
          <w:szCs w:val="28"/>
          <w:lang w:eastAsia="ar-SA"/>
        </w:rPr>
        <w:t>ая</w:t>
      </w:r>
      <w:r w:rsidR="004E1A43" w:rsidRPr="00F112BF">
        <w:rPr>
          <w:rFonts w:eastAsia="Batang"/>
          <w:kern w:val="2"/>
          <w:sz w:val="28"/>
          <w:szCs w:val="28"/>
          <w:lang w:eastAsia="ar-SA"/>
        </w:rPr>
        <w:t xml:space="preserve"> должност</w:t>
      </w:r>
      <w:r w:rsidR="00D55F42" w:rsidRPr="00F112BF">
        <w:rPr>
          <w:rFonts w:eastAsia="Batang"/>
          <w:kern w:val="2"/>
          <w:sz w:val="28"/>
          <w:szCs w:val="28"/>
          <w:lang w:eastAsia="ar-SA"/>
        </w:rPr>
        <w:t>ь</w:t>
      </w:r>
      <w:r w:rsidR="004E1A43" w:rsidRPr="00F112BF">
        <w:rPr>
          <w:rFonts w:eastAsia="Batang"/>
          <w:kern w:val="2"/>
          <w:sz w:val="28"/>
          <w:szCs w:val="28"/>
          <w:lang w:eastAsia="ar-SA"/>
        </w:rPr>
        <w:t xml:space="preserve"> (</w:t>
      </w:r>
      <w:r w:rsidR="00D55F42" w:rsidRPr="00F112BF">
        <w:rPr>
          <w:rFonts w:eastAsia="Batang"/>
          <w:kern w:val="2"/>
          <w:sz w:val="28"/>
          <w:szCs w:val="28"/>
          <w:lang w:eastAsia="ar-SA"/>
        </w:rPr>
        <w:t xml:space="preserve">всего </w:t>
      </w:r>
      <w:r w:rsidR="004E1A43" w:rsidRPr="00F112BF">
        <w:rPr>
          <w:rFonts w:eastAsia="Batang"/>
          <w:kern w:val="2"/>
          <w:sz w:val="28"/>
          <w:szCs w:val="28"/>
          <w:lang w:eastAsia="ar-SA"/>
        </w:rPr>
        <w:t>19 часов в неделю</w:t>
      </w:r>
      <w:r w:rsidR="00DA6A10" w:rsidRPr="00F112BF">
        <w:rPr>
          <w:rFonts w:eastAsia="Batang"/>
          <w:kern w:val="2"/>
          <w:sz w:val="28"/>
          <w:szCs w:val="28"/>
          <w:lang w:eastAsia="ar-SA"/>
        </w:rPr>
        <w:t xml:space="preserve"> по следующим предметам: «Основы программирования», «Юный спасатель», «Творческое моделирование», «Социальный проект «Новое время», «От винта», «Финансовая грамотность», «Робототехника»</w:t>
      </w:r>
      <w:r w:rsidR="004E1A43" w:rsidRPr="00F112BF">
        <w:rPr>
          <w:rFonts w:eastAsia="Batang"/>
          <w:kern w:val="2"/>
          <w:sz w:val="28"/>
          <w:szCs w:val="28"/>
          <w:lang w:eastAsia="ar-SA"/>
        </w:rPr>
        <w:t>).</w:t>
      </w:r>
      <w:r w:rsidR="00CA7407" w:rsidRPr="00F112BF">
        <w:t xml:space="preserve"> </w:t>
      </w:r>
      <w:r w:rsidR="004E1A43" w:rsidRPr="00F112BF">
        <w:rPr>
          <w:rFonts w:eastAsia="Batang"/>
          <w:kern w:val="2"/>
          <w:sz w:val="28"/>
          <w:szCs w:val="28"/>
          <w:lang w:eastAsia="ar-SA"/>
        </w:rPr>
        <w:t>С 01.01.2021 в тарификационном списке вакантные должности отсутствуют</w:t>
      </w:r>
      <w:r w:rsidR="00D55F42" w:rsidRPr="00F112BF">
        <w:rPr>
          <w:rFonts w:eastAsia="Batang"/>
          <w:kern w:val="2"/>
          <w:sz w:val="28"/>
          <w:szCs w:val="28"/>
          <w:lang w:eastAsia="ar-SA"/>
        </w:rPr>
        <w:t>, количество часов в неделю увеличилось до 29</w:t>
      </w:r>
      <w:r w:rsidR="002E2681" w:rsidRPr="00F112BF">
        <w:rPr>
          <w:rFonts w:eastAsia="Batang"/>
          <w:kern w:val="2"/>
          <w:sz w:val="28"/>
          <w:szCs w:val="28"/>
          <w:lang w:eastAsia="ar-SA"/>
        </w:rPr>
        <w:t xml:space="preserve"> </w:t>
      </w:r>
      <w:r w:rsidR="00F112BF" w:rsidRPr="00F112BF">
        <w:rPr>
          <w:rFonts w:eastAsia="Batang"/>
          <w:kern w:val="2"/>
          <w:sz w:val="28"/>
          <w:szCs w:val="28"/>
          <w:lang w:eastAsia="ar-SA"/>
        </w:rPr>
        <w:t>(</w:t>
      </w:r>
      <w:r w:rsidR="002E2681" w:rsidRPr="00F112BF">
        <w:rPr>
          <w:rFonts w:eastAsia="Batang"/>
          <w:kern w:val="2"/>
          <w:sz w:val="28"/>
          <w:szCs w:val="28"/>
          <w:lang w:eastAsia="ar-SA"/>
        </w:rPr>
        <w:t>предмет</w:t>
      </w:r>
      <w:r w:rsidR="00F112BF" w:rsidRPr="00F112BF">
        <w:rPr>
          <w:rFonts w:eastAsia="Batang"/>
          <w:kern w:val="2"/>
          <w:sz w:val="28"/>
          <w:szCs w:val="28"/>
          <w:lang w:eastAsia="ar-SA"/>
        </w:rPr>
        <w:t>ы и п</w:t>
      </w:r>
      <w:r w:rsidR="00D55F42" w:rsidRPr="00F112BF">
        <w:rPr>
          <w:rFonts w:eastAsia="Batang"/>
          <w:kern w:val="2"/>
          <w:sz w:val="28"/>
          <w:szCs w:val="28"/>
          <w:lang w:eastAsia="ar-SA"/>
        </w:rPr>
        <w:t xml:space="preserve">реподавательский состав не </w:t>
      </w:r>
      <w:r w:rsidR="00F112BF" w:rsidRPr="00F112BF">
        <w:rPr>
          <w:rFonts w:eastAsia="Batang"/>
          <w:kern w:val="2"/>
          <w:sz w:val="28"/>
          <w:szCs w:val="28"/>
          <w:lang w:eastAsia="ar-SA"/>
        </w:rPr>
        <w:t>изменялись)</w:t>
      </w:r>
      <w:r w:rsidR="00D55F42" w:rsidRPr="00F112BF">
        <w:rPr>
          <w:rFonts w:eastAsia="Batang"/>
          <w:kern w:val="2"/>
          <w:sz w:val="28"/>
          <w:szCs w:val="28"/>
          <w:lang w:eastAsia="ar-SA"/>
        </w:rPr>
        <w:t>.</w:t>
      </w:r>
      <w:r w:rsidR="00DA6A10" w:rsidRPr="00F112BF">
        <w:rPr>
          <w:rFonts w:eastAsia="Batang"/>
          <w:kern w:val="2"/>
          <w:sz w:val="28"/>
          <w:szCs w:val="28"/>
          <w:lang w:eastAsia="ar-SA"/>
        </w:rPr>
        <w:t xml:space="preserve"> </w:t>
      </w:r>
    </w:p>
    <w:p w14:paraId="0BAEDD4D" w14:textId="7D748D1D" w:rsidR="00BD7BEF" w:rsidRPr="00BD7BEF" w:rsidRDefault="00BD7BEF" w:rsidP="00BD7BEF">
      <w:pPr>
        <w:spacing w:after="0" w:line="240" w:lineRule="auto"/>
        <w:ind w:firstLine="709"/>
        <w:jc w:val="both"/>
        <w:rPr>
          <w:rFonts w:ascii="Times New Roman" w:eastAsia="Times New Roman" w:hAnsi="Times New Roman" w:cs="Times New Roman"/>
          <w:sz w:val="20"/>
          <w:szCs w:val="20"/>
          <w:lang w:eastAsia="ru-RU"/>
        </w:rPr>
      </w:pPr>
      <w:r w:rsidRPr="00BD7BEF">
        <w:rPr>
          <w:rFonts w:ascii="Times New Roman" w:eastAsia="Times New Roman" w:hAnsi="Times New Roman" w:cs="Times New Roman"/>
          <w:sz w:val="28"/>
          <w:szCs w:val="28"/>
          <w:lang w:eastAsia="ru-RU"/>
        </w:rPr>
        <w:t xml:space="preserve">В ходе контрольных действий проведен анализ заработной платы </w:t>
      </w:r>
      <w:r w:rsidR="00F44919">
        <w:rPr>
          <w:rFonts w:ascii="Times New Roman" w:eastAsia="Times New Roman" w:hAnsi="Times New Roman" w:cs="Times New Roman"/>
          <w:sz w:val="28"/>
          <w:szCs w:val="28"/>
          <w:lang w:eastAsia="ru-RU"/>
        </w:rPr>
        <w:t>директора центра</w:t>
      </w:r>
      <w:r w:rsidRPr="00BD7BEF">
        <w:rPr>
          <w:rFonts w:ascii="Times New Roman" w:eastAsia="Times New Roman" w:hAnsi="Times New Roman" w:cs="Times New Roman"/>
          <w:sz w:val="28"/>
          <w:szCs w:val="28"/>
          <w:lang w:eastAsia="ru-RU"/>
        </w:rPr>
        <w:t xml:space="preserve">, </w:t>
      </w:r>
      <w:r w:rsidR="00F44919">
        <w:rPr>
          <w:rFonts w:ascii="Times New Roman" w:eastAsia="Times New Roman" w:hAnsi="Times New Roman" w:cs="Times New Roman"/>
          <w:sz w:val="28"/>
          <w:szCs w:val="28"/>
          <w:lang w:eastAsia="ru-RU"/>
        </w:rPr>
        <w:t>заместителей директора центра и учителей</w:t>
      </w:r>
      <w:r w:rsidR="00B92CC4">
        <w:rPr>
          <w:rFonts w:ascii="Times New Roman" w:eastAsia="Times New Roman" w:hAnsi="Times New Roman" w:cs="Times New Roman"/>
          <w:sz w:val="28"/>
          <w:szCs w:val="28"/>
          <w:lang w:eastAsia="ru-RU"/>
        </w:rPr>
        <w:t xml:space="preserve"> (</w:t>
      </w:r>
      <w:r w:rsidR="00B92CC4" w:rsidRPr="00B92CC4">
        <w:rPr>
          <w:rFonts w:ascii="Times New Roman" w:eastAsia="Times New Roman" w:hAnsi="Times New Roman" w:cs="Times New Roman"/>
          <w:sz w:val="28"/>
          <w:szCs w:val="28"/>
          <w:lang w:eastAsia="ru-RU"/>
        </w:rPr>
        <w:t>являются работниками учреждения и занимают указанные должности по совместительству</w:t>
      </w:r>
      <w:r w:rsidR="00B92CC4">
        <w:rPr>
          <w:rFonts w:ascii="Times New Roman" w:eastAsia="Times New Roman" w:hAnsi="Times New Roman" w:cs="Times New Roman"/>
          <w:sz w:val="28"/>
          <w:szCs w:val="28"/>
          <w:lang w:eastAsia="ru-RU"/>
        </w:rPr>
        <w:t>)</w:t>
      </w:r>
      <w:r w:rsidR="005A1CE1">
        <w:rPr>
          <w:rFonts w:ascii="Times New Roman" w:eastAsia="Times New Roman" w:hAnsi="Times New Roman" w:cs="Times New Roman"/>
          <w:sz w:val="28"/>
          <w:szCs w:val="28"/>
          <w:lang w:eastAsia="ru-RU"/>
        </w:rPr>
        <w:t xml:space="preserve"> на основании расчетно-платежных ведомостей, табелей учета рабочего времени, приказов школы, личных карточек, тарификации и штатного расписания</w:t>
      </w:r>
      <w:r w:rsidRPr="00BD7BEF">
        <w:rPr>
          <w:rFonts w:ascii="Times New Roman" w:eastAsia="Times New Roman" w:hAnsi="Times New Roman" w:cs="Times New Roman"/>
          <w:sz w:val="28"/>
          <w:szCs w:val="28"/>
          <w:lang w:eastAsia="ru-RU"/>
        </w:rPr>
        <w:t>:</w:t>
      </w:r>
    </w:p>
    <w:p w14:paraId="4E6C7EE1" w14:textId="61E652DB" w:rsidR="00BD7BEF" w:rsidRPr="00F112BF" w:rsidRDefault="003E311A" w:rsidP="00BD7BEF">
      <w:pPr>
        <w:spacing w:after="0" w:line="240" w:lineRule="auto"/>
        <w:ind w:firstLine="709"/>
        <w:jc w:val="right"/>
        <w:rPr>
          <w:rFonts w:ascii="Times New Roman" w:eastAsia="Times New Roman" w:hAnsi="Times New Roman" w:cs="Times New Roman"/>
          <w:sz w:val="24"/>
          <w:szCs w:val="24"/>
          <w:lang w:eastAsia="ru-RU"/>
        </w:rPr>
      </w:pPr>
      <w:r w:rsidRPr="00F112BF">
        <w:rPr>
          <w:rFonts w:ascii="Times New Roman" w:eastAsia="Times New Roman" w:hAnsi="Times New Roman" w:cs="Times New Roman"/>
          <w:sz w:val="24"/>
          <w:szCs w:val="24"/>
          <w:lang w:eastAsia="ru-RU"/>
        </w:rPr>
        <w:t>Таблица</w:t>
      </w:r>
      <w:r w:rsidR="00F112BF" w:rsidRPr="00F112BF">
        <w:rPr>
          <w:rFonts w:ascii="Times New Roman" w:eastAsia="Times New Roman" w:hAnsi="Times New Roman" w:cs="Times New Roman"/>
          <w:sz w:val="24"/>
          <w:szCs w:val="24"/>
          <w:lang w:eastAsia="ru-RU"/>
        </w:rPr>
        <w:t xml:space="preserve"> 5</w:t>
      </w:r>
      <w:r w:rsidR="00B76A4D" w:rsidRPr="00F112BF">
        <w:rPr>
          <w:rFonts w:ascii="Times New Roman" w:eastAsia="Times New Roman" w:hAnsi="Times New Roman" w:cs="Times New Roman"/>
          <w:sz w:val="24"/>
          <w:szCs w:val="24"/>
          <w:lang w:eastAsia="ru-RU"/>
        </w:rPr>
        <w:t>,</w:t>
      </w:r>
      <w:r w:rsidRPr="00F112BF">
        <w:rPr>
          <w:rFonts w:ascii="Times New Roman" w:eastAsia="Times New Roman" w:hAnsi="Times New Roman" w:cs="Times New Roman"/>
          <w:sz w:val="24"/>
          <w:szCs w:val="24"/>
          <w:lang w:eastAsia="ru-RU"/>
        </w:rPr>
        <w:t xml:space="preserve"> </w:t>
      </w:r>
      <w:r w:rsidR="00BD7BEF" w:rsidRPr="00F112BF">
        <w:rPr>
          <w:rFonts w:ascii="Times New Roman" w:eastAsia="Times New Roman" w:hAnsi="Times New Roman" w:cs="Times New Roman"/>
          <w:sz w:val="24"/>
          <w:szCs w:val="24"/>
          <w:lang w:eastAsia="ru-RU"/>
        </w:rPr>
        <w:t xml:space="preserve">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6"/>
        <w:gridCol w:w="1563"/>
        <w:gridCol w:w="995"/>
        <w:gridCol w:w="1563"/>
      </w:tblGrid>
      <w:tr w:rsidR="00F112BF" w:rsidRPr="00BD7BEF" w14:paraId="03715F52" w14:textId="4FAE12BC" w:rsidTr="00F112BF">
        <w:trPr>
          <w:trHeight w:val="2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4C6883" w14:textId="77777777" w:rsidR="00F112BF" w:rsidRPr="00BD7BEF" w:rsidRDefault="00F112BF" w:rsidP="00F112BF">
            <w:pPr>
              <w:spacing w:after="0" w:line="240" w:lineRule="auto"/>
              <w:ind w:left="-68" w:right="-68"/>
              <w:jc w:val="center"/>
              <w:rPr>
                <w:rFonts w:ascii="Times New Roman" w:eastAsia="Times New Roman" w:hAnsi="Times New Roman" w:cs="Times New Roman"/>
                <w:b/>
                <w:color w:val="000000"/>
                <w:sz w:val="20"/>
                <w:szCs w:val="20"/>
                <w:lang w:eastAsia="ru-RU"/>
              </w:rPr>
            </w:pPr>
            <w:r w:rsidRPr="00BD7BEF">
              <w:rPr>
                <w:rFonts w:ascii="Times New Roman" w:eastAsia="Times New Roman" w:hAnsi="Times New Roman" w:cs="Times New Roman"/>
                <w:b/>
                <w:color w:val="000000"/>
                <w:sz w:val="20"/>
                <w:szCs w:val="20"/>
                <w:lang w:eastAsia="ru-RU"/>
              </w:rPr>
              <w:t>Категория персонала</w:t>
            </w:r>
          </w:p>
        </w:tc>
        <w:tc>
          <w:tcPr>
            <w:tcW w:w="2965" w:type="dxa"/>
            <w:gridSpan w:val="2"/>
            <w:tcBorders>
              <w:top w:val="single" w:sz="4" w:space="0" w:color="auto"/>
              <w:left w:val="single" w:sz="4" w:space="0" w:color="auto"/>
              <w:bottom w:val="single" w:sz="4" w:space="0" w:color="auto"/>
              <w:right w:val="single" w:sz="4" w:space="0" w:color="auto"/>
            </w:tcBorders>
          </w:tcPr>
          <w:p w14:paraId="5DFEA14E" w14:textId="731EBB0D" w:rsidR="00F112BF" w:rsidRPr="00BD7BEF" w:rsidRDefault="00F112BF" w:rsidP="00F112BF">
            <w:pPr>
              <w:spacing w:after="0" w:line="240" w:lineRule="auto"/>
              <w:ind w:left="-68" w:right="-68"/>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2020 год</w:t>
            </w:r>
          </w:p>
        </w:tc>
        <w:tc>
          <w:tcPr>
            <w:tcW w:w="2663" w:type="dxa"/>
            <w:gridSpan w:val="2"/>
            <w:tcBorders>
              <w:top w:val="single" w:sz="4" w:space="0" w:color="auto"/>
              <w:left w:val="single" w:sz="4" w:space="0" w:color="auto"/>
              <w:bottom w:val="single" w:sz="4" w:space="0" w:color="auto"/>
              <w:right w:val="single" w:sz="4" w:space="0" w:color="auto"/>
            </w:tcBorders>
          </w:tcPr>
          <w:p w14:paraId="6411A6C3" w14:textId="7E10A0EA" w:rsidR="00F112BF" w:rsidRPr="00BD7BEF" w:rsidRDefault="00F112BF" w:rsidP="00F112BF">
            <w:pPr>
              <w:spacing w:after="0" w:line="240" w:lineRule="auto"/>
              <w:ind w:left="-68" w:right="-68"/>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2021 год</w:t>
            </w:r>
          </w:p>
        </w:tc>
      </w:tr>
      <w:tr w:rsidR="00F112BF" w:rsidRPr="00BD7BEF" w14:paraId="5C7B6BB6" w14:textId="14377955" w:rsidTr="009F1217">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27BEC" w14:textId="77777777" w:rsidR="008F6F88" w:rsidRPr="00BD7BEF" w:rsidRDefault="008F6F88" w:rsidP="00F112BF">
            <w:pPr>
              <w:spacing w:after="0" w:line="240" w:lineRule="auto"/>
              <w:ind w:left="-68" w:right="-68"/>
              <w:rPr>
                <w:rFonts w:ascii="Times New Roman" w:eastAsia="Times New Roman" w:hAnsi="Times New Roman" w:cs="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38C9E0" w14:textId="56BBA1EB" w:rsidR="008F6F88" w:rsidRPr="00BD7BEF" w:rsidRDefault="00F112BF"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18"/>
                <w:szCs w:val="18"/>
                <w:lang w:eastAsia="ru-RU"/>
              </w:rPr>
              <w:t>ФОТ октябрь-декабрь</w:t>
            </w:r>
            <w:r w:rsidR="008F6F88">
              <w:rPr>
                <w:rFonts w:ascii="Times New Roman" w:eastAsia="Times New Roman" w:hAnsi="Times New Roman" w:cs="Times New Roman"/>
                <w:b/>
                <w:color w:val="000000"/>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1178EB8" w14:textId="773F921A" w:rsidR="008F6F88" w:rsidRDefault="008F6F88" w:rsidP="00F112BF">
            <w:pPr>
              <w:spacing w:after="0" w:line="240" w:lineRule="auto"/>
              <w:ind w:left="-68" w:right="-68"/>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Средняя заработная плата </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5789B" w14:textId="5EFA3D6C" w:rsidR="008F6F88" w:rsidRPr="00BD7BEF" w:rsidRDefault="00F112BF"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18"/>
                <w:szCs w:val="18"/>
                <w:lang w:eastAsia="ru-RU"/>
              </w:rPr>
              <w:t>Январь-май</w:t>
            </w:r>
            <w:r w:rsidR="008F6F88">
              <w:rPr>
                <w:rFonts w:ascii="Times New Roman" w:eastAsia="Times New Roman" w:hAnsi="Times New Roman" w:cs="Times New Roman"/>
                <w:b/>
                <w:color w:val="000000"/>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14:paraId="2F367A56" w14:textId="4113415C" w:rsidR="008F6F88" w:rsidRDefault="008F6F88" w:rsidP="00F112BF">
            <w:pPr>
              <w:spacing w:after="0" w:line="240" w:lineRule="auto"/>
              <w:ind w:left="-68" w:right="-68"/>
              <w:jc w:val="center"/>
              <w:rPr>
                <w:rFonts w:ascii="Times New Roman" w:eastAsia="Times New Roman" w:hAnsi="Times New Roman" w:cs="Times New Roman"/>
                <w:b/>
                <w:color w:val="000000"/>
                <w:sz w:val="18"/>
                <w:szCs w:val="18"/>
                <w:lang w:eastAsia="ru-RU"/>
              </w:rPr>
            </w:pPr>
            <w:r w:rsidRPr="008F6F88">
              <w:rPr>
                <w:rFonts w:ascii="Times New Roman" w:eastAsia="Times New Roman" w:hAnsi="Times New Roman" w:cs="Times New Roman"/>
                <w:b/>
                <w:color w:val="000000"/>
                <w:sz w:val="18"/>
                <w:szCs w:val="18"/>
                <w:lang w:eastAsia="ru-RU"/>
              </w:rPr>
              <w:t xml:space="preserve">Средняя заработная плата </w:t>
            </w:r>
          </w:p>
        </w:tc>
      </w:tr>
      <w:tr w:rsidR="00F112BF" w:rsidRPr="00BD7BEF" w14:paraId="1649918C" w14:textId="58000185" w:rsidTr="008F6F8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5E012AB" w14:textId="0EC35D95" w:rsidR="008F6F88" w:rsidRPr="00BD7BEF" w:rsidRDefault="008F6F88" w:rsidP="00F112BF">
            <w:pPr>
              <w:spacing w:after="0" w:line="240" w:lineRule="auto"/>
              <w:ind w:left="-68" w:right="-68"/>
              <w:jc w:val="both"/>
              <w:rPr>
                <w:rFonts w:ascii="Times New Roman" w:eastAsia="Times New Roman" w:hAnsi="Times New Roman" w:cs="Times New Roman"/>
                <w:color w:val="000000"/>
                <w:sz w:val="20"/>
                <w:szCs w:val="20"/>
                <w:lang w:eastAsia="ru-RU"/>
              </w:rPr>
            </w:pPr>
            <w:r w:rsidRPr="00BD7BEF">
              <w:rPr>
                <w:rFonts w:ascii="Times New Roman" w:eastAsia="Times New Roman" w:hAnsi="Times New Roman" w:cs="Times New Roman"/>
                <w:color w:val="000000"/>
                <w:sz w:val="20"/>
                <w:szCs w:val="20"/>
                <w:lang w:eastAsia="ru-RU"/>
              </w:rPr>
              <w:t>Директор</w:t>
            </w:r>
            <w:r>
              <w:rPr>
                <w:rFonts w:ascii="Times New Roman" w:eastAsia="Times New Roman" w:hAnsi="Times New Roman" w:cs="Times New Roman"/>
                <w:color w:val="000000"/>
                <w:sz w:val="20"/>
                <w:szCs w:val="20"/>
                <w:lang w:eastAsia="ru-RU"/>
              </w:rPr>
              <w:t xml:space="preserve"> центра</w:t>
            </w:r>
          </w:p>
        </w:tc>
        <w:tc>
          <w:tcPr>
            <w:tcW w:w="0" w:type="auto"/>
            <w:tcBorders>
              <w:top w:val="single" w:sz="4" w:space="0" w:color="auto"/>
              <w:left w:val="single" w:sz="4" w:space="0" w:color="auto"/>
              <w:bottom w:val="single" w:sz="4" w:space="0" w:color="auto"/>
              <w:right w:val="single" w:sz="4" w:space="0" w:color="auto"/>
            </w:tcBorders>
            <w:vAlign w:val="center"/>
          </w:tcPr>
          <w:p w14:paraId="0038CCAB" w14:textId="7E7188D1"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B76A4D">
              <w:rPr>
                <w:rFonts w:ascii="Times New Roman" w:eastAsia="Times New Roman" w:hAnsi="Times New Roman" w:cs="Times New Roman"/>
                <w:color w:val="000000"/>
                <w:sz w:val="20"/>
                <w:szCs w:val="20"/>
                <w:lang w:eastAsia="ru-RU"/>
              </w:rPr>
              <w:t>24606,71</w:t>
            </w:r>
          </w:p>
        </w:tc>
        <w:tc>
          <w:tcPr>
            <w:tcW w:w="0" w:type="auto"/>
            <w:tcBorders>
              <w:top w:val="single" w:sz="4" w:space="0" w:color="auto"/>
              <w:left w:val="single" w:sz="4" w:space="0" w:color="auto"/>
              <w:bottom w:val="single" w:sz="4" w:space="0" w:color="auto"/>
              <w:right w:val="single" w:sz="4" w:space="0" w:color="auto"/>
            </w:tcBorders>
            <w:vAlign w:val="center"/>
          </w:tcPr>
          <w:p w14:paraId="2142AC31" w14:textId="06F49E24" w:rsidR="008F6F88" w:rsidRPr="00B76A4D"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7202,24</w:t>
            </w:r>
          </w:p>
        </w:tc>
        <w:tc>
          <w:tcPr>
            <w:tcW w:w="0" w:type="auto"/>
            <w:tcBorders>
              <w:top w:val="single" w:sz="4" w:space="0" w:color="auto"/>
              <w:left w:val="single" w:sz="4" w:space="0" w:color="auto"/>
              <w:bottom w:val="single" w:sz="4" w:space="0" w:color="auto"/>
              <w:right w:val="single" w:sz="4" w:space="0" w:color="auto"/>
            </w:tcBorders>
            <w:vAlign w:val="center"/>
          </w:tcPr>
          <w:p w14:paraId="1E10657C" w14:textId="7FCAC709"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B76A4D">
              <w:rPr>
                <w:rFonts w:ascii="Times New Roman" w:eastAsia="Times New Roman" w:hAnsi="Times New Roman" w:cs="Times New Roman"/>
                <w:color w:val="000000"/>
                <w:sz w:val="20"/>
                <w:szCs w:val="20"/>
                <w:lang w:eastAsia="ru-RU"/>
              </w:rPr>
              <w:t>29305,8</w:t>
            </w:r>
            <w:r>
              <w:rPr>
                <w:rFonts w:ascii="Times New Roman" w:eastAsia="Times New Roman" w:hAnsi="Times New Roman" w:cs="Times New Roman"/>
                <w:color w:val="000000"/>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134721B6" w14:textId="51535C7F" w:rsidR="008F6F88" w:rsidRPr="00B76A4D"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bookmarkStart w:id="11" w:name="_Hlk74823097"/>
            <w:r>
              <w:rPr>
                <w:rFonts w:ascii="Times New Roman" w:eastAsia="Times New Roman" w:hAnsi="Times New Roman" w:cs="Times New Roman"/>
                <w:color w:val="000000"/>
                <w:sz w:val="20"/>
                <w:szCs w:val="20"/>
                <w:lang w:eastAsia="ru-RU"/>
              </w:rPr>
              <w:t>5861,16</w:t>
            </w:r>
            <w:bookmarkEnd w:id="11"/>
          </w:p>
        </w:tc>
      </w:tr>
      <w:tr w:rsidR="00F112BF" w:rsidRPr="00BD7BEF" w14:paraId="25D9FE9A" w14:textId="2AE50727" w:rsidTr="008F6F8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F6153FF" w14:textId="4487465C" w:rsidR="008F6F88" w:rsidRPr="00BD7BEF" w:rsidRDefault="008F6F88" w:rsidP="00F112BF">
            <w:pPr>
              <w:spacing w:after="0" w:line="240" w:lineRule="auto"/>
              <w:ind w:left="-68" w:right="-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директора центра по воспитательной работе</w:t>
            </w:r>
            <w:r w:rsidRPr="00BD7BEF">
              <w:rPr>
                <w:rFonts w:ascii="Times New Roman" w:eastAsia="Times New Roman" w:hAnsi="Times New Roman" w:cs="Times New Roman"/>
                <w:color w:val="000000"/>
                <w:sz w:val="20"/>
                <w:szCs w:val="20"/>
                <w:lang w:eastAsia="ru-RU"/>
              </w:rPr>
              <w:t xml:space="preserve"> </w:t>
            </w:r>
            <w:r w:rsidR="00F112BF">
              <w:rPr>
                <w:rFonts w:ascii="Times New Roman" w:eastAsia="Times New Roman" w:hAnsi="Times New Roman" w:cs="Times New Roman"/>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3E01096" w14:textId="23C0AD5E"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B76A4D">
              <w:rPr>
                <w:rFonts w:ascii="Times New Roman" w:eastAsia="Times New Roman" w:hAnsi="Times New Roman" w:cs="Times New Roman"/>
                <w:color w:val="000000"/>
                <w:sz w:val="20"/>
                <w:szCs w:val="20"/>
                <w:lang w:eastAsia="ru-RU"/>
              </w:rPr>
              <w:t>13528,86</w:t>
            </w:r>
          </w:p>
        </w:tc>
        <w:tc>
          <w:tcPr>
            <w:tcW w:w="0" w:type="auto"/>
            <w:tcBorders>
              <w:top w:val="single" w:sz="4" w:space="0" w:color="auto"/>
              <w:left w:val="single" w:sz="4" w:space="0" w:color="auto"/>
              <w:bottom w:val="single" w:sz="4" w:space="0" w:color="auto"/>
              <w:right w:val="single" w:sz="4" w:space="0" w:color="auto"/>
            </w:tcBorders>
            <w:vAlign w:val="center"/>
          </w:tcPr>
          <w:p w14:paraId="19EB4BB4" w14:textId="02BC4B88" w:rsidR="008F6F88" w:rsidRPr="00535B15"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4509,62</w:t>
            </w:r>
          </w:p>
        </w:tc>
        <w:tc>
          <w:tcPr>
            <w:tcW w:w="0" w:type="auto"/>
            <w:tcBorders>
              <w:top w:val="single" w:sz="4" w:space="0" w:color="auto"/>
              <w:left w:val="single" w:sz="4" w:space="0" w:color="auto"/>
              <w:bottom w:val="single" w:sz="4" w:space="0" w:color="auto"/>
              <w:right w:val="single" w:sz="4" w:space="0" w:color="auto"/>
            </w:tcBorders>
            <w:vAlign w:val="center"/>
          </w:tcPr>
          <w:p w14:paraId="75E9381C" w14:textId="15D4A5DA"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535B15">
              <w:rPr>
                <w:rFonts w:ascii="Times New Roman" w:eastAsia="Times New Roman" w:hAnsi="Times New Roman" w:cs="Times New Roman"/>
                <w:color w:val="000000"/>
                <w:sz w:val="20"/>
                <w:szCs w:val="20"/>
                <w:lang w:eastAsia="ru-RU"/>
              </w:rPr>
              <w:t>21979,4</w:t>
            </w:r>
            <w:r>
              <w:rPr>
                <w:rFonts w:ascii="Times New Roman" w:eastAsia="Times New Roman" w:hAnsi="Times New Roman" w:cs="Times New Roman"/>
                <w:color w:val="000000"/>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2F503A50" w14:textId="7B921802" w:rsidR="008F6F88" w:rsidRPr="00535B15"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4395,88</w:t>
            </w:r>
          </w:p>
        </w:tc>
      </w:tr>
      <w:tr w:rsidR="00F112BF" w:rsidRPr="00BD7BEF" w14:paraId="1535739A" w14:textId="33D9CC0E" w:rsidTr="008F6F8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7E94886" w14:textId="14A31071" w:rsidR="008F6F88" w:rsidRDefault="008F6F88" w:rsidP="00F112BF">
            <w:pPr>
              <w:spacing w:after="0" w:line="240" w:lineRule="auto"/>
              <w:ind w:left="-68" w:right="-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директора центра по учебной работе</w:t>
            </w:r>
            <w:r w:rsidRPr="00BD7BEF">
              <w:rPr>
                <w:rFonts w:ascii="Times New Roman" w:eastAsia="Times New Roman" w:hAnsi="Times New Roman" w:cs="Times New Roman"/>
                <w:color w:val="000000"/>
                <w:sz w:val="20"/>
                <w:szCs w:val="20"/>
                <w:lang w:eastAsia="ru-RU"/>
              </w:rPr>
              <w:t xml:space="preserve"> </w:t>
            </w:r>
            <w:r w:rsidR="00F112BF">
              <w:rPr>
                <w:rFonts w:ascii="Times New Roman" w:eastAsia="Times New Roman" w:hAnsi="Times New Roman" w:cs="Times New Roman"/>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B904007" w14:textId="0E7ADD9B"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B76A4D">
              <w:rPr>
                <w:rFonts w:ascii="Times New Roman" w:eastAsia="Times New Roman" w:hAnsi="Times New Roman" w:cs="Times New Roman"/>
                <w:color w:val="000000"/>
                <w:sz w:val="20"/>
                <w:szCs w:val="20"/>
                <w:lang w:eastAsia="ru-RU"/>
              </w:rPr>
              <w:t>13528,85</w:t>
            </w:r>
          </w:p>
        </w:tc>
        <w:tc>
          <w:tcPr>
            <w:tcW w:w="0" w:type="auto"/>
            <w:tcBorders>
              <w:top w:val="single" w:sz="4" w:space="0" w:color="auto"/>
              <w:left w:val="single" w:sz="4" w:space="0" w:color="auto"/>
              <w:bottom w:val="single" w:sz="4" w:space="0" w:color="auto"/>
              <w:right w:val="single" w:sz="4" w:space="0" w:color="auto"/>
            </w:tcBorders>
            <w:vAlign w:val="center"/>
          </w:tcPr>
          <w:p w14:paraId="62282AB7" w14:textId="03D3204B" w:rsidR="008F6F88" w:rsidRPr="00535B15"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4509,62</w:t>
            </w:r>
          </w:p>
        </w:tc>
        <w:tc>
          <w:tcPr>
            <w:tcW w:w="0" w:type="auto"/>
            <w:tcBorders>
              <w:top w:val="single" w:sz="4" w:space="0" w:color="auto"/>
              <w:left w:val="single" w:sz="4" w:space="0" w:color="auto"/>
              <w:bottom w:val="single" w:sz="4" w:space="0" w:color="auto"/>
              <w:right w:val="single" w:sz="4" w:space="0" w:color="auto"/>
            </w:tcBorders>
            <w:vAlign w:val="center"/>
          </w:tcPr>
          <w:p w14:paraId="77F5366A" w14:textId="72C3F202"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535B15">
              <w:rPr>
                <w:rFonts w:ascii="Times New Roman" w:eastAsia="Times New Roman" w:hAnsi="Times New Roman" w:cs="Times New Roman"/>
                <w:color w:val="000000"/>
                <w:sz w:val="20"/>
                <w:szCs w:val="20"/>
                <w:lang w:eastAsia="ru-RU"/>
              </w:rPr>
              <w:t>24177,3</w:t>
            </w:r>
            <w:r>
              <w:rPr>
                <w:rFonts w:ascii="Times New Roman" w:eastAsia="Times New Roman" w:hAnsi="Times New Roman" w:cs="Times New Roman"/>
                <w:color w:val="000000"/>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45760961" w14:textId="47C7DE11" w:rsidR="008F6F88" w:rsidRPr="00535B15"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4835,46</w:t>
            </w:r>
          </w:p>
        </w:tc>
      </w:tr>
      <w:tr w:rsidR="00F112BF" w:rsidRPr="00BD7BEF" w14:paraId="6B201E2C" w14:textId="5C52B557" w:rsidTr="008F6F8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7092A92" w14:textId="5D6450C4" w:rsidR="008F6F88" w:rsidRPr="00BD7BEF" w:rsidRDefault="008F6F88" w:rsidP="00F112BF">
            <w:pPr>
              <w:spacing w:after="0" w:line="240" w:lineRule="auto"/>
              <w:ind w:left="-68" w:right="-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Учитель (</w:t>
            </w:r>
            <w:r w:rsidRPr="003E311A">
              <w:rPr>
                <w:rFonts w:ascii="Times New Roman" w:eastAsia="Times New Roman" w:hAnsi="Times New Roman" w:cs="Times New Roman"/>
                <w:color w:val="000000"/>
                <w:sz w:val="20"/>
                <w:szCs w:val="20"/>
                <w:lang w:eastAsia="ru-RU"/>
              </w:rPr>
              <w:t>«Основы программирования», «Юный спасатель»</w:t>
            </w:r>
            <w:r>
              <w:rPr>
                <w:rFonts w:ascii="Times New Roman" w:eastAsia="Times New Roman" w:hAnsi="Times New Roman" w:cs="Times New Roman"/>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5B2E798" w14:textId="4910B59A"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8F6F88">
              <w:rPr>
                <w:rFonts w:ascii="Times New Roman" w:eastAsia="Times New Roman" w:hAnsi="Times New Roman" w:cs="Times New Roman"/>
                <w:color w:val="000000"/>
                <w:sz w:val="20"/>
                <w:szCs w:val="20"/>
                <w:lang w:eastAsia="ru-RU"/>
              </w:rPr>
              <w:t>17695,07</w:t>
            </w:r>
          </w:p>
        </w:tc>
        <w:tc>
          <w:tcPr>
            <w:tcW w:w="0" w:type="auto"/>
            <w:tcBorders>
              <w:top w:val="single" w:sz="4" w:space="0" w:color="auto"/>
              <w:left w:val="single" w:sz="4" w:space="0" w:color="auto"/>
              <w:bottom w:val="single" w:sz="4" w:space="0" w:color="auto"/>
              <w:right w:val="single" w:sz="4" w:space="0" w:color="auto"/>
            </w:tcBorders>
            <w:vAlign w:val="center"/>
          </w:tcPr>
          <w:p w14:paraId="02B1F791" w14:textId="332C3E9C"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5898,36</w:t>
            </w:r>
          </w:p>
        </w:tc>
        <w:tc>
          <w:tcPr>
            <w:tcW w:w="0" w:type="auto"/>
            <w:tcBorders>
              <w:top w:val="single" w:sz="4" w:space="0" w:color="auto"/>
              <w:left w:val="single" w:sz="4" w:space="0" w:color="auto"/>
              <w:bottom w:val="single" w:sz="4" w:space="0" w:color="auto"/>
              <w:right w:val="single" w:sz="4" w:space="0" w:color="auto"/>
            </w:tcBorders>
            <w:vAlign w:val="center"/>
          </w:tcPr>
          <w:p w14:paraId="6B6BBA23" w14:textId="197CECAC"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8F6F88">
              <w:rPr>
                <w:rFonts w:ascii="Times New Roman" w:eastAsia="Times New Roman" w:hAnsi="Times New Roman" w:cs="Times New Roman"/>
                <w:color w:val="000000"/>
                <w:sz w:val="20"/>
                <w:szCs w:val="20"/>
                <w:lang w:eastAsia="ru-RU"/>
              </w:rPr>
              <w:t>48466,76</w:t>
            </w:r>
          </w:p>
        </w:tc>
        <w:tc>
          <w:tcPr>
            <w:tcW w:w="0" w:type="auto"/>
            <w:tcBorders>
              <w:top w:val="single" w:sz="4" w:space="0" w:color="auto"/>
              <w:left w:val="single" w:sz="4" w:space="0" w:color="auto"/>
              <w:bottom w:val="single" w:sz="4" w:space="0" w:color="auto"/>
              <w:right w:val="single" w:sz="4" w:space="0" w:color="auto"/>
            </w:tcBorders>
            <w:vAlign w:val="center"/>
          </w:tcPr>
          <w:p w14:paraId="6C03A20B" w14:textId="6237DA62"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9693,35</w:t>
            </w:r>
          </w:p>
        </w:tc>
      </w:tr>
      <w:tr w:rsidR="00F112BF" w:rsidRPr="00BD7BEF" w14:paraId="0CEAD254" w14:textId="626C7F39" w:rsidTr="008F6F8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1A0F6E5" w14:textId="0D641CE5" w:rsidR="008F6F88" w:rsidRDefault="008F6F88" w:rsidP="00F112BF">
            <w:pPr>
              <w:spacing w:after="0" w:line="240" w:lineRule="auto"/>
              <w:ind w:left="-68" w:right="-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Учитель </w:t>
            </w:r>
            <w:bookmarkStart w:id="12" w:name="_Hlk74816289"/>
            <w:r>
              <w:rPr>
                <w:rFonts w:ascii="Times New Roman" w:eastAsia="Times New Roman" w:hAnsi="Times New Roman" w:cs="Times New Roman"/>
                <w:color w:val="000000"/>
                <w:sz w:val="20"/>
                <w:szCs w:val="20"/>
                <w:lang w:eastAsia="ru-RU"/>
              </w:rPr>
              <w:t>(</w:t>
            </w:r>
            <w:r w:rsidRPr="005D2495">
              <w:rPr>
                <w:rFonts w:ascii="Times New Roman" w:eastAsia="Times New Roman" w:hAnsi="Times New Roman" w:cs="Times New Roman"/>
                <w:color w:val="000000"/>
                <w:sz w:val="20"/>
                <w:szCs w:val="20"/>
                <w:lang w:eastAsia="ru-RU"/>
              </w:rPr>
              <w:t>«Творческое моделирование»</w:t>
            </w:r>
            <w:r>
              <w:rPr>
                <w:rFonts w:ascii="Times New Roman" w:eastAsia="Times New Roman" w:hAnsi="Times New Roman" w:cs="Times New Roman"/>
                <w:color w:val="000000"/>
                <w:sz w:val="20"/>
                <w:szCs w:val="20"/>
                <w:lang w:eastAsia="ru-RU"/>
              </w:rPr>
              <w:t xml:space="preserve">, </w:t>
            </w:r>
            <w:bookmarkStart w:id="13" w:name="_Hlk74817041"/>
            <w:r w:rsidRPr="005D2495">
              <w:rPr>
                <w:rFonts w:ascii="Times New Roman" w:eastAsia="Times New Roman" w:hAnsi="Times New Roman" w:cs="Times New Roman"/>
                <w:color w:val="000000"/>
                <w:sz w:val="20"/>
                <w:szCs w:val="20"/>
                <w:lang w:eastAsia="ru-RU"/>
              </w:rPr>
              <w:t>«Социальный проект</w:t>
            </w:r>
            <w:bookmarkEnd w:id="13"/>
            <w:r w:rsidRPr="005D2495">
              <w:rPr>
                <w:rFonts w:ascii="Times New Roman" w:eastAsia="Times New Roman" w:hAnsi="Times New Roman" w:cs="Times New Roman"/>
                <w:color w:val="000000"/>
                <w:sz w:val="20"/>
                <w:szCs w:val="20"/>
                <w:lang w:eastAsia="ru-RU"/>
              </w:rPr>
              <w:t xml:space="preserve"> «Новое время»</w:t>
            </w:r>
            <w:bookmarkEnd w:id="12"/>
            <w:r>
              <w:rPr>
                <w:rFonts w:ascii="Times New Roman" w:eastAsia="Times New Roman" w:hAnsi="Times New Roman" w:cs="Times New Roman"/>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72CA85A" w14:textId="3B403DDF"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535B15">
              <w:rPr>
                <w:rFonts w:ascii="Times New Roman" w:eastAsia="Times New Roman" w:hAnsi="Times New Roman" w:cs="Times New Roman"/>
                <w:color w:val="000000"/>
                <w:sz w:val="20"/>
                <w:szCs w:val="20"/>
                <w:lang w:eastAsia="ru-RU"/>
              </w:rPr>
              <w:t>13528,86</w:t>
            </w:r>
          </w:p>
        </w:tc>
        <w:tc>
          <w:tcPr>
            <w:tcW w:w="0" w:type="auto"/>
            <w:tcBorders>
              <w:top w:val="single" w:sz="4" w:space="0" w:color="auto"/>
              <w:left w:val="single" w:sz="4" w:space="0" w:color="auto"/>
              <w:bottom w:val="single" w:sz="4" w:space="0" w:color="auto"/>
              <w:right w:val="single" w:sz="4" w:space="0" w:color="auto"/>
            </w:tcBorders>
            <w:vAlign w:val="center"/>
          </w:tcPr>
          <w:p w14:paraId="5D99C7DB" w14:textId="5B09989C" w:rsidR="008F6F88" w:rsidRPr="00535B15"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4509,62</w:t>
            </w:r>
          </w:p>
        </w:tc>
        <w:tc>
          <w:tcPr>
            <w:tcW w:w="0" w:type="auto"/>
            <w:tcBorders>
              <w:top w:val="single" w:sz="4" w:space="0" w:color="auto"/>
              <w:left w:val="single" w:sz="4" w:space="0" w:color="auto"/>
              <w:bottom w:val="single" w:sz="4" w:space="0" w:color="auto"/>
              <w:right w:val="single" w:sz="4" w:space="0" w:color="auto"/>
            </w:tcBorders>
            <w:vAlign w:val="center"/>
          </w:tcPr>
          <w:p w14:paraId="17435399" w14:textId="00732D34"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535B15">
              <w:rPr>
                <w:rFonts w:ascii="Times New Roman" w:eastAsia="Times New Roman" w:hAnsi="Times New Roman" w:cs="Times New Roman"/>
                <w:color w:val="000000"/>
                <w:sz w:val="20"/>
                <w:szCs w:val="20"/>
                <w:lang w:eastAsia="ru-RU"/>
              </w:rPr>
              <w:t>52937,83</w:t>
            </w:r>
          </w:p>
        </w:tc>
        <w:tc>
          <w:tcPr>
            <w:tcW w:w="0" w:type="auto"/>
            <w:tcBorders>
              <w:top w:val="single" w:sz="4" w:space="0" w:color="auto"/>
              <w:left w:val="single" w:sz="4" w:space="0" w:color="auto"/>
              <w:bottom w:val="single" w:sz="4" w:space="0" w:color="auto"/>
              <w:right w:val="single" w:sz="4" w:space="0" w:color="auto"/>
            </w:tcBorders>
            <w:vAlign w:val="center"/>
          </w:tcPr>
          <w:p w14:paraId="77599807" w14:textId="5FCB123C" w:rsidR="008F6F88" w:rsidRPr="00535B15"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10587,57</w:t>
            </w:r>
          </w:p>
        </w:tc>
      </w:tr>
      <w:tr w:rsidR="00F112BF" w:rsidRPr="00BD7BEF" w14:paraId="63AE80D8" w14:textId="432A3B14" w:rsidTr="008F6F8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4ED97BD" w14:textId="5F0B5A99" w:rsidR="008F6F88" w:rsidRDefault="008F6F88" w:rsidP="00F112BF">
            <w:pPr>
              <w:spacing w:after="0" w:line="240" w:lineRule="auto"/>
              <w:ind w:left="-68" w:right="-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Учитель (</w:t>
            </w:r>
            <w:r w:rsidRPr="005D2495">
              <w:rPr>
                <w:rFonts w:ascii="Times New Roman" w:eastAsia="Times New Roman" w:hAnsi="Times New Roman" w:cs="Times New Roman"/>
                <w:color w:val="000000"/>
                <w:sz w:val="20"/>
                <w:szCs w:val="20"/>
                <w:lang w:eastAsia="ru-RU"/>
              </w:rPr>
              <w:t>«От винта»</w:t>
            </w:r>
            <w:r>
              <w:rPr>
                <w:rFonts w:ascii="Times New Roman" w:eastAsia="Times New Roman" w:hAnsi="Times New Roman" w:cs="Times New Roman"/>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9E2D05B" w14:textId="190697E6"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535B15">
              <w:rPr>
                <w:rFonts w:ascii="Times New Roman" w:eastAsia="Times New Roman" w:hAnsi="Times New Roman" w:cs="Times New Roman"/>
                <w:color w:val="000000"/>
                <w:sz w:val="20"/>
                <w:szCs w:val="20"/>
                <w:lang w:eastAsia="ru-RU"/>
              </w:rPr>
              <w:t>16131,44</w:t>
            </w:r>
          </w:p>
        </w:tc>
        <w:tc>
          <w:tcPr>
            <w:tcW w:w="0" w:type="auto"/>
            <w:tcBorders>
              <w:top w:val="single" w:sz="4" w:space="0" w:color="auto"/>
              <w:left w:val="single" w:sz="4" w:space="0" w:color="auto"/>
              <w:bottom w:val="single" w:sz="4" w:space="0" w:color="auto"/>
              <w:right w:val="single" w:sz="4" w:space="0" w:color="auto"/>
            </w:tcBorders>
            <w:vAlign w:val="center"/>
          </w:tcPr>
          <w:p w14:paraId="4543AB23" w14:textId="3E9A1767" w:rsidR="008F6F88" w:rsidRPr="00535B15"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5377,15</w:t>
            </w:r>
          </w:p>
        </w:tc>
        <w:tc>
          <w:tcPr>
            <w:tcW w:w="0" w:type="auto"/>
            <w:tcBorders>
              <w:top w:val="single" w:sz="4" w:space="0" w:color="auto"/>
              <w:left w:val="single" w:sz="4" w:space="0" w:color="auto"/>
              <w:bottom w:val="single" w:sz="4" w:space="0" w:color="auto"/>
              <w:right w:val="single" w:sz="4" w:space="0" w:color="auto"/>
            </w:tcBorders>
            <w:vAlign w:val="center"/>
          </w:tcPr>
          <w:p w14:paraId="7D5FEA5A" w14:textId="4EBA6A6F"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535B15">
              <w:rPr>
                <w:rFonts w:ascii="Times New Roman" w:eastAsia="Times New Roman" w:hAnsi="Times New Roman" w:cs="Times New Roman"/>
                <w:color w:val="000000"/>
                <w:sz w:val="20"/>
                <w:szCs w:val="20"/>
                <w:lang w:eastAsia="ru-RU"/>
              </w:rPr>
              <w:t>2548,33</w:t>
            </w:r>
            <w:r w:rsidR="002C336F">
              <w:rPr>
                <w:rFonts w:ascii="Times New Roman" w:eastAsia="Times New Roman" w:hAnsi="Times New Roman" w:cs="Times New Roman"/>
                <w:color w:val="000000"/>
                <w:sz w:val="20"/>
                <w:szCs w:val="20"/>
                <w:lang w:eastAsia="ru-RU"/>
              </w:rPr>
              <w:t>*</w:t>
            </w:r>
            <w:r w:rsidR="00F112BF">
              <w:rPr>
                <w:rFonts w:ascii="Times New Roman" w:eastAsia="Times New Roman" w:hAnsi="Times New Roman" w:cs="Times New Roman"/>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62955E4" w14:textId="43161AF0" w:rsidR="008F6F88" w:rsidRPr="00535B15"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849,44</w:t>
            </w:r>
          </w:p>
        </w:tc>
      </w:tr>
      <w:tr w:rsidR="00F112BF" w:rsidRPr="00BD7BEF" w14:paraId="0BECB263" w14:textId="3AD0EDAF" w:rsidTr="00876DE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48C356C" w14:textId="31B3F39F" w:rsidR="008F6F88" w:rsidRDefault="008F6F88" w:rsidP="00F112BF">
            <w:pPr>
              <w:spacing w:after="0" w:line="240" w:lineRule="auto"/>
              <w:ind w:left="-68" w:right="-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Учитель (</w:t>
            </w:r>
            <w:r w:rsidRPr="005D2495">
              <w:rPr>
                <w:rFonts w:ascii="Times New Roman" w:eastAsia="Times New Roman" w:hAnsi="Times New Roman" w:cs="Times New Roman"/>
                <w:color w:val="000000"/>
                <w:sz w:val="20"/>
                <w:szCs w:val="20"/>
                <w:lang w:eastAsia="ru-RU"/>
              </w:rPr>
              <w:t>«Финансовая грамотность»</w:t>
            </w:r>
            <w:r>
              <w:rPr>
                <w:rFonts w:ascii="Times New Roman" w:eastAsia="Times New Roman" w:hAnsi="Times New Roman" w:cs="Times New Roman"/>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1EA4D25" w14:textId="052A7A6F"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11516B">
              <w:rPr>
                <w:rFonts w:ascii="Times New Roman" w:eastAsia="Times New Roman" w:hAnsi="Times New Roman" w:cs="Times New Roman"/>
                <w:color w:val="000000"/>
                <w:sz w:val="20"/>
                <w:szCs w:val="20"/>
                <w:lang w:eastAsia="ru-RU"/>
              </w:rPr>
              <w:t>16717,55</w:t>
            </w:r>
          </w:p>
        </w:tc>
        <w:tc>
          <w:tcPr>
            <w:tcW w:w="0" w:type="auto"/>
            <w:tcBorders>
              <w:top w:val="single" w:sz="4" w:space="0" w:color="auto"/>
              <w:left w:val="single" w:sz="4" w:space="0" w:color="auto"/>
              <w:bottom w:val="single" w:sz="4" w:space="0" w:color="auto"/>
              <w:right w:val="single" w:sz="4" w:space="0" w:color="auto"/>
            </w:tcBorders>
            <w:vAlign w:val="center"/>
          </w:tcPr>
          <w:p w14:paraId="0ED87AEA" w14:textId="5CA3A456" w:rsidR="008F6F88" w:rsidRPr="0011516B" w:rsidRDefault="00876DEA"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5572,52</w:t>
            </w:r>
          </w:p>
        </w:tc>
        <w:tc>
          <w:tcPr>
            <w:tcW w:w="0" w:type="auto"/>
            <w:tcBorders>
              <w:top w:val="single" w:sz="4" w:space="0" w:color="auto"/>
              <w:left w:val="single" w:sz="4" w:space="0" w:color="auto"/>
              <w:bottom w:val="single" w:sz="4" w:space="0" w:color="auto"/>
              <w:right w:val="single" w:sz="4" w:space="0" w:color="auto"/>
            </w:tcBorders>
            <w:vAlign w:val="center"/>
          </w:tcPr>
          <w:p w14:paraId="449E6746" w14:textId="5009463D"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11516B">
              <w:rPr>
                <w:rFonts w:ascii="Times New Roman" w:eastAsia="Times New Roman" w:hAnsi="Times New Roman" w:cs="Times New Roman"/>
                <w:color w:val="000000"/>
                <w:sz w:val="20"/>
                <w:szCs w:val="20"/>
                <w:lang w:eastAsia="ru-RU"/>
              </w:rPr>
              <w:t>39547,14</w:t>
            </w:r>
          </w:p>
        </w:tc>
        <w:tc>
          <w:tcPr>
            <w:tcW w:w="0" w:type="auto"/>
            <w:tcBorders>
              <w:top w:val="single" w:sz="4" w:space="0" w:color="auto"/>
              <w:left w:val="single" w:sz="4" w:space="0" w:color="auto"/>
              <w:bottom w:val="single" w:sz="4" w:space="0" w:color="auto"/>
              <w:right w:val="single" w:sz="4" w:space="0" w:color="auto"/>
            </w:tcBorders>
            <w:vAlign w:val="center"/>
          </w:tcPr>
          <w:p w14:paraId="7C3B34F4" w14:textId="67BEDBFD" w:rsidR="008F6F88" w:rsidRPr="0011516B" w:rsidRDefault="00876DEA"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7909,43</w:t>
            </w:r>
          </w:p>
        </w:tc>
      </w:tr>
      <w:tr w:rsidR="00F112BF" w:rsidRPr="00BD7BEF" w14:paraId="235AF98C" w14:textId="066B6171" w:rsidTr="00876DE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0202870" w14:textId="33B249C9" w:rsidR="008F6F88" w:rsidRDefault="008F6F88" w:rsidP="00F112BF">
            <w:pPr>
              <w:spacing w:after="0" w:line="240" w:lineRule="auto"/>
              <w:ind w:left="-68" w:right="-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Учитель (</w:t>
            </w:r>
            <w:r w:rsidRPr="005D2495">
              <w:rPr>
                <w:rFonts w:ascii="Times New Roman" w:eastAsia="Times New Roman" w:hAnsi="Times New Roman" w:cs="Times New Roman"/>
                <w:color w:val="000000"/>
                <w:sz w:val="20"/>
                <w:szCs w:val="20"/>
                <w:lang w:eastAsia="ru-RU"/>
              </w:rPr>
              <w:t>«Робототехника»</w:t>
            </w:r>
            <w:r>
              <w:rPr>
                <w:rFonts w:ascii="Times New Roman" w:eastAsia="Times New Roman" w:hAnsi="Times New Roman" w:cs="Times New Roman"/>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CBBF9AC" w14:textId="4EA52879"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11516B">
              <w:rPr>
                <w:rFonts w:ascii="Times New Roman" w:eastAsia="Times New Roman" w:hAnsi="Times New Roman" w:cs="Times New Roman"/>
                <w:color w:val="000000"/>
                <w:sz w:val="20"/>
                <w:szCs w:val="20"/>
                <w:lang w:eastAsia="ru-RU"/>
              </w:rPr>
              <w:t>14831,81</w:t>
            </w:r>
          </w:p>
        </w:tc>
        <w:tc>
          <w:tcPr>
            <w:tcW w:w="0" w:type="auto"/>
            <w:tcBorders>
              <w:top w:val="single" w:sz="4" w:space="0" w:color="auto"/>
              <w:left w:val="single" w:sz="4" w:space="0" w:color="auto"/>
              <w:bottom w:val="single" w:sz="4" w:space="0" w:color="auto"/>
              <w:right w:val="single" w:sz="4" w:space="0" w:color="auto"/>
            </w:tcBorders>
            <w:vAlign w:val="center"/>
          </w:tcPr>
          <w:p w14:paraId="1239A91E" w14:textId="5135E357" w:rsidR="008F6F88" w:rsidRPr="0011516B" w:rsidRDefault="00876DEA"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4943,94</w:t>
            </w:r>
          </w:p>
        </w:tc>
        <w:tc>
          <w:tcPr>
            <w:tcW w:w="0" w:type="auto"/>
            <w:tcBorders>
              <w:top w:val="single" w:sz="4" w:space="0" w:color="auto"/>
              <w:left w:val="single" w:sz="4" w:space="0" w:color="auto"/>
              <w:bottom w:val="single" w:sz="4" w:space="0" w:color="auto"/>
              <w:right w:val="single" w:sz="4" w:space="0" w:color="auto"/>
            </w:tcBorders>
            <w:vAlign w:val="center"/>
          </w:tcPr>
          <w:p w14:paraId="0266230A" w14:textId="21F013F0" w:rsidR="008F6F88" w:rsidRPr="00BD7BEF" w:rsidRDefault="008F6F88" w:rsidP="00F112BF">
            <w:pPr>
              <w:spacing w:after="0" w:line="240" w:lineRule="auto"/>
              <w:ind w:left="-68" w:right="-68"/>
              <w:jc w:val="center"/>
              <w:rPr>
                <w:rFonts w:ascii="Times New Roman" w:eastAsia="Times New Roman" w:hAnsi="Times New Roman" w:cs="Times New Roman"/>
                <w:color w:val="000000"/>
                <w:sz w:val="20"/>
                <w:szCs w:val="20"/>
                <w:lang w:eastAsia="ru-RU"/>
              </w:rPr>
            </w:pPr>
            <w:r w:rsidRPr="0011516B">
              <w:rPr>
                <w:rFonts w:ascii="Times New Roman" w:eastAsia="Times New Roman" w:hAnsi="Times New Roman" w:cs="Times New Roman"/>
                <w:color w:val="000000"/>
                <w:sz w:val="20"/>
                <w:szCs w:val="20"/>
                <w:lang w:eastAsia="ru-RU"/>
              </w:rPr>
              <w:t>17425,22</w:t>
            </w:r>
          </w:p>
        </w:tc>
        <w:tc>
          <w:tcPr>
            <w:tcW w:w="0" w:type="auto"/>
            <w:tcBorders>
              <w:top w:val="single" w:sz="4" w:space="0" w:color="auto"/>
              <w:left w:val="single" w:sz="4" w:space="0" w:color="auto"/>
              <w:bottom w:val="single" w:sz="4" w:space="0" w:color="auto"/>
              <w:right w:val="single" w:sz="4" w:space="0" w:color="auto"/>
            </w:tcBorders>
            <w:vAlign w:val="center"/>
          </w:tcPr>
          <w:p w14:paraId="6085D5A2" w14:textId="2D2A716F" w:rsidR="008F6F88" w:rsidRPr="0011516B" w:rsidRDefault="00876DEA" w:rsidP="00F112BF">
            <w:pPr>
              <w:spacing w:after="0" w:line="240" w:lineRule="auto"/>
              <w:ind w:left="-68" w:right="-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3485,04</w:t>
            </w:r>
          </w:p>
        </w:tc>
      </w:tr>
      <w:tr w:rsidR="00F112BF" w:rsidRPr="00BD7BEF" w14:paraId="2FA2D721" w14:textId="0961A0CA" w:rsidTr="00876DE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A325D4B" w14:textId="77777777" w:rsidR="008F6F88" w:rsidRPr="00BD7BEF" w:rsidRDefault="008F6F88" w:rsidP="00F112BF">
            <w:pPr>
              <w:spacing w:after="0" w:line="240" w:lineRule="auto"/>
              <w:ind w:left="-68" w:right="-68"/>
              <w:jc w:val="both"/>
              <w:rPr>
                <w:rFonts w:ascii="Times New Roman" w:eastAsia="Times New Roman" w:hAnsi="Times New Roman" w:cs="Times New Roman"/>
                <w:b/>
                <w:bCs/>
                <w:color w:val="000000"/>
                <w:sz w:val="20"/>
                <w:szCs w:val="20"/>
                <w:vertAlign w:val="superscript"/>
                <w:lang w:eastAsia="ru-RU"/>
              </w:rPr>
            </w:pPr>
            <w:r w:rsidRPr="00BD7BEF">
              <w:rPr>
                <w:rFonts w:ascii="Times New Roman" w:eastAsia="Times New Roman" w:hAnsi="Times New Roman" w:cs="Times New Roman"/>
                <w:b/>
                <w:bCs/>
                <w:color w:val="000000"/>
                <w:sz w:val="20"/>
                <w:szCs w:val="20"/>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tcPr>
          <w:p w14:paraId="0931E1E3" w14:textId="5DF594CC" w:rsidR="008F6F88" w:rsidRPr="00BD7BEF" w:rsidRDefault="008F6F88" w:rsidP="00F112BF">
            <w:pPr>
              <w:spacing w:after="0" w:line="240" w:lineRule="auto"/>
              <w:ind w:left="-68" w:right="-68"/>
              <w:jc w:val="center"/>
              <w:rPr>
                <w:rFonts w:ascii="Times New Roman" w:eastAsia="Times New Roman" w:hAnsi="Times New Roman" w:cs="Times New Roman"/>
                <w:b/>
                <w:bCs/>
                <w:color w:val="000000"/>
                <w:sz w:val="20"/>
                <w:szCs w:val="20"/>
                <w:lang w:eastAsia="ru-RU"/>
              </w:rPr>
            </w:pPr>
            <w:r w:rsidRPr="0028767B">
              <w:rPr>
                <w:rFonts w:ascii="Times New Roman" w:eastAsia="Times New Roman" w:hAnsi="Times New Roman" w:cs="Times New Roman"/>
                <w:b/>
                <w:bCs/>
                <w:color w:val="000000"/>
                <w:sz w:val="20"/>
                <w:szCs w:val="20"/>
                <w:lang w:eastAsia="ru-RU"/>
              </w:rPr>
              <w:t>138940,1</w:t>
            </w:r>
            <w:r>
              <w:rPr>
                <w:rFonts w:ascii="Times New Roman" w:eastAsia="Times New Roman" w:hAnsi="Times New Roman" w:cs="Times New Roman"/>
                <w:b/>
                <w:bCs/>
                <w:color w:val="000000"/>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797FE520" w14:textId="0F569D4D" w:rsidR="008F6F88" w:rsidRPr="0028767B" w:rsidRDefault="00876DEA" w:rsidP="00F112BF">
            <w:pPr>
              <w:spacing w:after="0" w:line="240" w:lineRule="auto"/>
              <w:ind w:left="-68" w:right="-6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5789,17</w:t>
            </w:r>
          </w:p>
        </w:tc>
        <w:tc>
          <w:tcPr>
            <w:tcW w:w="0" w:type="auto"/>
            <w:tcBorders>
              <w:top w:val="single" w:sz="4" w:space="0" w:color="auto"/>
              <w:left w:val="single" w:sz="4" w:space="0" w:color="auto"/>
              <w:bottom w:val="single" w:sz="4" w:space="0" w:color="auto"/>
              <w:right w:val="single" w:sz="4" w:space="0" w:color="auto"/>
            </w:tcBorders>
            <w:vAlign w:val="center"/>
          </w:tcPr>
          <w:p w14:paraId="59B37A8F" w14:textId="4919AFF3" w:rsidR="008F6F88" w:rsidRPr="00BD7BEF" w:rsidRDefault="008F6F88" w:rsidP="00F112BF">
            <w:pPr>
              <w:spacing w:after="0" w:line="240" w:lineRule="auto"/>
              <w:ind w:left="-68" w:right="-68"/>
              <w:jc w:val="center"/>
              <w:rPr>
                <w:rFonts w:ascii="Times New Roman" w:eastAsia="Times New Roman" w:hAnsi="Times New Roman" w:cs="Times New Roman"/>
                <w:b/>
                <w:bCs/>
                <w:color w:val="000000"/>
                <w:sz w:val="20"/>
                <w:szCs w:val="20"/>
                <w:lang w:eastAsia="ru-RU"/>
              </w:rPr>
            </w:pPr>
            <w:r w:rsidRPr="0028767B">
              <w:rPr>
                <w:rFonts w:ascii="Times New Roman" w:eastAsia="Times New Roman" w:hAnsi="Times New Roman" w:cs="Times New Roman"/>
                <w:b/>
                <w:bCs/>
                <w:color w:val="000000"/>
                <w:sz w:val="20"/>
                <w:szCs w:val="20"/>
                <w:lang w:eastAsia="ru-RU"/>
              </w:rPr>
              <w:t>236387,78</w:t>
            </w:r>
          </w:p>
        </w:tc>
        <w:tc>
          <w:tcPr>
            <w:tcW w:w="0" w:type="auto"/>
            <w:tcBorders>
              <w:top w:val="single" w:sz="4" w:space="0" w:color="auto"/>
              <w:left w:val="single" w:sz="4" w:space="0" w:color="auto"/>
              <w:bottom w:val="single" w:sz="4" w:space="0" w:color="auto"/>
              <w:right w:val="single" w:sz="4" w:space="0" w:color="auto"/>
            </w:tcBorders>
            <w:vAlign w:val="center"/>
          </w:tcPr>
          <w:p w14:paraId="01621F4E" w14:textId="7242C24E" w:rsidR="008F6F88" w:rsidRPr="0028767B" w:rsidRDefault="00876DEA" w:rsidP="00F112BF">
            <w:pPr>
              <w:spacing w:after="0" w:line="240" w:lineRule="auto"/>
              <w:ind w:left="-68" w:right="-6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5909,69</w:t>
            </w:r>
          </w:p>
        </w:tc>
      </w:tr>
    </w:tbl>
    <w:p w14:paraId="5E5E1A56" w14:textId="50E1AB77" w:rsidR="00F112BF" w:rsidRPr="00F112BF" w:rsidRDefault="00F112BF" w:rsidP="00F112BF">
      <w:pPr>
        <w:spacing w:after="0" w:line="240" w:lineRule="auto"/>
        <w:jc w:val="both"/>
        <w:rPr>
          <w:rFonts w:ascii="Times New Roman" w:eastAsia="Times New Roman" w:hAnsi="Times New Roman" w:cs="Times New Roman"/>
          <w:sz w:val="20"/>
          <w:szCs w:val="20"/>
          <w:lang w:eastAsia="ru-RU"/>
        </w:rPr>
      </w:pPr>
      <w:r w:rsidRPr="00F112BF">
        <w:rPr>
          <w:rFonts w:ascii="Times New Roman" w:eastAsia="Times New Roman" w:hAnsi="Times New Roman" w:cs="Times New Roman"/>
          <w:sz w:val="20"/>
          <w:szCs w:val="20"/>
          <w:lang w:eastAsia="ru-RU"/>
        </w:rPr>
        <w:t>* заместитель директора по воспитательной работе и заместитель директора по учебной работе совмещают должности в центре с должностью учителя по предметам «Основы программирования», «Юный спасатель» и «Творческое моделирование», «Социальный проект «Новое время» соответственно</w:t>
      </w:r>
    </w:p>
    <w:p w14:paraId="1523CE41" w14:textId="5CCA77AD" w:rsidR="00BD7BEF" w:rsidRPr="008F6F88" w:rsidRDefault="00F112BF" w:rsidP="00F112B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F6F88" w:rsidRPr="008F6F88">
        <w:rPr>
          <w:rFonts w:ascii="Times New Roman" w:eastAsia="Times New Roman" w:hAnsi="Times New Roman" w:cs="Times New Roman"/>
          <w:sz w:val="20"/>
          <w:szCs w:val="20"/>
          <w:lang w:eastAsia="ru-RU"/>
        </w:rPr>
        <w:t>*</w:t>
      </w:r>
      <w:r w:rsidR="002C336F">
        <w:rPr>
          <w:rFonts w:ascii="Times New Roman" w:eastAsia="Times New Roman" w:hAnsi="Times New Roman" w:cs="Times New Roman"/>
          <w:sz w:val="20"/>
          <w:szCs w:val="20"/>
          <w:lang w:eastAsia="ru-RU"/>
        </w:rPr>
        <w:t xml:space="preserve">в </w:t>
      </w:r>
      <w:r w:rsidR="008F6F88" w:rsidRPr="008F6F88">
        <w:rPr>
          <w:rFonts w:ascii="Times New Roman" w:eastAsia="Times New Roman" w:hAnsi="Times New Roman" w:cs="Times New Roman"/>
          <w:sz w:val="20"/>
          <w:szCs w:val="20"/>
          <w:lang w:eastAsia="ru-RU"/>
        </w:rPr>
        <w:t>апрел</w:t>
      </w:r>
      <w:r w:rsidR="002C336F">
        <w:rPr>
          <w:rFonts w:ascii="Times New Roman" w:eastAsia="Times New Roman" w:hAnsi="Times New Roman" w:cs="Times New Roman"/>
          <w:sz w:val="20"/>
          <w:szCs w:val="20"/>
          <w:lang w:eastAsia="ru-RU"/>
        </w:rPr>
        <w:t>е</w:t>
      </w:r>
      <w:r w:rsidR="008F6F88" w:rsidRPr="008F6F88">
        <w:rPr>
          <w:rFonts w:ascii="Times New Roman" w:eastAsia="Times New Roman" w:hAnsi="Times New Roman" w:cs="Times New Roman"/>
          <w:sz w:val="20"/>
          <w:szCs w:val="20"/>
          <w:lang w:eastAsia="ru-RU"/>
        </w:rPr>
        <w:t>-ма</w:t>
      </w:r>
      <w:r w:rsidR="002C336F">
        <w:rPr>
          <w:rFonts w:ascii="Times New Roman" w:eastAsia="Times New Roman" w:hAnsi="Times New Roman" w:cs="Times New Roman"/>
          <w:sz w:val="20"/>
          <w:szCs w:val="20"/>
          <w:lang w:eastAsia="ru-RU"/>
        </w:rPr>
        <w:t>е</w:t>
      </w:r>
      <w:r w:rsidR="008F6F88" w:rsidRPr="008F6F88">
        <w:rPr>
          <w:rFonts w:ascii="Times New Roman" w:eastAsia="Times New Roman" w:hAnsi="Times New Roman" w:cs="Times New Roman"/>
          <w:sz w:val="20"/>
          <w:szCs w:val="20"/>
          <w:lang w:eastAsia="ru-RU"/>
        </w:rPr>
        <w:t xml:space="preserve"> 2021 года находилась в учебном отпуске</w:t>
      </w:r>
    </w:p>
    <w:p w14:paraId="5BAC03D6" w14:textId="77777777" w:rsidR="008F7F26" w:rsidRDefault="008F7F26" w:rsidP="00BD7BEF">
      <w:pPr>
        <w:spacing w:after="0" w:line="240" w:lineRule="auto"/>
        <w:ind w:firstLine="709"/>
        <w:jc w:val="both"/>
        <w:rPr>
          <w:rFonts w:ascii="Times New Roman" w:eastAsia="Times New Roman" w:hAnsi="Times New Roman" w:cs="Times New Roman"/>
          <w:sz w:val="28"/>
          <w:szCs w:val="28"/>
          <w:lang w:eastAsia="ru-RU"/>
        </w:rPr>
      </w:pPr>
    </w:p>
    <w:p w14:paraId="42B5DE96" w14:textId="57CBE7C5" w:rsidR="002C336F" w:rsidRDefault="002C336F" w:rsidP="002C336F">
      <w:pPr>
        <w:spacing w:after="0" w:line="240" w:lineRule="auto"/>
        <w:ind w:firstLine="709"/>
        <w:jc w:val="both"/>
        <w:rPr>
          <w:rFonts w:ascii="Times New Roman" w:eastAsia="Times New Roman" w:hAnsi="Times New Roman" w:cs="Times New Roman"/>
          <w:color w:val="00000A"/>
          <w:sz w:val="28"/>
          <w:szCs w:val="28"/>
          <w:lang w:eastAsia="ru-RU"/>
        </w:rPr>
      </w:pPr>
      <w:r w:rsidRPr="00BD7BEF">
        <w:rPr>
          <w:rFonts w:ascii="Times New Roman" w:eastAsia="Times New Roman" w:hAnsi="Times New Roman" w:cs="Times New Roman"/>
          <w:color w:val="00000A"/>
          <w:sz w:val="28"/>
          <w:szCs w:val="28"/>
          <w:lang w:eastAsia="ru-RU"/>
        </w:rPr>
        <w:t xml:space="preserve">В проверяемом периоде в </w:t>
      </w:r>
      <w:r>
        <w:rPr>
          <w:rFonts w:ascii="Times New Roman" w:eastAsia="Times New Roman" w:hAnsi="Times New Roman" w:cs="Times New Roman"/>
          <w:color w:val="00000A"/>
          <w:sz w:val="28"/>
          <w:szCs w:val="28"/>
          <w:lang w:eastAsia="ru-RU"/>
        </w:rPr>
        <w:t>центре</w:t>
      </w:r>
      <w:r w:rsidRPr="00BD7BEF">
        <w:rPr>
          <w:rFonts w:ascii="Times New Roman" w:eastAsia="Times New Roman" w:hAnsi="Times New Roman" w:cs="Times New Roman"/>
          <w:color w:val="00000A"/>
          <w:sz w:val="28"/>
          <w:szCs w:val="28"/>
          <w:lang w:eastAsia="ru-RU"/>
        </w:rPr>
        <w:t xml:space="preserve"> </w:t>
      </w:r>
      <w:r w:rsidR="00F112BF">
        <w:rPr>
          <w:rFonts w:ascii="Times New Roman" w:eastAsia="Times New Roman" w:hAnsi="Times New Roman" w:cs="Times New Roman"/>
          <w:color w:val="00000A"/>
          <w:sz w:val="28"/>
          <w:szCs w:val="28"/>
          <w:lang w:eastAsia="ru-RU"/>
        </w:rPr>
        <w:t xml:space="preserve">Точка роста </w:t>
      </w:r>
      <w:r w:rsidRPr="00BD7BEF">
        <w:rPr>
          <w:rFonts w:ascii="Times New Roman" w:eastAsia="Times New Roman" w:hAnsi="Times New Roman" w:cs="Times New Roman"/>
          <w:color w:val="00000A"/>
          <w:sz w:val="28"/>
          <w:szCs w:val="28"/>
          <w:lang w:eastAsia="ru-RU"/>
        </w:rPr>
        <w:t>средняя заработная плата составила</w:t>
      </w:r>
      <w:r>
        <w:rPr>
          <w:rFonts w:ascii="Times New Roman" w:eastAsia="Times New Roman" w:hAnsi="Times New Roman" w:cs="Times New Roman"/>
          <w:color w:val="00000A"/>
          <w:sz w:val="28"/>
          <w:szCs w:val="28"/>
          <w:lang w:eastAsia="ru-RU"/>
        </w:rPr>
        <w:t>:</w:t>
      </w:r>
      <w:r w:rsidRPr="00BD7BEF">
        <w:rPr>
          <w:rFonts w:ascii="Times New Roman" w:eastAsia="Times New Roman" w:hAnsi="Times New Roman" w:cs="Times New Roman"/>
          <w:color w:val="00000A"/>
          <w:sz w:val="28"/>
          <w:szCs w:val="28"/>
          <w:lang w:eastAsia="ru-RU"/>
        </w:rPr>
        <w:t xml:space="preserve"> </w:t>
      </w:r>
    </w:p>
    <w:p w14:paraId="661E4921" w14:textId="4ECB0ADF" w:rsidR="002C336F" w:rsidRDefault="002C336F" w:rsidP="002C336F">
      <w:pPr>
        <w:spacing w:after="0" w:line="240" w:lineRule="auto"/>
        <w:ind w:firstLine="709"/>
        <w:jc w:val="both"/>
        <w:rPr>
          <w:rFonts w:ascii="Times New Roman" w:eastAsia="Times New Roman" w:hAnsi="Times New Roman" w:cs="Times New Roman"/>
          <w:color w:val="00000A"/>
          <w:sz w:val="28"/>
          <w:szCs w:val="28"/>
          <w:lang w:eastAsia="ru-RU"/>
        </w:rPr>
      </w:pPr>
      <w:r w:rsidRPr="00BD7BEF">
        <w:rPr>
          <w:rFonts w:ascii="Times New Roman" w:eastAsia="Times New Roman" w:hAnsi="Times New Roman" w:cs="Times New Roman"/>
          <w:color w:val="00000A"/>
          <w:sz w:val="28"/>
          <w:szCs w:val="28"/>
          <w:lang w:eastAsia="ru-RU"/>
        </w:rPr>
        <w:t>в 20</w:t>
      </w:r>
      <w:r>
        <w:rPr>
          <w:rFonts w:ascii="Times New Roman" w:eastAsia="Times New Roman" w:hAnsi="Times New Roman" w:cs="Times New Roman"/>
          <w:color w:val="00000A"/>
          <w:sz w:val="28"/>
          <w:szCs w:val="28"/>
          <w:lang w:eastAsia="ru-RU"/>
        </w:rPr>
        <w:t>20</w:t>
      </w:r>
      <w:r w:rsidRPr="00BD7BEF">
        <w:rPr>
          <w:rFonts w:ascii="Times New Roman" w:eastAsia="Times New Roman" w:hAnsi="Times New Roman" w:cs="Times New Roman"/>
          <w:color w:val="00000A"/>
          <w:sz w:val="28"/>
          <w:szCs w:val="28"/>
          <w:lang w:eastAsia="ru-RU"/>
        </w:rPr>
        <w:t xml:space="preserve"> году</w:t>
      </w:r>
      <w:r>
        <w:rPr>
          <w:rFonts w:ascii="Times New Roman" w:eastAsia="Times New Roman" w:hAnsi="Times New Roman" w:cs="Times New Roman"/>
          <w:color w:val="00000A"/>
          <w:sz w:val="28"/>
          <w:szCs w:val="28"/>
          <w:lang w:eastAsia="ru-RU"/>
        </w:rPr>
        <w:t>:</w:t>
      </w:r>
      <w:r w:rsidRPr="00BD7BEF">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 xml:space="preserve">у директора – </w:t>
      </w:r>
      <w:r w:rsidRPr="002C336F">
        <w:rPr>
          <w:rFonts w:ascii="Times New Roman" w:eastAsia="Times New Roman" w:hAnsi="Times New Roman" w:cs="Times New Roman"/>
          <w:color w:val="00000A"/>
          <w:sz w:val="28"/>
          <w:szCs w:val="28"/>
          <w:lang w:eastAsia="ru-RU"/>
        </w:rPr>
        <w:t>7202,24</w:t>
      </w:r>
      <w:r w:rsidRPr="00BD7BEF">
        <w:rPr>
          <w:rFonts w:ascii="Times New Roman" w:eastAsia="Times New Roman" w:hAnsi="Times New Roman" w:cs="Times New Roman"/>
          <w:color w:val="00000A"/>
          <w:sz w:val="28"/>
          <w:szCs w:val="28"/>
          <w:lang w:eastAsia="ru-RU"/>
        </w:rPr>
        <w:t xml:space="preserve"> рубля</w:t>
      </w:r>
      <w:r>
        <w:rPr>
          <w:rFonts w:ascii="Times New Roman" w:eastAsia="Times New Roman" w:hAnsi="Times New Roman" w:cs="Times New Roman"/>
          <w:color w:val="00000A"/>
          <w:sz w:val="28"/>
          <w:szCs w:val="28"/>
          <w:lang w:eastAsia="ru-RU"/>
        </w:rPr>
        <w:t xml:space="preserve">; заместителей директора – </w:t>
      </w:r>
      <w:r w:rsidRPr="002C336F">
        <w:rPr>
          <w:rFonts w:ascii="Times New Roman" w:eastAsia="Times New Roman" w:hAnsi="Times New Roman" w:cs="Times New Roman"/>
          <w:color w:val="00000A"/>
          <w:sz w:val="28"/>
          <w:szCs w:val="28"/>
          <w:lang w:eastAsia="ru-RU"/>
        </w:rPr>
        <w:t>4509,62</w:t>
      </w:r>
      <w:r w:rsidRPr="00BD7BEF">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 xml:space="preserve">рублей; у учителей – </w:t>
      </w:r>
      <w:r w:rsidRPr="002C336F">
        <w:rPr>
          <w:rFonts w:ascii="Times New Roman" w:eastAsia="Times New Roman" w:hAnsi="Times New Roman" w:cs="Times New Roman"/>
          <w:color w:val="00000A"/>
          <w:sz w:val="28"/>
          <w:szCs w:val="28"/>
          <w:lang w:eastAsia="ru-RU"/>
        </w:rPr>
        <w:t>5260,31</w:t>
      </w:r>
      <w:r>
        <w:rPr>
          <w:rFonts w:ascii="Times New Roman" w:eastAsia="Times New Roman" w:hAnsi="Times New Roman" w:cs="Times New Roman"/>
          <w:color w:val="00000A"/>
          <w:sz w:val="28"/>
          <w:szCs w:val="28"/>
          <w:lang w:eastAsia="ru-RU"/>
        </w:rPr>
        <w:t xml:space="preserve"> рублей;</w:t>
      </w:r>
    </w:p>
    <w:p w14:paraId="74F439BE" w14:textId="0D358AC5" w:rsidR="002C336F" w:rsidRPr="00BD7BEF" w:rsidRDefault="002C336F" w:rsidP="002C336F">
      <w:pPr>
        <w:spacing w:after="0" w:line="240" w:lineRule="auto"/>
        <w:ind w:firstLine="709"/>
        <w:jc w:val="both"/>
        <w:rPr>
          <w:rFonts w:ascii="Times New Roman" w:eastAsia="Times New Roman" w:hAnsi="Times New Roman" w:cs="Times New Roman"/>
          <w:color w:val="00000A"/>
          <w:sz w:val="28"/>
          <w:szCs w:val="28"/>
          <w:lang w:eastAsia="ru-RU"/>
        </w:rPr>
      </w:pPr>
      <w:r w:rsidRPr="00BD7BEF">
        <w:rPr>
          <w:rFonts w:ascii="Times New Roman" w:eastAsia="Times New Roman" w:hAnsi="Times New Roman" w:cs="Times New Roman"/>
          <w:color w:val="00000A"/>
          <w:sz w:val="28"/>
          <w:szCs w:val="28"/>
          <w:lang w:eastAsia="ru-RU"/>
        </w:rPr>
        <w:t>в 202</w:t>
      </w:r>
      <w:r>
        <w:rPr>
          <w:rFonts w:ascii="Times New Roman" w:eastAsia="Times New Roman" w:hAnsi="Times New Roman" w:cs="Times New Roman"/>
          <w:color w:val="00000A"/>
          <w:sz w:val="28"/>
          <w:szCs w:val="28"/>
          <w:lang w:eastAsia="ru-RU"/>
        </w:rPr>
        <w:t>1</w:t>
      </w:r>
      <w:r w:rsidRPr="00BD7BEF">
        <w:rPr>
          <w:rFonts w:ascii="Times New Roman" w:eastAsia="Times New Roman" w:hAnsi="Times New Roman" w:cs="Times New Roman"/>
          <w:color w:val="00000A"/>
          <w:sz w:val="28"/>
          <w:szCs w:val="28"/>
          <w:lang w:eastAsia="ru-RU"/>
        </w:rPr>
        <w:t xml:space="preserve"> году</w:t>
      </w:r>
      <w:r>
        <w:rPr>
          <w:rFonts w:ascii="Times New Roman" w:eastAsia="Times New Roman" w:hAnsi="Times New Roman" w:cs="Times New Roman"/>
          <w:color w:val="00000A"/>
          <w:sz w:val="28"/>
          <w:szCs w:val="28"/>
          <w:lang w:eastAsia="ru-RU"/>
        </w:rPr>
        <w:t>:</w:t>
      </w:r>
      <w:r w:rsidRPr="00BD7BEF">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 xml:space="preserve">у директора – </w:t>
      </w:r>
      <w:r w:rsidRPr="002C336F">
        <w:rPr>
          <w:rFonts w:ascii="Times New Roman" w:eastAsia="Times New Roman" w:hAnsi="Times New Roman" w:cs="Times New Roman"/>
          <w:color w:val="00000A"/>
          <w:sz w:val="28"/>
          <w:szCs w:val="28"/>
          <w:lang w:eastAsia="ru-RU"/>
        </w:rPr>
        <w:t>5861,16</w:t>
      </w:r>
      <w:r>
        <w:rPr>
          <w:rFonts w:ascii="Times New Roman" w:eastAsia="Times New Roman" w:hAnsi="Times New Roman" w:cs="Times New Roman"/>
          <w:color w:val="00000A"/>
          <w:sz w:val="28"/>
          <w:szCs w:val="28"/>
          <w:lang w:eastAsia="ru-RU"/>
        </w:rPr>
        <w:t xml:space="preserve"> </w:t>
      </w:r>
      <w:r w:rsidRPr="00BD7BEF">
        <w:rPr>
          <w:rFonts w:ascii="Times New Roman" w:eastAsia="Times New Roman" w:hAnsi="Times New Roman" w:cs="Times New Roman"/>
          <w:color w:val="00000A"/>
          <w:sz w:val="28"/>
          <w:szCs w:val="28"/>
          <w:lang w:eastAsia="ru-RU"/>
        </w:rPr>
        <w:t>рубля</w:t>
      </w:r>
      <w:r>
        <w:rPr>
          <w:rFonts w:ascii="Times New Roman" w:eastAsia="Times New Roman" w:hAnsi="Times New Roman" w:cs="Times New Roman"/>
          <w:color w:val="00000A"/>
          <w:sz w:val="28"/>
          <w:szCs w:val="28"/>
          <w:lang w:eastAsia="ru-RU"/>
        </w:rPr>
        <w:t xml:space="preserve">; заместителей директора – </w:t>
      </w:r>
      <w:r w:rsidRPr="002C336F">
        <w:rPr>
          <w:rFonts w:ascii="Times New Roman" w:eastAsia="Times New Roman" w:hAnsi="Times New Roman" w:cs="Times New Roman"/>
          <w:color w:val="00000A"/>
          <w:sz w:val="28"/>
          <w:szCs w:val="28"/>
          <w:lang w:eastAsia="ru-RU"/>
        </w:rPr>
        <w:t>4615,67</w:t>
      </w:r>
      <w:r w:rsidRPr="00BD7BEF">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 xml:space="preserve">рублей; у учителей – </w:t>
      </w:r>
      <w:r w:rsidRPr="002C336F">
        <w:rPr>
          <w:rFonts w:ascii="Times New Roman" w:eastAsia="Times New Roman" w:hAnsi="Times New Roman" w:cs="Times New Roman"/>
          <w:color w:val="00000A"/>
          <w:sz w:val="28"/>
          <w:szCs w:val="28"/>
          <w:lang w:eastAsia="ru-RU"/>
        </w:rPr>
        <w:t>6437,01</w:t>
      </w:r>
      <w:r>
        <w:rPr>
          <w:rFonts w:ascii="Times New Roman" w:eastAsia="Times New Roman" w:hAnsi="Times New Roman" w:cs="Times New Roman"/>
          <w:color w:val="00000A"/>
          <w:sz w:val="28"/>
          <w:szCs w:val="28"/>
          <w:lang w:eastAsia="ru-RU"/>
        </w:rPr>
        <w:t xml:space="preserve"> рублей</w:t>
      </w:r>
      <w:r w:rsidRPr="00BD7BEF">
        <w:rPr>
          <w:rFonts w:ascii="Times New Roman" w:eastAsia="Times New Roman" w:hAnsi="Times New Roman" w:cs="Times New Roman"/>
          <w:color w:val="00000A"/>
          <w:sz w:val="28"/>
          <w:szCs w:val="28"/>
          <w:lang w:eastAsia="ru-RU"/>
        </w:rPr>
        <w:t>.</w:t>
      </w:r>
    </w:p>
    <w:p w14:paraId="2426A16F" w14:textId="09A4224A" w:rsidR="008F7F26" w:rsidRDefault="00EC696B" w:rsidP="00BD7B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на выплату заработной платы центру </w:t>
      </w:r>
      <w:r w:rsidR="0093112E">
        <w:rPr>
          <w:rFonts w:ascii="Times New Roman" w:eastAsia="Times New Roman" w:hAnsi="Times New Roman" w:cs="Times New Roman"/>
          <w:sz w:val="28"/>
          <w:szCs w:val="28"/>
          <w:lang w:eastAsia="ru-RU"/>
        </w:rPr>
        <w:t xml:space="preserve">Точка роста </w:t>
      </w:r>
      <w:r>
        <w:rPr>
          <w:rFonts w:ascii="Times New Roman" w:eastAsia="Times New Roman" w:hAnsi="Times New Roman" w:cs="Times New Roman"/>
          <w:sz w:val="28"/>
          <w:szCs w:val="28"/>
          <w:lang w:eastAsia="ru-RU"/>
        </w:rPr>
        <w:t>поступило 180,9 тыс. рублей, израсходовано 180,9 тыс. рублей (138,9 тыс. рублей+30,2%).</w:t>
      </w:r>
    </w:p>
    <w:p w14:paraId="79ED2D6C" w14:textId="02459A9C" w:rsidR="00EC696B" w:rsidRDefault="00EC696B" w:rsidP="00BD7B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средств поступило </w:t>
      </w:r>
      <w:r w:rsidR="00750831">
        <w:rPr>
          <w:rFonts w:ascii="Times New Roman" w:eastAsia="Times New Roman" w:hAnsi="Times New Roman" w:cs="Times New Roman"/>
          <w:sz w:val="28"/>
          <w:szCs w:val="28"/>
          <w:lang w:eastAsia="ru-RU"/>
        </w:rPr>
        <w:t>392,1</w:t>
      </w:r>
      <w:r>
        <w:rPr>
          <w:rFonts w:ascii="Times New Roman" w:eastAsia="Times New Roman" w:hAnsi="Times New Roman" w:cs="Times New Roman"/>
          <w:sz w:val="28"/>
          <w:szCs w:val="28"/>
          <w:lang w:eastAsia="ru-RU"/>
        </w:rPr>
        <w:t xml:space="preserve"> тыс. рублей, израсходовано – 307,8 тыс. рублей (236,4 тыс. рублей+30,2%). </w:t>
      </w:r>
    </w:p>
    <w:p w14:paraId="5DE59A2F" w14:textId="7C86D9B1" w:rsidR="00B8403D" w:rsidRPr="00B8403D" w:rsidRDefault="00B8403D" w:rsidP="00B8403D">
      <w:pPr>
        <w:spacing w:after="0" w:line="240" w:lineRule="auto"/>
        <w:ind w:firstLine="709"/>
        <w:jc w:val="both"/>
        <w:rPr>
          <w:rFonts w:ascii="Times New Roman" w:eastAsia="Times New Roman" w:hAnsi="Times New Roman" w:cs="Times New Roman"/>
          <w:sz w:val="28"/>
          <w:szCs w:val="28"/>
          <w:lang w:eastAsia="ru-RU"/>
        </w:rPr>
      </w:pPr>
      <w:r w:rsidRPr="00B8403D">
        <w:rPr>
          <w:rFonts w:ascii="Times New Roman" w:eastAsia="Times New Roman" w:hAnsi="Times New Roman" w:cs="Times New Roman"/>
          <w:sz w:val="28"/>
          <w:szCs w:val="28"/>
          <w:lang w:eastAsia="ru-RU"/>
        </w:rPr>
        <w:t xml:space="preserve">В ходе контрольных действий произведена проверка начисленной и выплаченной заработной платы работников </w:t>
      </w:r>
      <w:r>
        <w:rPr>
          <w:rFonts w:ascii="Times New Roman" w:eastAsia="Times New Roman" w:hAnsi="Times New Roman" w:cs="Times New Roman"/>
          <w:sz w:val="28"/>
          <w:szCs w:val="28"/>
          <w:lang w:eastAsia="ru-RU"/>
        </w:rPr>
        <w:t>центра</w:t>
      </w:r>
      <w:r w:rsidR="0093112E">
        <w:rPr>
          <w:rFonts w:ascii="Times New Roman" w:eastAsia="Times New Roman" w:hAnsi="Times New Roman" w:cs="Times New Roman"/>
          <w:sz w:val="28"/>
          <w:szCs w:val="28"/>
          <w:lang w:eastAsia="ru-RU"/>
        </w:rPr>
        <w:t xml:space="preserve"> Точка роста</w:t>
      </w:r>
      <w:r w:rsidRPr="00B8403D">
        <w:rPr>
          <w:rFonts w:ascii="Times New Roman" w:eastAsia="Times New Roman" w:hAnsi="Times New Roman" w:cs="Times New Roman"/>
          <w:sz w:val="28"/>
          <w:szCs w:val="28"/>
          <w:lang w:eastAsia="ru-RU"/>
        </w:rPr>
        <w:t>, по результатам которой установлено следующее.</w:t>
      </w:r>
    </w:p>
    <w:p w14:paraId="4C58D32B" w14:textId="77777777" w:rsidR="00B8403D" w:rsidRPr="00B8403D" w:rsidRDefault="00B8403D" w:rsidP="00B8403D">
      <w:pPr>
        <w:spacing w:after="0" w:line="240" w:lineRule="auto"/>
        <w:ind w:firstLine="709"/>
        <w:jc w:val="both"/>
        <w:rPr>
          <w:rFonts w:ascii="Times New Roman" w:eastAsia="Times New Roman" w:hAnsi="Times New Roman" w:cs="Times New Roman"/>
          <w:sz w:val="28"/>
          <w:szCs w:val="28"/>
          <w:lang w:eastAsia="ru-RU"/>
        </w:rPr>
      </w:pPr>
      <w:r w:rsidRPr="002D599C">
        <w:rPr>
          <w:rFonts w:ascii="Times New Roman" w:eastAsia="Times New Roman" w:hAnsi="Times New Roman" w:cs="Times New Roman"/>
          <w:sz w:val="28"/>
          <w:szCs w:val="28"/>
          <w:lang w:eastAsia="ru-RU"/>
        </w:rPr>
        <w:t>Начисление заработной платы производилось в расчетно-платежных ведомостях на основании табелей учета использования рабочего времени,</w:t>
      </w:r>
      <w:r w:rsidRPr="00B8403D">
        <w:rPr>
          <w:rFonts w:ascii="Times New Roman" w:eastAsia="Times New Roman" w:hAnsi="Times New Roman" w:cs="Times New Roman"/>
          <w:sz w:val="28"/>
          <w:szCs w:val="28"/>
          <w:lang w:eastAsia="ru-RU"/>
        </w:rPr>
        <w:t xml:space="preserve"> данных штатного расписания, приказов учреждения.</w:t>
      </w:r>
    </w:p>
    <w:p w14:paraId="5BA06B2E" w14:textId="644B8DEF" w:rsidR="00B8403D" w:rsidRDefault="00B8403D" w:rsidP="00B8403D">
      <w:pPr>
        <w:spacing w:after="0" w:line="240" w:lineRule="auto"/>
        <w:ind w:firstLine="709"/>
        <w:jc w:val="both"/>
        <w:rPr>
          <w:rFonts w:ascii="Times New Roman" w:eastAsia="Times New Roman" w:hAnsi="Times New Roman" w:cs="Times New Roman"/>
          <w:sz w:val="28"/>
          <w:szCs w:val="28"/>
          <w:lang w:eastAsia="ru-RU"/>
        </w:rPr>
      </w:pPr>
      <w:r w:rsidRPr="00B8403D">
        <w:rPr>
          <w:rFonts w:ascii="Times New Roman" w:eastAsia="Times New Roman" w:hAnsi="Times New Roman" w:cs="Times New Roman"/>
          <w:sz w:val="28"/>
          <w:szCs w:val="28"/>
          <w:lang w:eastAsia="ru-RU"/>
        </w:rPr>
        <w:t>В Карточках-справках (форма 0504417) отсутствуют данные об образовании, стаже, количестве детей и иждивенцев, что является нарушением Приказа № 52н.</w:t>
      </w:r>
    </w:p>
    <w:p w14:paraId="58DEAEE6" w14:textId="1790215D" w:rsidR="008F7F26" w:rsidRDefault="00A44A49" w:rsidP="00BD7B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Положением об оплате труда установлено, что заработная плата работников школы состоит из должностного оклада, выплат компенсационного характера</w:t>
      </w:r>
      <w:r w:rsidR="00B92CC4">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стимулирующего характера. </w:t>
      </w:r>
      <w:r w:rsidR="007F4E1E">
        <w:rPr>
          <w:rFonts w:ascii="Times New Roman" w:eastAsia="Times New Roman" w:hAnsi="Times New Roman" w:cs="Times New Roman"/>
          <w:sz w:val="28"/>
          <w:szCs w:val="28"/>
          <w:lang w:eastAsia="ru-RU"/>
        </w:rPr>
        <w:t>В проверяемом периоде р</w:t>
      </w:r>
      <w:r w:rsidR="007F4E1E" w:rsidRPr="00483B7F">
        <w:rPr>
          <w:rFonts w:ascii="Times New Roman" w:eastAsia="Times New Roman" w:hAnsi="Times New Roman" w:cs="Times New Roman"/>
          <w:sz w:val="28"/>
          <w:szCs w:val="28"/>
          <w:lang w:eastAsia="ru-RU"/>
        </w:rPr>
        <w:t xml:space="preserve">аботникам </w:t>
      </w:r>
      <w:r w:rsidR="007F4E1E">
        <w:rPr>
          <w:rFonts w:ascii="Times New Roman" w:eastAsia="Times New Roman" w:hAnsi="Times New Roman" w:cs="Times New Roman"/>
          <w:sz w:val="28"/>
          <w:szCs w:val="28"/>
          <w:lang w:eastAsia="ru-RU"/>
        </w:rPr>
        <w:t>центра</w:t>
      </w:r>
      <w:r w:rsidR="0093112E">
        <w:rPr>
          <w:rFonts w:ascii="Times New Roman" w:eastAsia="Times New Roman" w:hAnsi="Times New Roman" w:cs="Times New Roman"/>
          <w:sz w:val="28"/>
          <w:szCs w:val="28"/>
          <w:lang w:eastAsia="ru-RU"/>
        </w:rPr>
        <w:t xml:space="preserve"> Точка роста</w:t>
      </w:r>
      <w:r w:rsidR="007F4E1E" w:rsidRPr="00483B7F">
        <w:rPr>
          <w:rFonts w:ascii="Times New Roman" w:eastAsia="Times New Roman" w:hAnsi="Times New Roman" w:cs="Times New Roman"/>
          <w:sz w:val="28"/>
          <w:szCs w:val="28"/>
          <w:lang w:eastAsia="ru-RU"/>
        </w:rPr>
        <w:t xml:space="preserve"> </w:t>
      </w:r>
      <w:r w:rsidR="00D67F87">
        <w:rPr>
          <w:rFonts w:ascii="Times New Roman" w:eastAsia="Times New Roman" w:hAnsi="Times New Roman" w:cs="Times New Roman"/>
          <w:sz w:val="28"/>
          <w:szCs w:val="28"/>
          <w:lang w:eastAsia="ru-RU"/>
        </w:rPr>
        <w:t xml:space="preserve">ежемесячно </w:t>
      </w:r>
      <w:r w:rsidR="007F4E1E">
        <w:rPr>
          <w:rFonts w:ascii="Times New Roman" w:eastAsia="Times New Roman" w:hAnsi="Times New Roman" w:cs="Times New Roman"/>
          <w:sz w:val="28"/>
          <w:szCs w:val="28"/>
          <w:lang w:eastAsia="ru-RU"/>
        </w:rPr>
        <w:t xml:space="preserve">производились доплаты </w:t>
      </w:r>
      <w:r w:rsidRPr="00A44A49">
        <w:rPr>
          <w:rFonts w:ascii="Times New Roman" w:eastAsia="Times New Roman" w:hAnsi="Times New Roman" w:cs="Times New Roman"/>
          <w:sz w:val="28"/>
          <w:szCs w:val="28"/>
          <w:lang w:eastAsia="ru-RU"/>
        </w:rPr>
        <w:t>за дополнительный объем работ и расширение зон обслуживания</w:t>
      </w:r>
      <w:r w:rsidR="0093112E">
        <w:rPr>
          <w:rFonts w:ascii="Times New Roman" w:eastAsia="Times New Roman" w:hAnsi="Times New Roman" w:cs="Times New Roman"/>
          <w:sz w:val="28"/>
          <w:szCs w:val="28"/>
          <w:lang w:eastAsia="ru-RU"/>
        </w:rPr>
        <w:t xml:space="preserve"> (произведено выплат на общую сумму 174,6 тыс. рублей)</w:t>
      </w:r>
      <w:r w:rsidR="00B92CC4">
        <w:rPr>
          <w:rFonts w:ascii="Times New Roman" w:eastAsia="Times New Roman" w:hAnsi="Times New Roman" w:cs="Times New Roman"/>
          <w:sz w:val="28"/>
          <w:szCs w:val="28"/>
          <w:lang w:eastAsia="ru-RU"/>
        </w:rPr>
        <w:t>, при этом</w:t>
      </w:r>
      <w:r>
        <w:rPr>
          <w:rFonts w:ascii="Times New Roman" w:eastAsia="Times New Roman" w:hAnsi="Times New Roman" w:cs="Times New Roman"/>
          <w:sz w:val="28"/>
          <w:szCs w:val="28"/>
          <w:lang w:eastAsia="ru-RU"/>
        </w:rPr>
        <w:t xml:space="preserve"> </w:t>
      </w:r>
      <w:r w:rsidR="0093112E">
        <w:rPr>
          <w:rFonts w:ascii="Times New Roman" w:eastAsia="Times New Roman" w:hAnsi="Times New Roman" w:cs="Times New Roman"/>
          <w:sz w:val="28"/>
          <w:szCs w:val="28"/>
          <w:lang w:eastAsia="ru-RU"/>
        </w:rPr>
        <w:t xml:space="preserve">учреждением </w:t>
      </w:r>
      <w:r w:rsidR="00483B7F" w:rsidRPr="00483B7F">
        <w:rPr>
          <w:rFonts w:ascii="Times New Roman" w:eastAsia="Times New Roman" w:hAnsi="Times New Roman" w:cs="Times New Roman"/>
          <w:sz w:val="28"/>
          <w:szCs w:val="28"/>
          <w:lang w:eastAsia="ru-RU"/>
        </w:rPr>
        <w:t>не определялся объем выполняемой дополнительной работы, а также не оформлялись дополнительные соглашения к трудовым договорам</w:t>
      </w:r>
      <w:r w:rsidR="00B92CC4">
        <w:rPr>
          <w:rFonts w:ascii="Times New Roman" w:eastAsia="Times New Roman" w:hAnsi="Times New Roman" w:cs="Times New Roman"/>
          <w:sz w:val="28"/>
          <w:szCs w:val="28"/>
          <w:lang w:eastAsia="ru-RU"/>
        </w:rPr>
        <w:t xml:space="preserve"> работников</w:t>
      </w:r>
      <w:r w:rsidR="00483B7F" w:rsidRPr="00483B7F">
        <w:rPr>
          <w:rFonts w:ascii="Times New Roman" w:eastAsia="Times New Roman" w:hAnsi="Times New Roman" w:cs="Times New Roman"/>
          <w:sz w:val="28"/>
          <w:szCs w:val="28"/>
          <w:lang w:eastAsia="ru-RU"/>
        </w:rPr>
        <w:t>, что является нарушением статьи 151 Т</w:t>
      </w:r>
      <w:r w:rsidR="0093112E">
        <w:rPr>
          <w:rFonts w:ascii="Times New Roman" w:eastAsia="Times New Roman" w:hAnsi="Times New Roman" w:cs="Times New Roman"/>
          <w:sz w:val="28"/>
          <w:szCs w:val="28"/>
          <w:lang w:eastAsia="ru-RU"/>
        </w:rPr>
        <w:t xml:space="preserve">рудового кодекса </w:t>
      </w:r>
      <w:r w:rsidR="00483B7F" w:rsidRPr="00483B7F">
        <w:rPr>
          <w:rFonts w:ascii="Times New Roman" w:eastAsia="Times New Roman" w:hAnsi="Times New Roman" w:cs="Times New Roman"/>
          <w:sz w:val="28"/>
          <w:szCs w:val="28"/>
          <w:lang w:eastAsia="ru-RU"/>
        </w:rPr>
        <w:t>Р</w:t>
      </w:r>
      <w:r w:rsidR="0093112E">
        <w:rPr>
          <w:rFonts w:ascii="Times New Roman" w:eastAsia="Times New Roman" w:hAnsi="Times New Roman" w:cs="Times New Roman"/>
          <w:sz w:val="28"/>
          <w:szCs w:val="28"/>
          <w:lang w:eastAsia="ru-RU"/>
        </w:rPr>
        <w:t xml:space="preserve">оссийской </w:t>
      </w:r>
      <w:r w:rsidR="00483B7F" w:rsidRPr="00483B7F">
        <w:rPr>
          <w:rFonts w:ascii="Times New Roman" w:eastAsia="Times New Roman" w:hAnsi="Times New Roman" w:cs="Times New Roman"/>
          <w:sz w:val="28"/>
          <w:szCs w:val="28"/>
          <w:lang w:eastAsia="ru-RU"/>
        </w:rPr>
        <w:t>Ф</w:t>
      </w:r>
      <w:r w:rsidR="0093112E">
        <w:rPr>
          <w:rFonts w:ascii="Times New Roman" w:eastAsia="Times New Roman" w:hAnsi="Times New Roman" w:cs="Times New Roman"/>
          <w:sz w:val="28"/>
          <w:szCs w:val="28"/>
          <w:lang w:eastAsia="ru-RU"/>
        </w:rPr>
        <w:t>едерации</w:t>
      </w:r>
      <w:r w:rsidR="00483B7F" w:rsidRPr="00483B7F">
        <w:rPr>
          <w:rFonts w:ascii="Times New Roman" w:eastAsia="Times New Roman" w:hAnsi="Times New Roman" w:cs="Times New Roman"/>
          <w:sz w:val="28"/>
          <w:szCs w:val="28"/>
          <w:lang w:eastAsia="ru-RU"/>
        </w:rPr>
        <w:t>.</w:t>
      </w:r>
    </w:p>
    <w:p w14:paraId="00EF7BBF" w14:textId="752AEC2A" w:rsidR="008F7F26" w:rsidRDefault="006F3384" w:rsidP="00BD7B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д</w:t>
      </w:r>
      <w:r w:rsidR="00B03BD4">
        <w:rPr>
          <w:rFonts w:ascii="Times New Roman" w:eastAsia="Times New Roman" w:hAnsi="Times New Roman" w:cs="Times New Roman"/>
          <w:sz w:val="28"/>
          <w:szCs w:val="28"/>
          <w:lang w:eastAsia="ru-RU"/>
        </w:rPr>
        <w:t>иректору центра</w:t>
      </w:r>
      <w:r w:rsidR="0093112E">
        <w:rPr>
          <w:rFonts w:ascii="Times New Roman" w:eastAsia="Times New Roman" w:hAnsi="Times New Roman" w:cs="Times New Roman"/>
          <w:sz w:val="28"/>
          <w:szCs w:val="28"/>
          <w:lang w:eastAsia="ru-RU"/>
        </w:rPr>
        <w:t xml:space="preserve"> Точка роста</w:t>
      </w:r>
      <w:r w:rsidR="00B03BD4">
        <w:rPr>
          <w:rFonts w:ascii="Times New Roman" w:eastAsia="Times New Roman" w:hAnsi="Times New Roman" w:cs="Times New Roman"/>
          <w:sz w:val="28"/>
          <w:szCs w:val="28"/>
          <w:lang w:eastAsia="ru-RU"/>
        </w:rPr>
        <w:t xml:space="preserve"> выплачивалась доплата за стаж 10% от должностного оклада в размере 976,86 рублей</w:t>
      </w:r>
      <w:r w:rsidR="0093112E">
        <w:rPr>
          <w:rFonts w:ascii="Times New Roman" w:eastAsia="Times New Roman" w:hAnsi="Times New Roman" w:cs="Times New Roman"/>
          <w:sz w:val="28"/>
          <w:szCs w:val="28"/>
          <w:lang w:eastAsia="ru-RU"/>
        </w:rPr>
        <w:t>, что противоречит</w:t>
      </w:r>
      <w:r w:rsidR="00B03BD4">
        <w:rPr>
          <w:rFonts w:ascii="Times New Roman" w:eastAsia="Times New Roman" w:hAnsi="Times New Roman" w:cs="Times New Roman"/>
          <w:sz w:val="28"/>
          <w:szCs w:val="28"/>
          <w:lang w:eastAsia="ru-RU"/>
        </w:rPr>
        <w:t xml:space="preserve"> Положени</w:t>
      </w:r>
      <w:r w:rsidR="0093112E">
        <w:rPr>
          <w:rFonts w:ascii="Times New Roman" w:eastAsia="Times New Roman" w:hAnsi="Times New Roman" w:cs="Times New Roman"/>
          <w:sz w:val="28"/>
          <w:szCs w:val="28"/>
          <w:lang w:eastAsia="ru-RU"/>
        </w:rPr>
        <w:t>ю</w:t>
      </w:r>
      <w:r w:rsidR="00B03BD4">
        <w:rPr>
          <w:rFonts w:ascii="Times New Roman" w:eastAsia="Times New Roman" w:hAnsi="Times New Roman" w:cs="Times New Roman"/>
          <w:sz w:val="28"/>
          <w:szCs w:val="28"/>
          <w:lang w:eastAsia="ru-RU"/>
        </w:rPr>
        <w:t xml:space="preserve"> об оплате труда</w:t>
      </w:r>
      <w:r w:rsidR="0093112E">
        <w:rPr>
          <w:rFonts w:ascii="Times New Roman" w:eastAsia="Times New Roman" w:hAnsi="Times New Roman" w:cs="Times New Roman"/>
          <w:sz w:val="28"/>
          <w:szCs w:val="28"/>
          <w:lang w:eastAsia="ru-RU"/>
        </w:rPr>
        <w:t>, согласно которому</w:t>
      </w:r>
      <w:r w:rsidR="00B03BD4">
        <w:rPr>
          <w:rFonts w:ascii="Times New Roman" w:eastAsia="Times New Roman" w:hAnsi="Times New Roman" w:cs="Times New Roman"/>
          <w:sz w:val="28"/>
          <w:szCs w:val="28"/>
          <w:lang w:eastAsia="ru-RU"/>
        </w:rPr>
        <w:t xml:space="preserve"> </w:t>
      </w:r>
      <w:r w:rsidR="00AE0B13">
        <w:rPr>
          <w:rFonts w:ascii="Times New Roman" w:eastAsia="Times New Roman" w:hAnsi="Times New Roman" w:cs="Times New Roman"/>
          <w:sz w:val="28"/>
          <w:szCs w:val="28"/>
          <w:lang w:eastAsia="ru-RU"/>
        </w:rPr>
        <w:t>выплата за стаж работникам по совместительству не производится</w:t>
      </w:r>
      <w:r w:rsidR="00C15B37">
        <w:rPr>
          <w:rFonts w:ascii="Times New Roman" w:eastAsia="Times New Roman" w:hAnsi="Times New Roman" w:cs="Times New Roman"/>
          <w:sz w:val="28"/>
          <w:szCs w:val="28"/>
          <w:lang w:eastAsia="ru-RU"/>
        </w:rPr>
        <w:t xml:space="preserve"> (</w:t>
      </w:r>
      <w:r w:rsidR="006B1433">
        <w:rPr>
          <w:rFonts w:ascii="Times New Roman" w:eastAsia="Times New Roman" w:hAnsi="Times New Roman" w:cs="Times New Roman"/>
          <w:sz w:val="28"/>
          <w:szCs w:val="28"/>
          <w:lang w:eastAsia="ru-RU"/>
        </w:rPr>
        <w:t>неправомерн</w:t>
      </w:r>
      <w:r w:rsidR="00C15B37">
        <w:rPr>
          <w:rFonts w:ascii="Times New Roman" w:eastAsia="Times New Roman" w:hAnsi="Times New Roman" w:cs="Times New Roman"/>
          <w:sz w:val="28"/>
          <w:szCs w:val="28"/>
          <w:lang w:eastAsia="ru-RU"/>
        </w:rPr>
        <w:t>ые выплаты</w:t>
      </w:r>
      <w:r w:rsidR="006B1433">
        <w:rPr>
          <w:rFonts w:ascii="Times New Roman" w:eastAsia="Times New Roman" w:hAnsi="Times New Roman" w:cs="Times New Roman"/>
          <w:sz w:val="28"/>
          <w:szCs w:val="28"/>
          <w:lang w:eastAsia="ru-RU"/>
        </w:rPr>
        <w:t xml:space="preserve">, </w:t>
      </w:r>
      <w:r w:rsidR="00AE0B13">
        <w:rPr>
          <w:rFonts w:ascii="Times New Roman" w:eastAsia="Times New Roman" w:hAnsi="Times New Roman" w:cs="Times New Roman"/>
          <w:sz w:val="28"/>
          <w:szCs w:val="28"/>
          <w:lang w:eastAsia="ru-RU"/>
        </w:rPr>
        <w:t>переплата составила 4884,30 рублей</w:t>
      </w:r>
      <w:r w:rsidR="00C15B37">
        <w:rPr>
          <w:rFonts w:ascii="Times New Roman" w:eastAsia="Times New Roman" w:hAnsi="Times New Roman" w:cs="Times New Roman"/>
          <w:sz w:val="28"/>
          <w:szCs w:val="28"/>
          <w:lang w:eastAsia="ru-RU"/>
        </w:rPr>
        <w:t>)</w:t>
      </w:r>
      <w:r w:rsidR="00AE0B13">
        <w:rPr>
          <w:rFonts w:ascii="Times New Roman" w:eastAsia="Times New Roman" w:hAnsi="Times New Roman" w:cs="Times New Roman"/>
          <w:sz w:val="28"/>
          <w:szCs w:val="28"/>
          <w:lang w:eastAsia="ru-RU"/>
        </w:rPr>
        <w:t>.</w:t>
      </w:r>
    </w:p>
    <w:p w14:paraId="2A124A69" w14:textId="77777777" w:rsidR="002F6958" w:rsidRPr="007F0C48" w:rsidRDefault="002F6958" w:rsidP="002F6958">
      <w:pPr>
        <w:spacing w:after="0" w:line="240" w:lineRule="auto"/>
        <w:ind w:firstLine="709"/>
        <w:jc w:val="both"/>
        <w:rPr>
          <w:rFonts w:ascii="Times New Roman" w:eastAsia="Times New Roman" w:hAnsi="Times New Roman" w:cs="Times New Roman"/>
          <w:sz w:val="28"/>
          <w:szCs w:val="28"/>
          <w:highlight w:val="yellow"/>
          <w:lang w:eastAsia="ru-RU"/>
        </w:rPr>
      </w:pPr>
    </w:p>
    <w:p w14:paraId="34A1CE11" w14:textId="005A5C9A" w:rsidR="00720517" w:rsidRPr="00720517" w:rsidRDefault="00720517" w:rsidP="00E57367">
      <w:pPr>
        <w:overflowPunct w:val="0"/>
        <w:autoSpaceDE w:val="0"/>
        <w:autoSpaceDN w:val="0"/>
        <w:adjustRightInd w:val="0"/>
        <w:spacing w:after="0" w:line="240" w:lineRule="auto"/>
        <w:textAlignment w:val="baseline"/>
        <w:rPr>
          <w:rFonts w:ascii="Times New Roman" w:eastAsia="Times New Roman" w:hAnsi="Times New Roman" w:cs="Times New Roman"/>
          <w:b/>
          <w:bCs/>
          <w:i/>
          <w:iCs/>
          <w:sz w:val="28"/>
          <w:szCs w:val="28"/>
          <w:lang w:eastAsia="ru-RU"/>
        </w:rPr>
      </w:pPr>
      <w:r w:rsidRPr="00720517">
        <w:rPr>
          <w:rFonts w:ascii="Times New Roman" w:eastAsia="Times New Roman" w:hAnsi="Times New Roman" w:cs="Times New Roman"/>
          <w:b/>
          <w:bCs/>
          <w:i/>
          <w:iCs/>
          <w:sz w:val="28"/>
          <w:szCs w:val="28"/>
          <w:lang w:eastAsia="ru-RU"/>
        </w:rPr>
        <w:t>ЦОС</w:t>
      </w:r>
    </w:p>
    <w:p w14:paraId="5C22BEEC" w14:textId="1771A3C1" w:rsidR="00D1209E" w:rsidRPr="00D1209E" w:rsidRDefault="00D1209E" w:rsidP="00D1209E">
      <w:pPr>
        <w:spacing w:after="0" w:line="240" w:lineRule="auto"/>
        <w:ind w:firstLine="708"/>
        <w:jc w:val="both"/>
        <w:rPr>
          <w:rFonts w:ascii="Times New Roman" w:eastAsia="Times New Roman" w:hAnsi="Times New Roman" w:cs="Times New Roman"/>
          <w:sz w:val="28"/>
          <w:szCs w:val="28"/>
          <w:lang w:eastAsia="ru-RU"/>
        </w:rPr>
      </w:pPr>
      <w:r w:rsidRPr="00D1209E">
        <w:rPr>
          <w:rFonts w:ascii="Times New Roman" w:eastAsia="Times New Roman" w:hAnsi="Times New Roman" w:cs="Times New Roman"/>
          <w:sz w:val="28"/>
          <w:szCs w:val="28"/>
          <w:lang w:eastAsia="ru-RU"/>
        </w:rPr>
        <w:t xml:space="preserve">Приказом </w:t>
      </w:r>
      <w:r w:rsidR="00C15B37">
        <w:rPr>
          <w:rFonts w:ascii="Times New Roman" w:eastAsia="Times New Roman" w:hAnsi="Times New Roman" w:cs="Times New Roman"/>
          <w:sz w:val="28"/>
          <w:szCs w:val="28"/>
          <w:lang w:eastAsia="ru-RU"/>
        </w:rPr>
        <w:t>м</w:t>
      </w:r>
      <w:r w:rsidRPr="00D1209E">
        <w:rPr>
          <w:rFonts w:ascii="Times New Roman" w:eastAsia="Times New Roman" w:hAnsi="Times New Roman" w:cs="Times New Roman"/>
          <w:sz w:val="28"/>
          <w:szCs w:val="28"/>
          <w:lang w:eastAsia="ru-RU"/>
        </w:rPr>
        <w:t>инистерства образования Новгородской области от 27.11.2020 года № 1249 «Об утверждении перечня общеобразовательных организаций Новгородской области, для проведения в Новгородской области эксперимента по модернизации начального общего, основного общего и среднего общего образования на 2021-2022 годы», школа определена участником эксперимента.</w:t>
      </w:r>
      <w:r w:rsidR="00C15B37">
        <w:rPr>
          <w:rFonts w:ascii="Times New Roman" w:eastAsia="Times New Roman" w:hAnsi="Times New Roman" w:cs="Times New Roman"/>
          <w:sz w:val="28"/>
          <w:szCs w:val="28"/>
          <w:lang w:eastAsia="ru-RU"/>
        </w:rPr>
        <w:t xml:space="preserve"> </w:t>
      </w:r>
      <w:r w:rsidRPr="00D1209E">
        <w:rPr>
          <w:rFonts w:ascii="Times New Roman" w:eastAsia="Times New Roman" w:hAnsi="Times New Roman" w:cs="Times New Roman"/>
          <w:sz w:val="28"/>
          <w:szCs w:val="28"/>
          <w:lang w:eastAsia="ru-RU"/>
        </w:rPr>
        <w:t>На основании запроса министерства образования</w:t>
      </w:r>
      <w:r w:rsidR="00C15B37">
        <w:rPr>
          <w:rFonts w:ascii="Times New Roman" w:eastAsia="Times New Roman" w:hAnsi="Times New Roman" w:cs="Times New Roman"/>
          <w:sz w:val="28"/>
          <w:szCs w:val="28"/>
          <w:lang w:eastAsia="ru-RU"/>
        </w:rPr>
        <w:t xml:space="preserve"> Новгородской области</w:t>
      </w:r>
      <w:r w:rsidRPr="00D1209E">
        <w:rPr>
          <w:rFonts w:ascii="Times New Roman" w:eastAsia="Times New Roman" w:hAnsi="Times New Roman" w:cs="Times New Roman"/>
          <w:sz w:val="28"/>
          <w:szCs w:val="28"/>
          <w:lang w:eastAsia="ru-RU"/>
        </w:rPr>
        <w:t xml:space="preserve"> от 11.02.2021 года № 271-рг «О формировании инфраструктурного листа» школа выбрала один из предложенных вариантов оборудования.</w:t>
      </w:r>
    </w:p>
    <w:p w14:paraId="3C033ABA" w14:textId="77777777" w:rsidR="00D1209E" w:rsidRPr="00D1209E" w:rsidRDefault="00D1209E" w:rsidP="00D1209E">
      <w:pPr>
        <w:spacing w:after="0" w:line="240" w:lineRule="auto"/>
        <w:ind w:firstLine="708"/>
        <w:jc w:val="both"/>
        <w:rPr>
          <w:rFonts w:ascii="Times New Roman" w:eastAsia="Times New Roman" w:hAnsi="Times New Roman" w:cs="Times New Roman"/>
          <w:sz w:val="28"/>
          <w:szCs w:val="28"/>
          <w:lang w:eastAsia="ru-RU"/>
        </w:rPr>
      </w:pPr>
      <w:r w:rsidRPr="00D1209E">
        <w:rPr>
          <w:rFonts w:ascii="Times New Roman" w:eastAsia="Times New Roman" w:hAnsi="Times New Roman" w:cs="Times New Roman"/>
          <w:sz w:val="28"/>
          <w:szCs w:val="28"/>
          <w:lang w:eastAsia="ru-RU"/>
        </w:rPr>
        <w:t>Мероприятия по внедрению ЦОС в рамках регионального проекта «Цифровая образовательная среда» включены в государственную программу «О государственной программе Новгородской области «Развитие образования в Новгородской области до 2026 года»</w:t>
      </w:r>
      <w:r w:rsidRPr="00D1209E">
        <w:rPr>
          <w:rFonts w:ascii="Times New Roman" w:eastAsia="Times New Roman" w:hAnsi="Times New Roman" w:cs="Times New Roman"/>
          <w:sz w:val="28"/>
          <w:szCs w:val="28"/>
          <w:vertAlign w:val="superscript"/>
          <w:lang w:eastAsia="ru-RU"/>
        </w:rPr>
        <w:footnoteReference w:id="16"/>
      </w:r>
      <w:r w:rsidRPr="00D1209E">
        <w:rPr>
          <w:rFonts w:ascii="Times New Roman" w:eastAsia="Times New Roman" w:hAnsi="Times New Roman" w:cs="Times New Roman"/>
          <w:sz w:val="28"/>
          <w:szCs w:val="28"/>
          <w:lang w:eastAsia="ru-RU"/>
        </w:rPr>
        <w:t xml:space="preserve"> и предусматривают приобретение средств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муниципальных общеобразовательных организациях.</w:t>
      </w:r>
    </w:p>
    <w:p w14:paraId="05678521" w14:textId="62BDA42F" w:rsidR="00D1209E" w:rsidRPr="00D1209E" w:rsidRDefault="00D1209E" w:rsidP="00C15B37">
      <w:pPr>
        <w:spacing w:after="0" w:line="240" w:lineRule="auto"/>
        <w:ind w:firstLine="567"/>
        <w:jc w:val="both"/>
        <w:rPr>
          <w:rFonts w:ascii="Times New Roman" w:eastAsia="Calibri" w:hAnsi="Times New Roman" w:cs="Times New Roman"/>
          <w:sz w:val="28"/>
          <w:szCs w:val="28"/>
        </w:rPr>
      </w:pPr>
      <w:r w:rsidRPr="00D1209E">
        <w:rPr>
          <w:rFonts w:ascii="Times New Roman" w:eastAsia="Calibri" w:hAnsi="Times New Roman" w:cs="Times New Roman"/>
          <w:sz w:val="28"/>
          <w:szCs w:val="28"/>
        </w:rPr>
        <w:t>Согласно решению Думы Батецкого муниципального района от 25.05.2021 № 39-РД «О бюджете Батецкого муниципального района на 2021 год и на плановый период 2022 и 2023 годов» объем субсидии на внедрение целевой модели цифровой образовательной среды в общеобразовательных организациях муниципального района на 2021 год составил 55,0 тыс. рублей</w:t>
      </w:r>
      <w:r w:rsidR="00C15B37">
        <w:rPr>
          <w:rFonts w:ascii="Times New Roman" w:eastAsia="Calibri" w:hAnsi="Times New Roman" w:cs="Times New Roman"/>
          <w:sz w:val="28"/>
          <w:szCs w:val="28"/>
        </w:rPr>
        <w:t xml:space="preserve"> </w:t>
      </w:r>
      <w:r w:rsidR="00C15B37" w:rsidRPr="00F7554A">
        <w:rPr>
          <w:rFonts w:ascii="Times New Roman" w:eastAsia="Calibri" w:hAnsi="Times New Roman" w:cs="Times New Roman"/>
          <w:sz w:val="28"/>
          <w:szCs w:val="28"/>
        </w:rPr>
        <w:t xml:space="preserve">(КБК </w:t>
      </w:r>
      <w:r w:rsidR="00C15B37" w:rsidRPr="00F7554A">
        <w:rPr>
          <w:rFonts w:ascii="Times New Roman" w:eastAsia="Calibri" w:hAnsi="Times New Roman" w:cs="Times New Roman"/>
          <w:sz w:val="28"/>
          <w:szCs w:val="28"/>
          <w:lang w:eastAsia="ru-RU"/>
        </w:rPr>
        <w:t>07 02 09 1 Е</w:t>
      </w:r>
      <w:r w:rsidR="00C15B37" w:rsidRPr="00F7554A">
        <w:rPr>
          <w:rFonts w:ascii="Times New Roman" w:eastAsia="Calibri" w:hAnsi="Times New Roman" w:cs="Times New Roman"/>
          <w:sz w:val="28"/>
          <w:szCs w:val="28"/>
        </w:rPr>
        <w:t>4 72340 622)</w:t>
      </w:r>
      <w:r w:rsidRPr="00F7554A">
        <w:rPr>
          <w:rFonts w:ascii="Times New Roman" w:eastAsia="Calibri" w:hAnsi="Times New Roman" w:cs="Times New Roman"/>
          <w:sz w:val="28"/>
          <w:szCs w:val="28"/>
        </w:rPr>
        <w:t xml:space="preserve">, </w:t>
      </w:r>
      <w:r w:rsidR="00C15B37" w:rsidRPr="00F7554A">
        <w:rPr>
          <w:rFonts w:ascii="Times New Roman" w:eastAsia="Calibri" w:hAnsi="Times New Roman" w:cs="Times New Roman"/>
          <w:sz w:val="28"/>
          <w:szCs w:val="28"/>
        </w:rPr>
        <w:t>которые в форме</w:t>
      </w:r>
      <w:r w:rsidRPr="00F7554A">
        <w:rPr>
          <w:rFonts w:ascii="Times New Roman" w:eastAsia="Calibri" w:hAnsi="Times New Roman" w:cs="Times New Roman"/>
          <w:sz w:val="28"/>
          <w:szCs w:val="28"/>
        </w:rPr>
        <w:t xml:space="preserve"> субсидии на иные цели</w:t>
      </w:r>
      <w:r w:rsidRPr="00D1209E">
        <w:rPr>
          <w:rFonts w:ascii="Times New Roman" w:eastAsia="Calibri" w:hAnsi="Times New Roman" w:cs="Times New Roman"/>
          <w:sz w:val="28"/>
          <w:szCs w:val="28"/>
        </w:rPr>
        <w:t xml:space="preserve"> пред</w:t>
      </w:r>
      <w:r w:rsidR="00F7554A">
        <w:rPr>
          <w:rFonts w:ascii="Times New Roman" w:eastAsia="Calibri" w:hAnsi="Times New Roman" w:cs="Times New Roman"/>
          <w:sz w:val="28"/>
          <w:szCs w:val="28"/>
        </w:rPr>
        <w:t>оставлены</w:t>
      </w:r>
      <w:r w:rsidRPr="00D1209E">
        <w:rPr>
          <w:rFonts w:ascii="Times New Roman" w:eastAsia="Calibri" w:hAnsi="Times New Roman" w:cs="Times New Roman"/>
          <w:sz w:val="28"/>
          <w:szCs w:val="28"/>
        </w:rPr>
        <w:t xml:space="preserve"> учреждению</w:t>
      </w:r>
      <w:r w:rsidR="00C15B37">
        <w:rPr>
          <w:rFonts w:ascii="Times New Roman" w:eastAsia="Calibri" w:hAnsi="Times New Roman" w:cs="Times New Roman"/>
          <w:sz w:val="28"/>
          <w:szCs w:val="28"/>
        </w:rPr>
        <w:t xml:space="preserve"> (</w:t>
      </w:r>
      <w:r w:rsidR="00F7554A">
        <w:rPr>
          <w:rFonts w:ascii="Times New Roman" w:eastAsia="Calibri" w:hAnsi="Times New Roman" w:cs="Times New Roman"/>
          <w:sz w:val="28"/>
          <w:szCs w:val="28"/>
        </w:rPr>
        <w:t xml:space="preserve">в рамках </w:t>
      </w:r>
      <w:r w:rsidR="00C15B37">
        <w:rPr>
          <w:rFonts w:ascii="Times New Roman" w:eastAsia="Calibri" w:hAnsi="Times New Roman" w:cs="Times New Roman"/>
          <w:sz w:val="28"/>
          <w:szCs w:val="28"/>
        </w:rPr>
        <w:t>с</w:t>
      </w:r>
      <w:r w:rsidRPr="00D1209E">
        <w:rPr>
          <w:rFonts w:ascii="Times New Roman" w:eastAsia="Calibri" w:hAnsi="Times New Roman" w:cs="Times New Roman"/>
          <w:sz w:val="28"/>
          <w:szCs w:val="28"/>
        </w:rPr>
        <w:t>оглашени</w:t>
      </w:r>
      <w:r w:rsidR="00F7554A">
        <w:rPr>
          <w:rFonts w:ascii="Times New Roman" w:eastAsia="Calibri" w:hAnsi="Times New Roman" w:cs="Times New Roman"/>
          <w:sz w:val="28"/>
          <w:szCs w:val="28"/>
        </w:rPr>
        <w:t>я</w:t>
      </w:r>
      <w:r w:rsidRPr="00D1209E">
        <w:rPr>
          <w:rFonts w:ascii="Times New Roman" w:eastAsia="Calibri" w:hAnsi="Times New Roman" w:cs="Times New Roman"/>
          <w:sz w:val="28"/>
          <w:szCs w:val="28"/>
        </w:rPr>
        <w:t xml:space="preserve"> о предоставлении субсидии на иные цели от 31</w:t>
      </w:r>
      <w:r w:rsidR="00F7554A">
        <w:rPr>
          <w:rFonts w:ascii="Times New Roman" w:eastAsia="Calibri" w:hAnsi="Times New Roman" w:cs="Times New Roman"/>
          <w:sz w:val="28"/>
          <w:szCs w:val="28"/>
        </w:rPr>
        <w:t>.05.</w:t>
      </w:r>
      <w:r w:rsidRPr="00D1209E">
        <w:rPr>
          <w:rFonts w:ascii="Times New Roman" w:eastAsia="Calibri" w:hAnsi="Times New Roman" w:cs="Times New Roman"/>
          <w:sz w:val="28"/>
          <w:szCs w:val="28"/>
        </w:rPr>
        <w:t>2021 № 63</w:t>
      </w:r>
      <w:r w:rsidR="00F7554A">
        <w:rPr>
          <w:rFonts w:ascii="Times New Roman" w:eastAsia="Calibri" w:hAnsi="Times New Roman" w:cs="Times New Roman"/>
          <w:sz w:val="28"/>
          <w:szCs w:val="28"/>
        </w:rPr>
        <w:t>,</w:t>
      </w:r>
      <w:r w:rsidR="00C15B37">
        <w:rPr>
          <w:rFonts w:ascii="Times New Roman" w:eastAsia="Calibri" w:hAnsi="Times New Roman" w:cs="Times New Roman"/>
          <w:sz w:val="28"/>
          <w:szCs w:val="28"/>
        </w:rPr>
        <w:t xml:space="preserve"> </w:t>
      </w:r>
      <w:r w:rsidRPr="00D1209E">
        <w:rPr>
          <w:rFonts w:ascii="Times New Roman" w:eastAsia="Calibri" w:hAnsi="Times New Roman" w:cs="Times New Roman"/>
          <w:sz w:val="28"/>
          <w:szCs w:val="28"/>
        </w:rPr>
        <w:t xml:space="preserve">заключенным </w:t>
      </w:r>
      <w:r w:rsidR="00F7554A">
        <w:rPr>
          <w:rFonts w:ascii="Times New Roman" w:eastAsia="Calibri" w:hAnsi="Times New Roman" w:cs="Times New Roman"/>
          <w:sz w:val="28"/>
          <w:szCs w:val="28"/>
        </w:rPr>
        <w:t>с</w:t>
      </w:r>
      <w:r w:rsidRPr="00D1209E">
        <w:rPr>
          <w:rFonts w:ascii="Times New Roman" w:eastAsia="Calibri" w:hAnsi="Times New Roman" w:cs="Times New Roman"/>
          <w:sz w:val="28"/>
          <w:szCs w:val="28"/>
        </w:rPr>
        <w:t xml:space="preserve"> комитетом образования Администрации Батецкого муниципального района</w:t>
      </w:r>
      <w:r w:rsidR="00F7554A">
        <w:rPr>
          <w:rFonts w:ascii="Times New Roman" w:eastAsia="Calibri" w:hAnsi="Times New Roman" w:cs="Times New Roman"/>
          <w:sz w:val="28"/>
          <w:szCs w:val="28"/>
        </w:rPr>
        <w:t>)</w:t>
      </w:r>
      <w:r w:rsidRPr="00D1209E">
        <w:rPr>
          <w:rFonts w:ascii="Times New Roman" w:eastAsia="Calibri" w:hAnsi="Times New Roman" w:cs="Times New Roman"/>
          <w:sz w:val="28"/>
          <w:szCs w:val="28"/>
        </w:rPr>
        <w:t>.</w:t>
      </w:r>
    </w:p>
    <w:p w14:paraId="6F6AFF27" w14:textId="21ADCB25" w:rsidR="00D1209E" w:rsidRPr="00D1209E" w:rsidRDefault="00D1209E" w:rsidP="00D1209E">
      <w:pPr>
        <w:spacing w:after="0" w:line="240" w:lineRule="auto"/>
        <w:ind w:firstLine="709"/>
        <w:jc w:val="both"/>
        <w:rPr>
          <w:rFonts w:ascii="Times New Roman" w:eastAsia="Calibri" w:hAnsi="Times New Roman" w:cs="Times New Roman"/>
          <w:sz w:val="28"/>
          <w:szCs w:val="28"/>
        </w:rPr>
      </w:pPr>
      <w:r w:rsidRPr="00D1209E">
        <w:rPr>
          <w:rFonts w:ascii="Times New Roman" w:eastAsia="Calibri" w:hAnsi="Times New Roman" w:cs="Times New Roman"/>
          <w:sz w:val="28"/>
          <w:szCs w:val="28"/>
        </w:rPr>
        <w:t xml:space="preserve">Перечисление средств согласно </w:t>
      </w:r>
      <w:r w:rsidR="00F7554A">
        <w:rPr>
          <w:rFonts w:ascii="Times New Roman" w:eastAsia="Calibri" w:hAnsi="Times New Roman" w:cs="Times New Roman"/>
          <w:sz w:val="28"/>
          <w:szCs w:val="28"/>
        </w:rPr>
        <w:t xml:space="preserve">установленному соглашением </w:t>
      </w:r>
      <w:r w:rsidRPr="00D1209E">
        <w:rPr>
          <w:rFonts w:ascii="Times New Roman" w:eastAsia="Calibri" w:hAnsi="Times New Roman" w:cs="Times New Roman"/>
          <w:sz w:val="28"/>
          <w:szCs w:val="28"/>
        </w:rPr>
        <w:t>график</w:t>
      </w:r>
      <w:r w:rsidR="00F7554A">
        <w:rPr>
          <w:rFonts w:ascii="Times New Roman" w:eastAsia="Calibri" w:hAnsi="Times New Roman" w:cs="Times New Roman"/>
          <w:sz w:val="28"/>
          <w:szCs w:val="28"/>
        </w:rPr>
        <w:t>у предусмотрено</w:t>
      </w:r>
      <w:r w:rsidRPr="00D1209E">
        <w:rPr>
          <w:rFonts w:ascii="Times New Roman" w:eastAsia="Calibri" w:hAnsi="Times New Roman" w:cs="Times New Roman"/>
          <w:sz w:val="28"/>
          <w:szCs w:val="28"/>
        </w:rPr>
        <w:t xml:space="preserve"> в сентябре 2021 года</w:t>
      </w:r>
      <w:r w:rsidR="00F7554A">
        <w:rPr>
          <w:rFonts w:ascii="Times New Roman" w:eastAsia="Calibri" w:hAnsi="Times New Roman" w:cs="Times New Roman"/>
          <w:sz w:val="28"/>
          <w:szCs w:val="28"/>
        </w:rPr>
        <w:t>:</w:t>
      </w:r>
      <w:r w:rsidRPr="00D1209E">
        <w:rPr>
          <w:rFonts w:ascii="Times New Roman" w:eastAsia="Calibri" w:hAnsi="Times New Roman" w:cs="Times New Roman"/>
          <w:sz w:val="28"/>
          <w:szCs w:val="28"/>
        </w:rPr>
        <w:t xml:space="preserve"> </w:t>
      </w:r>
    </w:p>
    <w:p w14:paraId="76CB75E6" w14:textId="3543759B" w:rsidR="00D1209E" w:rsidRPr="00D1209E" w:rsidRDefault="00D1209E" w:rsidP="00D1209E">
      <w:pPr>
        <w:spacing w:after="0" w:line="240" w:lineRule="auto"/>
        <w:ind w:firstLine="709"/>
        <w:jc w:val="right"/>
        <w:rPr>
          <w:rFonts w:ascii="Times New Roman" w:eastAsia="Calibri" w:hAnsi="Times New Roman" w:cs="Times New Roman"/>
          <w:sz w:val="24"/>
          <w:szCs w:val="24"/>
        </w:rPr>
      </w:pPr>
      <w:r w:rsidRPr="00F7554A">
        <w:rPr>
          <w:rFonts w:ascii="Times New Roman" w:eastAsia="Calibri" w:hAnsi="Times New Roman" w:cs="Times New Roman"/>
          <w:sz w:val="24"/>
          <w:szCs w:val="24"/>
        </w:rPr>
        <w:t>Таблица</w:t>
      </w:r>
      <w:r w:rsidR="00F7554A">
        <w:rPr>
          <w:rFonts w:ascii="Times New Roman" w:eastAsia="Calibri" w:hAnsi="Times New Roman" w:cs="Times New Roman"/>
          <w:sz w:val="24"/>
          <w:szCs w:val="24"/>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2835"/>
        <w:gridCol w:w="1270"/>
      </w:tblGrid>
      <w:tr w:rsidR="00D1209E" w:rsidRPr="00D1209E" w14:paraId="0F7BC07D" w14:textId="77777777" w:rsidTr="00F7554A">
        <w:trPr>
          <w:trHeight w:val="506"/>
          <w:tblHeader/>
        </w:trPr>
        <w:tc>
          <w:tcPr>
            <w:tcW w:w="5240" w:type="dxa"/>
            <w:vAlign w:val="center"/>
            <w:hideMark/>
          </w:tcPr>
          <w:p w14:paraId="7676E6C5" w14:textId="77777777" w:rsidR="00D1209E" w:rsidRPr="00D1209E" w:rsidRDefault="00D1209E"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lang w:eastAsia="ru-RU"/>
              </w:rPr>
              <w:t>Направление расходования средств</w:t>
            </w:r>
          </w:p>
        </w:tc>
        <w:tc>
          <w:tcPr>
            <w:tcW w:w="2835" w:type="dxa"/>
            <w:vAlign w:val="center"/>
            <w:hideMark/>
          </w:tcPr>
          <w:p w14:paraId="4A801B43" w14:textId="707E5E6C" w:rsidR="00D1209E" w:rsidRPr="00D1209E" w:rsidRDefault="00F7554A"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КБК</w:t>
            </w:r>
            <w:r w:rsidR="00D1209E" w:rsidRPr="00D1209E">
              <w:rPr>
                <w:rFonts w:ascii="Times New Roman" w:eastAsia="Calibri" w:hAnsi="Times New Roman" w:cs="Times New Roman"/>
                <w:sz w:val="24"/>
                <w:szCs w:val="24"/>
                <w:lang w:eastAsia="ru-RU"/>
              </w:rPr>
              <w:t xml:space="preserve"> расходов бюджета</w:t>
            </w:r>
            <w:r w:rsidR="00D1209E" w:rsidRPr="00D1209E">
              <w:rPr>
                <w:rFonts w:ascii="Calibri" w:eastAsia="Times New Roman" w:hAnsi="Calibri" w:cs="Times New Roman"/>
                <w:sz w:val="24"/>
                <w:szCs w:val="24"/>
                <w:lang w:eastAsia="ru-RU"/>
              </w:rPr>
              <w:t xml:space="preserve"> </w:t>
            </w:r>
            <w:r w:rsidR="00D1209E" w:rsidRPr="00D1209E">
              <w:rPr>
                <w:rFonts w:ascii="Times New Roman" w:eastAsia="Calibri" w:hAnsi="Times New Roman" w:cs="Times New Roman"/>
                <w:sz w:val="24"/>
                <w:szCs w:val="24"/>
                <w:lang w:eastAsia="ru-RU"/>
              </w:rPr>
              <w:t>Батецкого муниципального района</w:t>
            </w:r>
          </w:p>
        </w:tc>
        <w:tc>
          <w:tcPr>
            <w:tcW w:w="1270" w:type="dxa"/>
            <w:vAlign w:val="center"/>
            <w:hideMark/>
          </w:tcPr>
          <w:p w14:paraId="2FA2B162" w14:textId="77777777" w:rsidR="00D1209E" w:rsidRPr="00D1209E" w:rsidRDefault="00D1209E"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lang w:eastAsia="ru-RU"/>
              </w:rPr>
              <w:t>Сумма, тыс. рублей</w:t>
            </w:r>
          </w:p>
        </w:tc>
      </w:tr>
      <w:tr w:rsidR="00D1209E" w:rsidRPr="00D1209E" w14:paraId="203F58D7" w14:textId="77777777" w:rsidTr="00F7554A">
        <w:trPr>
          <w:trHeight w:val="53"/>
        </w:trPr>
        <w:tc>
          <w:tcPr>
            <w:tcW w:w="5240" w:type="dxa"/>
            <w:vAlign w:val="center"/>
          </w:tcPr>
          <w:p w14:paraId="1994449E" w14:textId="77777777" w:rsidR="00D1209E" w:rsidRPr="00D1209E" w:rsidRDefault="00D1209E" w:rsidP="00F7554A">
            <w:pPr>
              <w:spacing w:after="0" w:line="240" w:lineRule="auto"/>
              <w:ind w:left="-57" w:right="-57"/>
              <w:jc w:val="both"/>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rPr>
              <w:t>Курсовая подготовка педагогических работников</w:t>
            </w:r>
          </w:p>
        </w:tc>
        <w:tc>
          <w:tcPr>
            <w:tcW w:w="2835" w:type="dxa"/>
            <w:vMerge w:val="restart"/>
            <w:vAlign w:val="center"/>
          </w:tcPr>
          <w:p w14:paraId="681926A1" w14:textId="77777777" w:rsidR="00D1209E" w:rsidRPr="00D1209E" w:rsidRDefault="00D1209E"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lang w:eastAsia="ru-RU"/>
              </w:rPr>
              <w:t>07 02 09 1 Е</w:t>
            </w:r>
            <w:r w:rsidRPr="00D1209E">
              <w:rPr>
                <w:rFonts w:ascii="Times New Roman" w:eastAsia="Calibri" w:hAnsi="Times New Roman" w:cs="Times New Roman"/>
                <w:sz w:val="24"/>
                <w:szCs w:val="24"/>
              </w:rPr>
              <w:t>4 72340 622</w:t>
            </w:r>
          </w:p>
        </w:tc>
        <w:tc>
          <w:tcPr>
            <w:tcW w:w="1270" w:type="dxa"/>
            <w:vAlign w:val="center"/>
          </w:tcPr>
          <w:p w14:paraId="27EBE866" w14:textId="77777777" w:rsidR="00D1209E" w:rsidRPr="00D1209E" w:rsidRDefault="00D1209E"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lang w:eastAsia="ru-RU"/>
              </w:rPr>
              <w:t>55,0</w:t>
            </w:r>
          </w:p>
        </w:tc>
      </w:tr>
      <w:tr w:rsidR="00D1209E" w:rsidRPr="00D1209E" w14:paraId="01D1F6BB" w14:textId="77777777" w:rsidTr="00F7554A">
        <w:trPr>
          <w:trHeight w:val="53"/>
        </w:trPr>
        <w:tc>
          <w:tcPr>
            <w:tcW w:w="5240" w:type="dxa"/>
            <w:vAlign w:val="center"/>
          </w:tcPr>
          <w:p w14:paraId="393FE408" w14:textId="77777777" w:rsidR="00D1209E" w:rsidRPr="00D1209E" w:rsidRDefault="00D1209E" w:rsidP="00F7554A">
            <w:pPr>
              <w:spacing w:after="0" w:line="240" w:lineRule="auto"/>
              <w:ind w:left="-57" w:right="-57"/>
              <w:jc w:val="both"/>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lang w:eastAsia="ru-RU"/>
              </w:rPr>
              <w:t xml:space="preserve">областной бюджет </w:t>
            </w:r>
          </w:p>
        </w:tc>
        <w:tc>
          <w:tcPr>
            <w:tcW w:w="2835" w:type="dxa"/>
            <w:vMerge/>
            <w:vAlign w:val="center"/>
          </w:tcPr>
          <w:p w14:paraId="631BDC06" w14:textId="77777777" w:rsidR="00D1209E" w:rsidRPr="00D1209E" w:rsidRDefault="00D1209E"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p>
        </w:tc>
        <w:tc>
          <w:tcPr>
            <w:tcW w:w="1270" w:type="dxa"/>
            <w:vAlign w:val="center"/>
          </w:tcPr>
          <w:p w14:paraId="3ED4B935" w14:textId="1FD77C94" w:rsidR="00D1209E" w:rsidRPr="00D1209E" w:rsidRDefault="00724CDC"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55,0</w:t>
            </w:r>
          </w:p>
        </w:tc>
      </w:tr>
      <w:tr w:rsidR="00D1209E" w:rsidRPr="00D1209E" w14:paraId="30BC3969" w14:textId="77777777" w:rsidTr="00F7554A">
        <w:trPr>
          <w:trHeight w:val="53"/>
        </w:trPr>
        <w:tc>
          <w:tcPr>
            <w:tcW w:w="5240" w:type="dxa"/>
            <w:vAlign w:val="center"/>
          </w:tcPr>
          <w:p w14:paraId="6EF31A8E" w14:textId="77777777" w:rsidR="00D1209E" w:rsidRPr="00D1209E" w:rsidRDefault="00D1209E" w:rsidP="00F7554A">
            <w:pPr>
              <w:spacing w:after="0" w:line="240" w:lineRule="auto"/>
              <w:ind w:left="-57" w:right="-57"/>
              <w:jc w:val="both"/>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lang w:eastAsia="ru-RU"/>
              </w:rPr>
              <w:t>местный бюджет</w:t>
            </w:r>
          </w:p>
        </w:tc>
        <w:tc>
          <w:tcPr>
            <w:tcW w:w="2835" w:type="dxa"/>
            <w:vMerge/>
            <w:vAlign w:val="center"/>
          </w:tcPr>
          <w:p w14:paraId="7F4EA362" w14:textId="77777777" w:rsidR="00D1209E" w:rsidRPr="00D1209E" w:rsidRDefault="00D1209E"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p>
        </w:tc>
        <w:tc>
          <w:tcPr>
            <w:tcW w:w="1270" w:type="dxa"/>
            <w:vAlign w:val="center"/>
          </w:tcPr>
          <w:p w14:paraId="06DEE9CE" w14:textId="0BA8065F" w:rsidR="00D1209E" w:rsidRPr="00D1209E" w:rsidRDefault="00724CDC"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D1209E" w:rsidRPr="00D1209E" w14:paraId="6FD63557" w14:textId="77777777" w:rsidTr="00F7554A">
        <w:trPr>
          <w:trHeight w:val="113"/>
        </w:trPr>
        <w:tc>
          <w:tcPr>
            <w:tcW w:w="5240" w:type="dxa"/>
            <w:hideMark/>
          </w:tcPr>
          <w:p w14:paraId="3FF3461D" w14:textId="77777777" w:rsidR="00D1209E" w:rsidRPr="00D1209E" w:rsidRDefault="00D1209E" w:rsidP="00F7554A">
            <w:pPr>
              <w:autoSpaceDE w:val="0"/>
              <w:autoSpaceDN w:val="0"/>
              <w:adjustRightInd w:val="0"/>
              <w:spacing w:after="0" w:line="240" w:lineRule="auto"/>
              <w:ind w:left="-57" w:right="-57"/>
              <w:jc w:val="both"/>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lang w:eastAsia="ru-RU"/>
              </w:rPr>
              <w:t>Итого</w:t>
            </w:r>
          </w:p>
        </w:tc>
        <w:tc>
          <w:tcPr>
            <w:tcW w:w="2835" w:type="dxa"/>
            <w:hideMark/>
          </w:tcPr>
          <w:p w14:paraId="72D59F9F" w14:textId="77777777" w:rsidR="00D1209E" w:rsidRPr="00D1209E" w:rsidRDefault="00D1209E"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lang w:eastAsia="ru-RU"/>
              </w:rPr>
              <w:t>х</w:t>
            </w:r>
          </w:p>
        </w:tc>
        <w:tc>
          <w:tcPr>
            <w:tcW w:w="1270" w:type="dxa"/>
            <w:vAlign w:val="center"/>
            <w:hideMark/>
          </w:tcPr>
          <w:p w14:paraId="085995D8" w14:textId="77777777" w:rsidR="00D1209E" w:rsidRPr="00D1209E" w:rsidRDefault="00D1209E" w:rsidP="00F7554A">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D1209E">
              <w:rPr>
                <w:rFonts w:ascii="Times New Roman" w:eastAsia="Calibri" w:hAnsi="Times New Roman" w:cs="Times New Roman"/>
                <w:sz w:val="24"/>
                <w:szCs w:val="24"/>
                <w:lang w:eastAsia="ru-RU"/>
              </w:rPr>
              <w:t>55,0</w:t>
            </w:r>
          </w:p>
        </w:tc>
      </w:tr>
    </w:tbl>
    <w:p w14:paraId="07C93B74" w14:textId="77777777" w:rsidR="00D1209E" w:rsidRPr="00D1209E" w:rsidRDefault="00D1209E" w:rsidP="00D1209E">
      <w:pPr>
        <w:spacing w:after="0" w:line="240" w:lineRule="auto"/>
        <w:jc w:val="both"/>
        <w:rPr>
          <w:rFonts w:ascii="Times New Roman" w:eastAsia="Calibri" w:hAnsi="Times New Roman" w:cs="Times New Roman"/>
          <w:kern w:val="3"/>
          <w:sz w:val="28"/>
          <w:szCs w:val="28"/>
        </w:rPr>
      </w:pPr>
    </w:p>
    <w:p w14:paraId="4DFA7388" w14:textId="269ED7A6" w:rsidR="00D1209E" w:rsidRPr="00D1209E" w:rsidRDefault="00D1209E" w:rsidP="00D1209E">
      <w:pPr>
        <w:spacing w:after="0" w:line="240" w:lineRule="auto"/>
        <w:ind w:firstLine="708"/>
        <w:jc w:val="both"/>
        <w:rPr>
          <w:rFonts w:ascii="Times New Roman" w:eastAsia="Calibri" w:hAnsi="Times New Roman" w:cs="Times New Roman"/>
          <w:sz w:val="16"/>
          <w:szCs w:val="16"/>
        </w:rPr>
      </w:pPr>
      <w:r w:rsidRPr="00D1209E">
        <w:rPr>
          <w:rFonts w:ascii="Times New Roman" w:eastAsia="Calibri" w:hAnsi="Times New Roman" w:cs="Times New Roman"/>
          <w:kern w:val="3"/>
          <w:sz w:val="28"/>
          <w:szCs w:val="28"/>
        </w:rPr>
        <w:t>В соответствие п</w:t>
      </w:r>
      <w:r w:rsidR="00F7554A">
        <w:rPr>
          <w:rFonts w:ascii="Times New Roman" w:eastAsia="Calibri" w:hAnsi="Times New Roman" w:cs="Times New Roman"/>
          <w:kern w:val="3"/>
          <w:sz w:val="28"/>
          <w:szCs w:val="28"/>
        </w:rPr>
        <w:t xml:space="preserve">унктом </w:t>
      </w:r>
      <w:r w:rsidRPr="00D1209E">
        <w:rPr>
          <w:rFonts w:ascii="Times New Roman" w:eastAsia="Calibri" w:hAnsi="Times New Roman" w:cs="Times New Roman"/>
          <w:kern w:val="3"/>
          <w:sz w:val="28"/>
          <w:szCs w:val="28"/>
        </w:rPr>
        <w:t xml:space="preserve">7 </w:t>
      </w:r>
      <w:bookmarkStart w:id="14" w:name="_Hlk75354761"/>
      <w:r w:rsidRPr="00D1209E">
        <w:rPr>
          <w:rFonts w:ascii="Times New Roman" w:eastAsia="Calibri" w:hAnsi="Times New Roman" w:cs="Times New Roman"/>
          <w:kern w:val="3"/>
          <w:sz w:val="28"/>
          <w:szCs w:val="28"/>
        </w:rPr>
        <w:t xml:space="preserve">Методических рекомендаций </w:t>
      </w:r>
      <w:r w:rsidR="00F7554A">
        <w:rPr>
          <w:rFonts w:ascii="Times New Roman" w:eastAsia="Times New Roman" w:hAnsi="Times New Roman" w:cs="Times New Roman"/>
          <w:sz w:val="28"/>
          <w:szCs w:val="28"/>
          <w:lang w:eastAsia="ru-RU"/>
        </w:rPr>
        <w:t>Министерства просвещения</w:t>
      </w:r>
      <w:r w:rsidR="00602041">
        <w:rPr>
          <w:rFonts w:ascii="Times New Roman" w:eastAsia="Times New Roman" w:hAnsi="Times New Roman" w:cs="Times New Roman"/>
          <w:sz w:val="28"/>
          <w:szCs w:val="28"/>
          <w:lang w:eastAsia="ru-RU"/>
        </w:rPr>
        <w:t xml:space="preserve"> РФ № Р-15</w:t>
      </w:r>
      <w:bookmarkEnd w:id="14"/>
      <w:r w:rsidR="00602041">
        <w:rPr>
          <w:rStyle w:val="a6"/>
          <w:rFonts w:ascii="Times New Roman" w:eastAsia="Times New Roman" w:hAnsi="Times New Roman" w:cs="Times New Roman"/>
          <w:sz w:val="28"/>
          <w:szCs w:val="28"/>
          <w:lang w:eastAsia="ru-RU"/>
        </w:rPr>
        <w:footnoteReference w:id="17"/>
      </w:r>
      <w:r w:rsidRPr="00D1209E">
        <w:rPr>
          <w:rFonts w:ascii="Times New Roman" w:eastAsia="Times New Roman" w:hAnsi="Times New Roman" w:cs="Times New Roman"/>
          <w:sz w:val="28"/>
          <w:szCs w:val="28"/>
          <w:lang w:eastAsia="ru-RU"/>
        </w:rPr>
        <w:t xml:space="preserve"> закупку товаров, работ, услуг с целью приобретения оборудования, расходных материалов, средств обучения и воспитания для реализации мероприятий по обновлению материально-технической базы ЦОС за счет средств субсидии из федерального бюджета бюджетам субъектов Российской Федерации осуществляют субъекты Российской Федерации.</w:t>
      </w:r>
    </w:p>
    <w:p w14:paraId="549B03DB" w14:textId="5856F35B" w:rsidR="00D1209E" w:rsidRPr="00D1209E" w:rsidRDefault="00D1209E" w:rsidP="00D1209E">
      <w:pPr>
        <w:autoSpaceDE w:val="0"/>
        <w:autoSpaceDN w:val="0"/>
        <w:adjustRightInd w:val="0"/>
        <w:spacing w:after="0" w:line="240" w:lineRule="auto"/>
        <w:ind w:firstLine="709"/>
        <w:jc w:val="both"/>
        <w:rPr>
          <w:rFonts w:ascii="Times New Roman" w:eastAsia="Calibri" w:hAnsi="Times New Roman" w:cs="Times New Roman"/>
          <w:kern w:val="3"/>
          <w:sz w:val="28"/>
          <w:szCs w:val="28"/>
        </w:rPr>
      </w:pPr>
      <w:r w:rsidRPr="00D1209E">
        <w:rPr>
          <w:rFonts w:ascii="Times New Roman" w:eastAsia="Calibri" w:hAnsi="Times New Roman" w:cs="Times New Roman"/>
          <w:kern w:val="3"/>
          <w:sz w:val="28"/>
          <w:szCs w:val="28"/>
        </w:rPr>
        <w:t xml:space="preserve">В соответствии с </w:t>
      </w:r>
      <w:r w:rsidR="00602041">
        <w:rPr>
          <w:rFonts w:ascii="Times New Roman" w:eastAsia="Calibri" w:hAnsi="Times New Roman" w:cs="Times New Roman"/>
          <w:kern w:val="3"/>
          <w:sz w:val="28"/>
          <w:szCs w:val="28"/>
        </w:rPr>
        <w:t>а</w:t>
      </w:r>
      <w:r w:rsidRPr="00D1209E">
        <w:rPr>
          <w:rFonts w:ascii="Times New Roman" w:eastAsia="Calibri" w:hAnsi="Times New Roman" w:cs="Times New Roman"/>
          <w:kern w:val="3"/>
          <w:sz w:val="28"/>
          <w:szCs w:val="28"/>
        </w:rPr>
        <w:t>ктом приема</w:t>
      </w:r>
      <w:r w:rsidR="00602041">
        <w:rPr>
          <w:rFonts w:ascii="Times New Roman" w:eastAsia="Calibri" w:hAnsi="Times New Roman" w:cs="Times New Roman"/>
          <w:kern w:val="3"/>
          <w:sz w:val="28"/>
          <w:szCs w:val="28"/>
        </w:rPr>
        <w:t>-</w:t>
      </w:r>
      <w:r w:rsidRPr="00D1209E">
        <w:rPr>
          <w:rFonts w:ascii="Times New Roman" w:eastAsia="Calibri" w:hAnsi="Times New Roman" w:cs="Times New Roman"/>
          <w:kern w:val="3"/>
          <w:sz w:val="28"/>
          <w:szCs w:val="28"/>
        </w:rPr>
        <w:t>передачи от 03.06.2021 года по договору хранения оборудования от 28</w:t>
      </w:r>
      <w:r w:rsidR="00602041">
        <w:rPr>
          <w:rFonts w:ascii="Times New Roman" w:eastAsia="Calibri" w:hAnsi="Times New Roman" w:cs="Times New Roman"/>
          <w:kern w:val="3"/>
          <w:sz w:val="28"/>
          <w:szCs w:val="28"/>
        </w:rPr>
        <w:t>.05.</w:t>
      </w:r>
      <w:r w:rsidRPr="00D1209E">
        <w:rPr>
          <w:rFonts w:ascii="Times New Roman" w:eastAsia="Calibri" w:hAnsi="Times New Roman" w:cs="Times New Roman"/>
          <w:kern w:val="3"/>
          <w:sz w:val="28"/>
          <w:szCs w:val="28"/>
        </w:rPr>
        <w:t>2021</w:t>
      </w:r>
      <w:r w:rsidR="00602041">
        <w:rPr>
          <w:rFonts w:ascii="Times New Roman" w:eastAsia="Calibri" w:hAnsi="Times New Roman" w:cs="Times New Roman"/>
          <w:kern w:val="3"/>
          <w:sz w:val="28"/>
          <w:szCs w:val="28"/>
        </w:rPr>
        <w:t>, заключенному с</w:t>
      </w:r>
      <w:r w:rsidR="00602041" w:rsidRPr="00D1209E">
        <w:rPr>
          <w:rFonts w:ascii="Times New Roman" w:eastAsia="Calibri" w:hAnsi="Times New Roman" w:cs="Times New Roman"/>
          <w:kern w:val="3"/>
          <w:sz w:val="28"/>
          <w:szCs w:val="28"/>
        </w:rPr>
        <w:t xml:space="preserve"> министерством образования</w:t>
      </w:r>
      <w:r w:rsidR="00602041">
        <w:rPr>
          <w:rFonts w:ascii="Times New Roman" w:eastAsia="Calibri" w:hAnsi="Times New Roman" w:cs="Times New Roman"/>
          <w:kern w:val="3"/>
          <w:sz w:val="28"/>
          <w:szCs w:val="28"/>
        </w:rPr>
        <w:t xml:space="preserve"> Новгородской области, </w:t>
      </w:r>
      <w:r w:rsidR="00602041" w:rsidRPr="00D1209E">
        <w:rPr>
          <w:rFonts w:ascii="Times New Roman" w:eastAsia="Calibri" w:hAnsi="Times New Roman" w:cs="Times New Roman"/>
          <w:kern w:val="3"/>
          <w:sz w:val="28"/>
          <w:szCs w:val="28"/>
        </w:rPr>
        <w:t xml:space="preserve">учреждением </w:t>
      </w:r>
      <w:r w:rsidRPr="00D1209E">
        <w:rPr>
          <w:rFonts w:ascii="Times New Roman" w:eastAsia="Calibri" w:hAnsi="Times New Roman" w:cs="Times New Roman"/>
          <w:kern w:val="3"/>
          <w:sz w:val="28"/>
          <w:szCs w:val="28"/>
        </w:rPr>
        <w:t xml:space="preserve">принято на хранение и безвозмездно хранится до 30 сентября 2021 года следующее имущество на сумму 47,7 тыс. рублей. Сведения о принятом на хранение имуществе приведены в таблице: </w:t>
      </w:r>
    </w:p>
    <w:p w14:paraId="59EFD474" w14:textId="2622D468" w:rsidR="00D1209E" w:rsidRPr="00602041" w:rsidRDefault="00D1209E" w:rsidP="00D1209E">
      <w:pPr>
        <w:autoSpaceDE w:val="0"/>
        <w:autoSpaceDN w:val="0"/>
        <w:adjustRightInd w:val="0"/>
        <w:spacing w:after="0" w:line="240" w:lineRule="auto"/>
        <w:jc w:val="right"/>
        <w:rPr>
          <w:rFonts w:ascii="Times New Roman" w:eastAsia="Calibri" w:hAnsi="Times New Roman" w:cs="Times New Roman"/>
          <w:kern w:val="3"/>
          <w:sz w:val="24"/>
          <w:szCs w:val="24"/>
        </w:rPr>
      </w:pPr>
      <w:r w:rsidRPr="00602041">
        <w:rPr>
          <w:rFonts w:ascii="Times New Roman" w:eastAsia="Calibri" w:hAnsi="Times New Roman" w:cs="Times New Roman"/>
          <w:kern w:val="3"/>
          <w:sz w:val="24"/>
          <w:szCs w:val="24"/>
        </w:rPr>
        <w:t xml:space="preserve">Таблица </w:t>
      </w:r>
      <w:r w:rsidR="00602041" w:rsidRPr="00602041">
        <w:rPr>
          <w:rFonts w:ascii="Times New Roman" w:eastAsia="Calibri" w:hAnsi="Times New Roman" w:cs="Times New Roman"/>
          <w:kern w:val="3"/>
          <w:sz w:val="24"/>
          <w:szCs w:val="24"/>
        </w:rPr>
        <w:t>6</w:t>
      </w:r>
    </w:p>
    <w:tbl>
      <w:tblPr>
        <w:tblStyle w:val="41"/>
        <w:tblW w:w="9493" w:type="dxa"/>
        <w:tblLook w:val="04A0" w:firstRow="1" w:lastRow="0" w:firstColumn="1" w:lastColumn="0" w:noHBand="0" w:noVBand="1"/>
      </w:tblPr>
      <w:tblGrid>
        <w:gridCol w:w="723"/>
        <w:gridCol w:w="3187"/>
        <w:gridCol w:w="1472"/>
        <w:gridCol w:w="1984"/>
        <w:gridCol w:w="2127"/>
      </w:tblGrid>
      <w:tr w:rsidR="00D1209E" w:rsidRPr="00602041" w14:paraId="67B6C96E" w14:textId="77777777" w:rsidTr="00F97673">
        <w:tc>
          <w:tcPr>
            <w:tcW w:w="723" w:type="dxa"/>
          </w:tcPr>
          <w:p w14:paraId="60B6558F" w14:textId="77777777" w:rsidR="00D1209E" w:rsidRPr="00602041" w:rsidRDefault="00D1209E" w:rsidP="00602041">
            <w:pPr>
              <w:autoSpaceDE w:val="0"/>
              <w:autoSpaceDN w:val="0"/>
              <w:adjustRightInd w:val="0"/>
              <w:ind w:left="-57" w:right="-57"/>
              <w:jc w:val="both"/>
              <w:rPr>
                <w:rFonts w:ascii="Times New Roman" w:eastAsia="Calibri" w:hAnsi="Times New Roman" w:cs="Times New Roman"/>
                <w:kern w:val="3"/>
              </w:rPr>
            </w:pPr>
            <w:r w:rsidRPr="00602041">
              <w:rPr>
                <w:rFonts w:ascii="Times New Roman" w:eastAsia="Calibri" w:hAnsi="Times New Roman" w:cs="Times New Roman"/>
                <w:kern w:val="3"/>
              </w:rPr>
              <w:t>№п/п</w:t>
            </w:r>
          </w:p>
        </w:tc>
        <w:tc>
          <w:tcPr>
            <w:tcW w:w="3187" w:type="dxa"/>
          </w:tcPr>
          <w:p w14:paraId="4DFD2C9C" w14:textId="77777777" w:rsidR="00D1209E" w:rsidRPr="00602041" w:rsidRDefault="00D1209E" w:rsidP="00602041">
            <w:pPr>
              <w:autoSpaceDE w:val="0"/>
              <w:autoSpaceDN w:val="0"/>
              <w:adjustRightInd w:val="0"/>
              <w:ind w:left="-57" w:right="-57"/>
              <w:rPr>
                <w:rFonts w:ascii="Times New Roman" w:eastAsia="Calibri" w:hAnsi="Times New Roman" w:cs="Times New Roman"/>
                <w:kern w:val="3"/>
              </w:rPr>
            </w:pPr>
            <w:r w:rsidRPr="00602041">
              <w:rPr>
                <w:rFonts w:ascii="Times New Roman" w:eastAsia="Calibri" w:hAnsi="Times New Roman" w:cs="Times New Roman"/>
                <w:kern w:val="3"/>
              </w:rPr>
              <w:t>Наименование товара</w:t>
            </w:r>
          </w:p>
        </w:tc>
        <w:tc>
          <w:tcPr>
            <w:tcW w:w="1472" w:type="dxa"/>
          </w:tcPr>
          <w:p w14:paraId="04A53877"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количество</w:t>
            </w:r>
          </w:p>
        </w:tc>
        <w:tc>
          <w:tcPr>
            <w:tcW w:w="1984" w:type="dxa"/>
          </w:tcPr>
          <w:p w14:paraId="5173CDE6"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Цена за единицу товара, тыс. рублей</w:t>
            </w:r>
          </w:p>
        </w:tc>
        <w:tc>
          <w:tcPr>
            <w:tcW w:w="2127" w:type="dxa"/>
          </w:tcPr>
          <w:p w14:paraId="62AED1E2"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Общая стоимость товара, тыс. рублей</w:t>
            </w:r>
          </w:p>
        </w:tc>
      </w:tr>
      <w:tr w:rsidR="00D1209E" w:rsidRPr="00602041" w14:paraId="145B7F01" w14:textId="77777777" w:rsidTr="00F97673">
        <w:tc>
          <w:tcPr>
            <w:tcW w:w="723" w:type="dxa"/>
          </w:tcPr>
          <w:p w14:paraId="6A5A643D" w14:textId="77777777" w:rsidR="00D1209E" w:rsidRPr="00602041" w:rsidRDefault="00D1209E" w:rsidP="00602041">
            <w:pPr>
              <w:autoSpaceDE w:val="0"/>
              <w:autoSpaceDN w:val="0"/>
              <w:adjustRightInd w:val="0"/>
              <w:ind w:left="-57" w:right="-57"/>
              <w:jc w:val="both"/>
              <w:rPr>
                <w:rFonts w:ascii="Times New Roman" w:eastAsia="Calibri" w:hAnsi="Times New Roman" w:cs="Times New Roman"/>
                <w:kern w:val="3"/>
              </w:rPr>
            </w:pPr>
            <w:r w:rsidRPr="00602041">
              <w:rPr>
                <w:rFonts w:ascii="Times New Roman" w:eastAsia="Calibri" w:hAnsi="Times New Roman" w:cs="Times New Roman"/>
                <w:kern w:val="3"/>
              </w:rPr>
              <w:t xml:space="preserve">    1</w:t>
            </w:r>
          </w:p>
        </w:tc>
        <w:tc>
          <w:tcPr>
            <w:tcW w:w="3187" w:type="dxa"/>
          </w:tcPr>
          <w:p w14:paraId="28C46BDA" w14:textId="77777777" w:rsidR="00D1209E" w:rsidRPr="00602041" w:rsidRDefault="00D1209E" w:rsidP="00602041">
            <w:pPr>
              <w:autoSpaceDE w:val="0"/>
              <w:autoSpaceDN w:val="0"/>
              <w:adjustRightInd w:val="0"/>
              <w:ind w:left="-57" w:right="-57"/>
              <w:rPr>
                <w:rFonts w:ascii="Times New Roman" w:eastAsia="Calibri" w:hAnsi="Times New Roman" w:cs="Times New Roman"/>
                <w:kern w:val="3"/>
                <w:lang w:val="en-US"/>
              </w:rPr>
            </w:pPr>
            <w:r w:rsidRPr="00602041">
              <w:rPr>
                <w:rFonts w:ascii="Times New Roman" w:eastAsia="Calibri" w:hAnsi="Times New Roman" w:cs="Times New Roman"/>
                <w:kern w:val="3"/>
              </w:rPr>
              <w:t xml:space="preserve">Монитор 19 дюймов </w:t>
            </w:r>
            <w:r w:rsidRPr="00602041">
              <w:rPr>
                <w:rFonts w:ascii="Times New Roman" w:eastAsia="Calibri" w:hAnsi="Times New Roman" w:cs="Times New Roman"/>
                <w:kern w:val="3"/>
                <w:lang w:val="en-US"/>
              </w:rPr>
              <w:t>PHILIPS 193V5LSB (10/62)</w:t>
            </w:r>
          </w:p>
        </w:tc>
        <w:tc>
          <w:tcPr>
            <w:tcW w:w="1472" w:type="dxa"/>
          </w:tcPr>
          <w:p w14:paraId="126A4F0F"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lang w:val="en-US"/>
              </w:rPr>
            </w:pPr>
            <w:r w:rsidRPr="00602041">
              <w:rPr>
                <w:rFonts w:ascii="Times New Roman" w:eastAsia="Calibri" w:hAnsi="Times New Roman" w:cs="Times New Roman"/>
                <w:kern w:val="3"/>
                <w:lang w:val="en-US"/>
              </w:rPr>
              <w:t>1</w:t>
            </w:r>
          </w:p>
        </w:tc>
        <w:tc>
          <w:tcPr>
            <w:tcW w:w="1984" w:type="dxa"/>
          </w:tcPr>
          <w:p w14:paraId="1367A328"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lang w:val="en-US"/>
              </w:rPr>
            </w:pPr>
            <w:r w:rsidRPr="00602041">
              <w:rPr>
                <w:rFonts w:ascii="Times New Roman" w:eastAsia="Calibri" w:hAnsi="Times New Roman" w:cs="Times New Roman"/>
                <w:kern w:val="3"/>
                <w:lang w:val="en-US"/>
              </w:rPr>
              <w:t>6</w:t>
            </w:r>
            <w:r w:rsidRPr="00602041">
              <w:rPr>
                <w:rFonts w:ascii="Times New Roman" w:eastAsia="Calibri" w:hAnsi="Times New Roman" w:cs="Times New Roman"/>
                <w:kern w:val="3"/>
              </w:rPr>
              <w:t>,</w:t>
            </w:r>
            <w:r w:rsidRPr="00602041">
              <w:rPr>
                <w:rFonts w:ascii="Times New Roman" w:eastAsia="Calibri" w:hAnsi="Times New Roman" w:cs="Times New Roman"/>
                <w:kern w:val="3"/>
                <w:lang w:val="en-US"/>
              </w:rPr>
              <w:t>3</w:t>
            </w:r>
          </w:p>
        </w:tc>
        <w:tc>
          <w:tcPr>
            <w:tcW w:w="2127" w:type="dxa"/>
          </w:tcPr>
          <w:p w14:paraId="09EAEB8F"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lang w:val="en-US"/>
              </w:rPr>
            </w:pPr>
            <w:r w:rsidRPr="00602041">
              <w:rPr>
                <w:rFonts w:ascii="Times New Roman" w:eastAsia="Calibri" w:hAnsi="Times New Roman" w:cs="Times New Roman"/>
                <w:kern w:val="3"/>
                <w:lang w:val="en-US"/>
              </w:rPr>
              <w:t>6</w:t>
            </w:r>
            <w:r w:rsidRPr="00602041">
              <w:rPr>
                <w:rFonts w:ascii="Times New Roman" w:eastAsia="Calibri" w:hAnsi="Times New Roman" w:cs="Times New Roman"/>
                <w:kern w:val="3"/>
              </w:rPr>
              <w:t>,</w:t>
            </w:r>
            <w:r w:rsidRPr="00602041">
              <w:rPr>
                <w:rFonts w:ascii="Times New Roman" w:eastAsia="Calibri" w:hAnsi="Times New Roman" w:cs="Times New Roman"/>
                <w:kern w:val="3"/>
                <w:lang w:val="en-US"/>
              </w:rPr>
              <w:t>3</w:t>
            </w:r>
          </w:p>
        </w:tc>
      </w:tr>
      <w:tr w:rsidR="00D1209E" w:rsidRPr="00602041" w14:paraId="7331DFF4" w14:textId="77777777" w:rsidTr="00F97673">
        <w:tc>
          <w:tcPr>
            <w:tcW w:w="723" w:type="dxa"/>
          </w:tcPr>
          <w:p w14:paraId="152409BB" w14:textId="77777777" w:rsidR="00D1209E" w:rsidRPr="00602041" w:rsidRDefault="00D1209E" w:rsidP="00602041">
            <w:pPr>
              <w:autoSpaceDE w:val="0"/>
              <w:autoSpaceDN w:val="0"/>
              <w:adjustRightInd w:val="0"/>
              <w:ind w:left="-57" w:right="-57"/>
              <w:jc w:val="both"/>
              <w:rPr>
                <w:rFonts w:ascii="Times New Roman" w:eastAsia="Calibri" w:hAnsi="Times New Roman" w:cs="Times New Roman"/>
                <w:kern w:val="3"/>
              </w:rPr>
            </w:pPr>
            <w:r w:rsidRPr="00602041">
              <w:rPr>
                <w:rFonts w:ascii="Times New Roman" w:eastAsia="Calibri" w:hAnsi="Times New Roman" w:cs="Times New Roman"/>
                <w:kern w:val="3"/>
              </w:rPr>
              <w:t xml:space="preserve">    2</w:t>
            </w:r>
          </w:p>
        </w:tc>
        <w:tc>
          <w:tcPr>
            <w:tcW w:w="3187" w:type="dxa"/>
          </w:tcPr>
          <w:p w14:paraId="2295FF89" w14:textId="77777777" w:rsidR="00D1209E" w:rsidRPr="00602041" w:rsidRDefault="00D1209E" w:rsidP="00602041">
            <w:pPr>
              <w:autoSpaceDE w:val="0"/>
              <w:autoSpaceDN w:val="0"/>
              <w:adjustRightInd w:val="0"/>
              <w:ind w:left="-57" w:right="-57"/>
              <w:rPr>
                <w:rFonts w:ascii="Times New Roman" w:eastAsia="Calibri" w:hAnsi="Times New Roman" w:cs="Times New Roman"/>
                <w:kern w:val="3"/>
                <w:lang w:val="en-US"/>
              </w:rPr>
            </w:pPr>
            <w:r w:rsidRPr="00602041">
              <w:rPr>
                <w:rFonts w:ascii="Times New Roman" w:eastAsia="Calibri" w:hAnsi="Times New Roman" w:cs="Times New Roman"/>
                <w:kern w:val="3"/>
              </w:rPr>
              <w:t>ИБП</w:t>
            </w:r>
            <w:r w:rsidRPr="00602041">
              <w:rPr>
                <w:rFonts w:ascii="Times New Roman" w:eastAsia="Calibri" w:hAnsi="Times New Roman" w:cs="Times New Roman"/>
                <w:kern w:val="3"/>
                <w:lang w:val="en-US"/>
              </w:rPr>
              <w:t xml:space="preserve"> APC BX800CL-RS</w:t>
            </w:r>
          </w:p>
        </w:tc>
        <w:tc>
          <w:tcPr>
            <w:tcW w:w="1472" w:type="dxa"/>
          </w:tcPr>
          <w:p w14:paraId="6F78F1E0"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lang w:val="en-US"/>
              </w:rPr>
            </w:pPr>
            <w:r w:rsidRPr="00602041">
              <w:rPr>
                <w:rFonts w:ascii="Times New Roman" w:eastAsia="Calibri" w:hAnsi="Times New Roman" w:cs="Times New Roman"/>
                <w:kern w:val="3"/>
                <w:lang w:val="en-US"/>
              </w:rPr>
              <w:t>1</w:t>
            </w:r>
          </w:p>
        </w:tc>
        <w:tc>
          <w:tcPr>
            <w:tcW w:w="1984" w:type="dxa"/>
          </w:tcPr>
          <w:p w14:paraId="0DE406AE"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lang w:val="en-US"/>
              </w:rPr>
              <w:t>9</w:t>
            </w:r>
            <w:r w:rsidRPr="00602041">
              <w:rPr>
                <w:rFonts w:ascii="Times New Roman" w:eastAsia="Calibri" w:hAnsi="Times New Roman" w:cs="Times New Roman"/>
                <w:kern w:val="3"/>
              </w:rPr>
              <w:t>,8</w:t>
            </w:r>
          </w:p>
        </w:tc>
        <w:tc>
          <w:tcPr>
            <w:tcW w:w="2127" w:type="dxa"/>
          </w:tcPr>
          <w:p w14:paraId="7FE0EEB0"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lang w:val="en-US"/>
              </w:rPr>
            </w:pPr>
            <w:r w:rsidRPr="00602041">
              <w:rPr>
                <w:rFonts w:ascii="Times New Roman" w:eastAsia="Calibri" w:hAnsi="Times New Roman" w:cs="Times New Roman"/>
                <w:kern w:val="3"/>
                <w:lang w:val="en-US"/>
              </w:rPr>
              <w:t>9</w:t>
            </w:r>
            <w:r w:rsidRPr="00602041">
              <w:rPr>
                <w:rFonts w:ascii="Times New Roman" w:eastAsia="Calibri" w:hAnsi="Times New Roman" w:cs="Times New Roman"/>
                <w:kern w:val="3"/>
              </w:rPr>
              <w:t>,8</w:t>
            </w:r>
          </w:p>
        </w:tc>
      </w:tr>
      <w:tr w:rsidR="00D1209E" w:rsidRPr="00602041" w14:paraId="49FAB6F5" w14:textId="77777777" w:rsidTr="00F97673">
        <w:tc>
          <w:tcPr>
            <w:tcW w:w="723" w:type="dxa"/>
          </w:tcPr>
          <w:p w14:paraId="5B6983F5" w14:textId="77777777" w:rsidR="00D1209E" w:rsidRPr="00602041" w:rsidRDefault="00D1209E" w:rsidP="00602041">
            <w:pPr>
              <w:autoSpaceDE w:val="0"/>
              <w:autoSpaceDN w:val="0"/>
              <w:adjustRightInd w:val="0"/>
              <w:ind w:left="-57" w:right="-57"/>
              <w:jc w:val="both"/>
              <w:rPr>
                <w:rFonts w:ascii="Times New Roman" w:eastAsia="Calibri" w:hAnsi="Times New Roman" w:cs="Times New Roman"/>
                <w:kern w:val="3"/>
                <w:lang w:val="en-US"/>
              </w:rPr>
            </w:pPr>
            <w:r w:rsidRPr="00602041">
              <w:rPr>
                <w:rFonts w:ascii="Times New Roman" w:eastAsia="Calibri" w:hAnsi="Times New Roman" w:cs="Times New Roman"/>
                <w:kern w:val="3"/>
                <w:lang w:val="en-US"/>
              </w:rPr>
              <w:t xml:space="preserve">    3</w:t>
            </w:r>
          </w:p>
        </w:tc>
        <w:tc>
          <w:tcPr>
            <w:tcW w:w="3187" w:type="dxa"/>
          </w:tcPr>
          <w:p w14:paraId="79F832A1" w14:textId="77777777" w:rsidR="00D1209E" w:rsidRPr="00602041" w:rsidRDefault="00D1209E" w:rsidP="00602041">
            <w:pPr>
              <w:autoSpaceDE w:val="0"/>
              <w:autoSpaceDN w:val="0"/>
              <w:adjustRightInd w:val="0"/>
              <w:ind w:left="-57" w:right="-57"/>
              <w:rPr>
                <w:rFonts w:ascii="Times New Roman" w:eastAsia="Calibri" w:hAnsi="Times New Roman" w:cs="Times New Roman"/>
                <w:kern w:val="3"/>
              </w:rPr>
            </w:pPr>
            <w:r w:rsidRPr="00602041">
              <w:rPr>
                <w:rFonts w:ascii="Times New Roman" w:eastAsia="Calibri" w:hAnsi="Times New Roman" w:cs="Times New Roman"/>
                <w:kern w:val="3"/>
              </w:rPr>
              <w:t xml:space="preserve">Комплект клавиатура + мышь Оклик 630М </w:t>
            </w:r>
            <w:r w:rsidRPr="00602041">
              <w:rPr>
                <w:rFonts w:ascii="Times New Roman" w:eastAsia="Calibri" w:hAnsi="Times New Roman" w:cs="Times New Roman"/>
                <w:kern w:val="3"/>
                <w:lang w:val="en-US"/>
              </w:rPr>
              <w:t>USB</w:t>
            </w:r>
          </w:p>
        </w:tc>
        <w:tc>
          <w:tcPr>
            <w:tcW w:w="1472" w:type="dxa"/>
          </w:tcPr>
          <w:p w14:paraId="41BB4885"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lang w:val="en-US"/>
              </w:rPr>
            </w:pPr>
            <w:r w:rsidRPr="00602041">
              <w:rPr>
                <w:rFonts w:ascii="Times New Roman" w:eastAsia="Calibri" w:hAnsi="Times New Roman" w:cs="Times New Roman"/>
                <w:kern w:val="3"/>
                <w:lang w:val="en-US"/>
              </w:rPr>
              <w:t>1</w:t>
            </w:r>
          </w:p>
        </w:tc>
        <w:tc>
          <w:tcPr>
            <w:tcW w:w="1984" w:type="dxa"/>
          </w:tcPr>
          <w:p w14:paraId="48D9DDDF"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0,4</w:t>
            </w:r>
          </w:p>
        </w:tc>
        <w:tc>
          <w:tcPr>
            <w:tcW w:w="2127" w:type="dxa"/>
          </w:tcPr>
          <w:p w14:paraId="69219FC2"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0,4</w:t>
            </w:r>
          </w:p>
        </w:tc>
      </w:tr>
      <w:tr w:rsidR="00D1209E" w:rsidRPr="00602041" w14:paraId="2AB8E486" w14:textId="77777777" w:rsidTr="00F97673">
        <w:tc>
          <w:tcPr>
            <w:tcW w:w="723" w:type="dxa"/>
          </w:tcPr>
          <w:p w14:paraId="3249BAE8" w14:textId="77777777" w:rsidR="00D1209E" w:rsidRPr="00602041" w:rsidRDefault="00D1209E" w:rsidP="00602041">
            <w:pPr>
              <w:autoSpaceDE w:val="0"/>
              <w:autoSpaceDN w:val="0"/>
              <w:adjustRightInd w:val="0"/>
              <w:ind w:left="-57" w:right="-57"/>
              <w:jc w:val="both"/>
              <w:rPr>
                <w:rFonts w:ascii="Times New Roman" w:eastAsia="Calibri" w:hAnsi="Times New Roman" w:cs="Times New Roman"/>
                <w:kern w:val="3"/>
                <w:lang w:val="en-US"/>
              </w:rPr>
            </w:pPr>
            <w:r w:rsidRPr="00602041">
              <w:rPr>
                <w:rFonts w:ascii="Times New Roman" w:eastAsia="Calibri" w:hAnsi="Times New Roman" w:cs="Times New Roman"/>
                <w:kern w:val="3"/>
                <w:lang w:val="en-US"/>
              </w:rPr>
              <w:t xml:space="preserve">    4</w:t>
            </w:r>
          </w:p>
        </w:tc>
        <w:tc>
          <w:tcPr>
            <w:tcW w:w="3187" w:type="dxa"/>
          </w:tcPr>
          <w:p w14:paraId="51943152" w14:textId="77777777" w:rsidR="00D1209E" w:rsidRPr="00602041" w:rsidRDefault="00D1209E" w:rsidP="00602041">
            <w:pPr>
              <w:autoSpaceDE w:val="0"/>
              <w:autoSpaceDN w:val="0"/>
              <w:adjustRightInd w:val="0"/>
              <w:ind w:left="-57" w:right="-57"/>
              <w:rPr>
                <w:rFonts w:ascii="Times New Roman" w:eastAsia="Calibri" w:hAnsi="Times New Roman" w:cs="Times New Roman"/>
                <w:kern w:val="3"/>
                <w:lang w:val="en-US"/>
              </w:rPr>
            </w:pPr>
            <w:r w:rsidRPr="00602041">
              <w:rPr>
                <w:rFonts w:ascii="Times New Roman" w:eastAsia="Calibri" w:hAnsi="Times New Roman" w:cs="Times New Roman"/>
                <w:kern w:val="3"/>
              </w:rPr>
              <w:t>Лазерный</w:t>
            </w:r>
            <w:r w:rsidRPr="00602041">
              <w:rPr>
                <w:rFonts w:ascii="Times New Roman" w:eastAsia="Calibri" w:hAnsi="Times New Roman" w:cs="Times New Roman"/>
                <w:kern w:val="3"/>
                <w:lang w:val="en-US"/>
              </w:rPr>
              <w:t xml:space="preserve"> </w:t>
            </w:r>
            <w:r w:rsidRPr="00602041">
              <w:rPr>
                <w:rFonts w:ascii="Times New Roman" w:eastAsia="Calibri" w:hAnsi="Times New Roman" w:cs="Times New Roman"/>
                <w:kern w:val="3"/>
              </w:rPr>
              <w:t>МФУ</w:t>
            </w:r>
            <w:r w:rsidRPr="00602041">
              <w:rPr>
                <w:rFonts w:ascii="Times New Roman" w:eastAsia="Calibri" w:hAnsi="Times New Roman" w:cs="Times New Roman"/>
                <w:kern w:val="3"/>
                <w:lang w:val="en-US"/>
              </w:rPr>
              <w:t xml:space="preserve"> Broter MFC-L2720DWR(A4. 64Mb, 30/</w:t>
            </w:r>
            <w:r w:rsidRPr="00602041">
              <w:rPr>
                <w:rFonts w:ascii="Times New Roman" w:eastAsia="Calibri" w:hAnsi="Times New Roman" w:cs="Times New Roman"/>
                <w:kern w:val="3"/>
              </w:rPr>
              <w:t>мин</w:t>
            </w:r>
            <w:r w:rsidRPr="00602041">
              <w:rPr>
                <w:rFonts w:ascii="Times New Roman" w:eastAsia="Calibri" w:hAnsi="Times New Roman" w:cs="Times New Roman"/>
                <w:kern w:val="3"/>
                <w:lang w:val="en-US"/>
              </w:rPr>
              <w:t xml:space="preserve">, Duplex, ADF35, LAN, WiFi, USB, </w:t>
            </w:r>
            <w:r w:rsidRPr="00602041">
              <w:rPr>
                <w:rFonts w:ascii="Times New Roman" w:eastAsia="Calibri" w:hAnsi="Times New Roman" w:cs="Times New Roman"/>
                <w:kern w:val="3"/>
              </w:rPr>
              <w:t>стартовый</w:t>
            </w:r>
            <w:r w:rsidRPr="00602041">
              <w:rPr>
                <w:rFonts w:ascii="Times New Roman" w:eastAsia="Calibri" w:hAnsi="Times New Roman" w:cs="Times New Roman"/>
                <w:kern w:val="3"/>
                <w:lang w:val="en-US"/>
              </w:rPr>
              <w:t xml:space="preserve"> </w:t>
            </w:r>
            <w:r w:rsidRPr="00602041">
              <w:rPr>
                <w:rFonts w:ascii="Times New Roman" w:eastAsia="Calibri" w:hAnsi="Times New Roman" w:cs="Times New Roman"/>
                <w:kern w:val="3"/>
              </w:rPr>
              <w:t>комплект</w:t>
            </w:r>
            <w:r w:rsidRPr="00602041">
              <w:rPr>
                <w:rFonts w:ascii="Times New Roman" w:eastAsia="Calibri" w:hAnsi="Times New Roman" w:cs="Times New Roman"/>
                <w:kern w:val="3"/>
                <w:lang w:val="en-US"/>
              </w:rPr>
              <w:t xml:space="preserve"> </w:t>
            </w:r>
            <w:r w:rsidRPr="00602041">
              <w:rPr>
                <w:rFonts w:ascii="Times New Roman" w:eastAsia="Calibri" w:hAnsi="Times New Roman" w:cs="Times New Roman"/>
                <w:kern w:val="3"/>
              </w:rPr>
              <w:t>печати</w:t>
            </w:r>
            <w:r w:rsidRPr="00602041">
              <w:rPr>
                <w:rFonts w:ascii="Times New Roman" w:eastAsia="Calibri" w:hAnsi="Times New Roman" w:cs="Times New Roman"/>
                <w:kern w:val="3"/>
                <w:lang w:val="en-US"/>
              </w:rPr>
              <w:t xml:space="preserve"> 9000 </w:t>
            </w:r>
            <w:r w:rsidRPr="00602041">
              <w:rPr>
                <w:rFonts w:ascii="Times New Roman" w:eastAsia="Calibri" w:hAnsi="Times New Roman" w:cs="Times New Roman"/>
                <w:kern w:val="3"/>
              </w:rPr>
              <w:t>стр</w:t>
            </w:r>
            <w:r w:rsidRPr="00602041">
              <w:rPr>
                <w:rFonts w:ascii="Times New Roman" w:eastAsia="Calibri" w:hAnsi="Times New Roman" w:cs="Times New Roman"/>
                <w:kern w:val="3"/>
                <w:lang w:val="en-US"/>
              </w:rPr>
              <w:t>.)</w:t>
            </w:r>
          </w:p>
        </w:tc>
        <w:tc>
          <w:tcPr>
            <w:tcW w:w="1472" w:type="dxa"/>
          </w:tcPr>
          <w:p w14:paraId="3D34E4DD"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lang w:val="en-US"/>
              </w:rPr>
            </w:pPr>
          </w:p>
          <w:p w14:paraId="313CD677"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lang w:val="en-US"/>
              </w:rPr>
            </w:pPr>
          </w:p>
          <w:p w14:paraId="05FC6774"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1</w:t>
            </w:r>
          </w:p>
        </w:tc>
        <w:tc>
          <w:tcPr>
            <w:tcW w:w="1984" w:type="dxa"/>
          </w:tcPr>
          <w:p w14:paraId="3F1986E9"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p>
          <w:p w14:paraId="51597435"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p>
          <w:p w14:paraId="6FCBEDBE"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25,4</w:t>
            </w:r>
          </w:p>
        </w:tc>
        <w:tc>
          <w:tcPr>
            <w:tcW w:w="2127" w:type="dxa"/>
          </w:tcPr>
          <w:p w14:paraId="7D6C7FB7"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p>
          <w:p w14:paraId="466C8CB0"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p>
          <w:p w14:paraId="4D5E037E"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25,4</w:t>
            </w:r>
          </w:p>
        </w:tc>
      </w:tr>
      <w:tr w:rsidR="00D1209E" w:rsidRPr="00602041" w14:paraId="2E9C6CBA" w14:textId="77777777" w:rsidTr="00F97673">
        <w:tc>
          <w:tcPr>
            <w:tcW w:w="723" w:type="dxa"/>
          </w:tcPr>
          <w:p w14:paraId="1223A3CD" w14:textId="77777777" w:rsidR="00D1209E" w:rsidRPr="00602041" w:rsidRDefault="00D1209E" w:rsidP="00602041">
            <w:pPr>
              <w:autoSpaceDE w:val="0"/>
              <w:autoSpaceDN w:val="0"/>
              <w:adjustRightInd w:val="0"/>
              <w:ind w:left="-57" w:right="-57"/>
              <w:jc w:val="both"/>
              <w:rPr>
                <w:rFonts w:ascii="Times New Roman" w:eastAsia="Calibri" w:hAnsi="Times New Roman" w:cs="Times New Roman"/>
                <w:kern w:val="3"/>
                <w:lang w:val="en-US"/>
              </w:rPr>
            </w:pPr>
            <w:r w:rsidRPr="00602041">
              <w:rPr>
                <w:rFonts w:ascii="Times New Roman" w:eastAsia="Calibri" w:hAnsi="Times New Roman" w:cs="Times New Roman"/>
                <w:kern w:val="3"/>
                <w:lang w:val="en-US"/>
              </w:rPr>
              <w:t xml:space="preserve">    5</w:t>
            </w:r>
          </w:p>
        </w:tc>
        <w:tc>
          <w:tcPr>
            <w:tcW w:w="3187" w:type="dxa"/>
          </w:tcPr>
          <w:p w14:paraId="7C4FAF02" w14:textId="77777777" w:rsidR="00D1209E" w:rsidRPr="00602041" w:rsidRDefault="00D1209E" w:rsidP="00602041">
            <w:pPr>
              <w:autoSpaceDE w:val="0"/>
              <w:autoSpaceDN w:val="0"/>
              <w:adjustRightInd w:val="0"/>
              <w:ind w:left="-57" w:right="-57"/>
              <w:rPr>
                <w:rFonts w:ascii="Times New Roman" w:eastAsia="Calibri" w:hAnsi="Times New Roman" w:cs="Times New Roman"/>
                <w:kern w:val="3"/>
                <w:lang w:val="en-US"/>
              </w:rPr>
            </w:pPr>
            <w:r w:rsidRPr="00602041">
              <w:rPr>
                <w:rFonts w:ascii="Times New Roman" w:eastAsia="Calibri" w:hAnsi="Times New Roman" w:cs="Times New Roman"/>
                <w:kern w:val="3"/>
              </w:rPr>
              <w:t>Мышка</w:t>
            </w:r>
            <w:r w:rsidRPr="00602041">
              <w:rPr>
                <w:rFonts w:ascii="Times New Roman" w:eastAsia="Calibri" w:hAnsi="Times New Roman" w:cs="Times New Roman"/>
                <w:kern w:val="3"/>
                <w:lang w:val="en-US"/>
              </w:rPr>
              <w:t xml:space="preserve"> Logitech M90 Optikal Mous, USB, Dark Grey, 1000 dpi, Rtl, (910-001794)</w:t>
            </w:r>
          </w:p>
        </w:tc>
        <w:tc>
          <w:tcPr>
            <w:tcW w:w="1472" w:type="dxa"/>
          </w:tcPr>
          <w:p w14:paraId="17F9E121"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lang w:val="en-US"/>
              </w:rPr>
            </w:pPr>
          </w:p>
          <w:p w14:paraId="683E7D23"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17</w:t>
            </w:r>
          </w:p>
        </w:tc>
        <w:tc>
          <w:tcPr>
            <w:tcW w:w="1984" w:type="dxa"/>
          </w:tcPr>
          <w:p w14:paraId="405392DD"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p>
          <w:p w14:paraId="6135F862"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0,34</w:t>
            </w:r>
          </w:p>
          <w:p w14:paraId="6E86A81B"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p>
        </w:tc>
        <w:tc>
          <w:tcPr>
            <w:tcW w:w="2127" w:type="dxa"/>
          </w:tcPr>
          <w:p w14:paraId="3EEC1237"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p>
          <w:p w14:paraId="01838BF2"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5,8</w:t>
            </w:r>
          </w:p>
        </w:tc>
      </w:tr>
      <w:tr w:rsidR="00D1209E" w:rsidRPr="00602041" w14:paraId="3D95FF20" w14:textId="77777777" w:rsidTr="00F97673">
        <w:tc>
          <w:tcPr>
            <w:tcW w:w="723" w:type="dxa"/>
          </w:tcPr>
          <w:p w14:paraId="4203DCAF" w14:textId="77777777" w:rsidR="00D1209E" w:rsidRPr="00602041" w:rsidRDefault="00D1209E" w:rsidP="00602041">
            <w:pPr>
              <w:autoSpaceDE w:val="0"/>
              <w:autoSpaceDN w:val="0"/>
              <w:adjustRightInd w:val="0"/>
              <w:ind w:left="-57" w:right="-57"/>
              <w:jc w:val="both"/>
              <w:rPr>
                <w:rFonts w:ascii="Times New Roman" w:eastAsia="Calibri" w:hAnsi="Times New Roman" w:cs="Times New Roman"/>
                <w:kern w:val="3"/>
                <w:lang w:val="en-US"/>
              </w:rPr>
            </w:pPr>
          </w:p>
        </w:tc>
        <w:tc>
          <w:tcPr>
            <w:tcW w:w="3187" w:type="dxa"/>
          </w:tcPr>
          <w:p w14:paraId="293604FF" w14:textId="77777777" w:rsidR="00D1209E" w:rsidRPr="00602041" w:rsidRDefault="00D1209E" w:rsidP="00602041">
            <w:pPr>
              <w:autoSpaceDE w:val="0"/>
              <w:autoSpaceDN w:val="0"/>
              <w:adjustRightInd w:val="0"/>
              <w:ind w:left="-57" w:right="-57"/>
              <w:rPr>
                <w:rFonts w:ascii="Times New Roman" w:eastAsia="Calibri" w:hAnsi="Times New Roman" w:cs="Times New Roman"/>
                <w:kern w:val="3"/>
              </w:rPr>
            </w:pPr>
            <w:r w:rsidRPr="00602041">
              <w:rPr>
                <w:rFonts w:ascii="Times New Roman" w:eastAsia="Calibri" w:hAnsi="Times New Roman" w:cs="Times New Roman"/>
                <w:kern w:val="3"/>
              </w:rPr>
              <w:t>Итого</w:t>
            </w:r>
          </w:p>
        </w:tc>
        <w:tc>
          <w:tcPr>
            <w:tcW w:w="1472" w:type="dxa"/>
          </w:tcPr>
          <w:p w14:paraId="186A7D83"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х</w:t>
            </w:r>
          </w:p>
        </w:tc>
        <w:tc>
          <w:tcPr>
            <w:tcW w:w="1984" w:type="dxa"/>
          </w:tcPr>
          <w:p w14:paraId="485DBA05"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х</w:t>
            </w:r>
          </w:p>
        </w:tc>
        <w:tc>
          <w:tcPr>
            <w:tcW w:w="2127" w:type="dxa"/>
          </w:tcPr>
          <w:p w14:paraId="4EB62AD5" w14:textId="77777777" w:rsidR="00D1209E" w:rsidRPr="00602041" w:rsidRDefault="00D1209E" w:rsidP="00602041">
            <w:pPr>
              <w:autoSpaceDE w:val="0"/>
              <w:autoSpaceDN w:val="0"/>
              <w:adjustRightInd w:val="0"/>
              <w:ind w:left="-57" w:right="-57"/>
              <w:jc w:val="center"/>
              <w:rPr>
                <w:rFonts w:ascii="Times New Roman" w:eastAsia="Calibri" w:hAnsi="Times New Roman" w:cs="Times New Roman"/>
                <w:kern w:val="3"/>
              </w:rPr>
            </w:pPr>
            <w:r w:rsidRPr="00602041">
              <w:rPr>
                <w:rFonts w:ascii="Times New Roman" w:eastAsia="Calibri" w:hAnsi="Times New Roman" w:cs="Times New Roman"/>
                <w:kern w:val="3"/>
              </w:rPr>
              <w:t>47,7</w:t>
            </w:r>
          </w:p>
        </w:tc>
      </w:tr>
    </w:tbl>
    <w:p w14:paraId="57A4C396" w14:textId="77777777" w:rsidR="00602041" w:rsidRDefault="00602041" w:rsidP="00D1209E">
      <w:pPr>
        <w:autoSpaceDE w:val="0"/>
        <w:autoSpaceDN w:val="0"/>
        <w:adjustRightInd w:val="0"/>
        <w:spacing w:after="0" w:line="240" w:lineRule="auto"/>
        <w:ind w:firstLine="709"/>
        <w:jc w:val="both"/>
        <w:rPr>
          <w:rFonts w:ascii="Times New Roman" w:eastAsia="Calibri" w:hAnsi="Times New Roman" w:cs="Times New Roman"/>
          <w:kern w:val="3"/>
          <w:sz w:val="28"/>
          <w:szCs w:val="28"/>
        </w:rPr>
      </w:pPr>
    </w:p>
    <w:p w14:paraId="2E43C443" w14:textId="77777777" w:rsidR="00CF22E9" w:rsidRDefault="00D1209E" w:rsidP="006020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209E">
        <w:rPr>
          <w:rFonts w:ascii="Times New Roman" w:eastAsia="Calibri" w:hAnsi="Times New Roman" w:cs="Times New Roman"/>
          <w:kern w:val="3"/>
          <w:sz w:val="28"/>
          <w:szCs w:val="28"/>
        </w:rPr>
        <w:t xml:space="preserve">Принятие на ответственное хранение материальных ценностей в сумме 47,7 подтверждено </w:t>
      </w:r>
      <w:r w:rsidR="00BA2EE5">
        <w:rPr>
          <w:rFonts w:ascii="Times New Roman" w:eastAsia="Calibri" w:hAnsi="Times New Roman" w:cs="Times New Roman"/>
          <w:kern w:val="3"/>
          <w:sz w:val="28"/>
          <w:szCs w:val="28"/>
        </w:rPr>
        <w:t>п</w:t>
      </w:r>
      <w:r w:rsidRPr="00D1209E">
        <w:rPr>
          <w:rFonts w:ascii="Times New Roman" w:eastAsia="Calibri" w:hAnsi="Times New Roman" w:cs="Times New Roman"/>
          <w:kern w:val="3"/>
          <w:sz w:val="28"/>
          <w:szCs w:val="28"/>
        </w:rPr>
        <w:t>риказом учреждения от 03.06.2021</w:t>
      </w:r>
      <w:r w:rsidR="00BA2EE5">
        <w:rPr>
          <w:rFonts w:ascii="Times New Roman" w:eastAsia="Calibri" w:hAnsi="Times New Roman" w:cs="Times New Roman"/>
          <w:kern w:val="3"/>
          <w:sz w:val="28"/>
          <w:szCs w:val="28"/>
        </w:rPr>
        <w:t xml:space="preserve"> </w:t>
      </w:r>
      <w:r w:rsidR="00BA2EE5" w:rsidRPr="00D1209E">
        <w:rPr>
          <w:rFonts w:ascii="Times New Roman" w:eastAsia="Calibri" w:hAnsi="Times New Roman" w:cs="Times New Roman"/>
          <w:kern w:val="3"/>
          <w:sz w:val="28"/>
          <w:szCs w:val="28"/>
        </w:rPr>
        <w:t>№ 45</w:t>
      </w:r>
      <w:r w:rsidRPr="00D1209E">
        <w:rPr>
          <w:rFonts w:ascii="Times New Roman" w:eastAsia="Calibri" w:hAnsi="Times New Roman" w:cs="Times New Roman"/>
          <w:kern w:val="3"/>
          <w:sz w:val="28"/>
          <w:szCs w:val="28"/>
        </w:rPr>
        <w:t>.</w:t>
      </w:r>
      <w:r w:rsidR="00602041">
        <w:rPr>
          <w:rFonts w:ascii="Times New Roman" w:eastAsia="Calibri" w:hAnsi="Times New Roman" w:cs="Times New Roman"/>
          <w:kern w:val="3"/>
          <w:sz w:val="28"/>
          <w:szCs w:val="28"/>
        </w:rPr>
        <w:t xml:space="preserve"> </w:t>
      </w:r>
      <w:r w:rsidR="00CF22E9" w:rsidRPr="00D1209E">
        <w:rPr>
          <w:rFonts w:ascii="Times New Roman" w:eastAsia="Times New Roman" w:hAnsi="Times New Roman" w:cs="Times New Roman"/>
          <w:sz w:val="28"/>
          <w:szCs w:val="28"/>
          <w:lang w:eastAsia="ru-RU"/>
        </w:rPr>
        <w:t xml:space="preserve">На момент проведения контрольных действий материально-ответственным лицом на основании </w:t>
      </w:r>
      <w:r w:rsidR="00CF22E9">
        <w:rPr>
          <w:rFonts w:ascii="Times New Roman" w:eastAsia="Times New Roman" w:hAnsi="Times New Roman" w:cs="Times New Roman"/>
          <w:sz w:val="28"/>
          <w:szCs w:val="28"/>
          <w:lang w:eastAsia="ru-RU"/>
        </w:rPr>
        <w:t>п</w:t>
      </w:r>
      <w:r w:rsidR="00CF22E9" w:rsidRPr="00D1209E">
        <w:rPr>
          <w:rFonts w:ascii="Times New Roman" w:eastAsia="Times New Roman" w:hAnsi="Times New Roman" w:cs="Times New Roman"/>
          <w:sz w:val="28"/>
          <w:szCs w:val="28"/>
          <w:lang w:eastAsia="ru-RU"/>
        </w:rPr>
        <w:t xml:space="preserve">риказа </w:t>
      </w:r>
      <w:r w:rsidR="00CF22E9">
        <w:rPr>
          <w:rFonts w:ascii="Times New Roman" w:eastAsia="Times New Roman" w:hAnsi="Times New Roman" w:cs="Times New Roman"/>
          <w:sz w:val="28"/>
          <w:szCs w:val="28"/>
          <w:lang w:eastAsia="ru-RU"/>
        </w:rPr>
        <w:t xml:space="preserve">учреждения </w:t>
      </w:r>
      <w:r w:rsidR="00CF22E9" w:rsidRPr="00D1209E">
        <w:rPr>
          <w:rFonts w:ascii="Times New Roman" w:eastAsia="Times New Roman" w:hAnsi="Times New Roman" w:cs="Times New Roman"/>
          <w:sz w:val="28"/>
          <w:szCs w:val="28"/>
          <w:lang w:eastAsia="ru-RU"/>
        </w:rPr>
        <w:t>от 01.03.2019 № 19 является завхоз школы Васильев А.Е.</w:t>
      </w:r>
    </w:p>
    <w:p w14:paraId="23798A08" w14:textId="6D53C355" w:rsidR="00D1209E" w:rsidRPr="00D1209E" w:rsidRDefault="00602041" w:rsidP="00CF2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kern w:val="3"/>
          <w:sz w:val="28"/>
          <w:szCs w:val="28"/>
        </w:rPr>
        <w:t>М</w:t>
      </w:r>
      <w:r w:rsidR="00D1209E" w:rsidRPr="00D1209E">
        <w:rPr>
          <w:rFonts w:ascii="Times New Roman" w:eastAsia="Calibri" w:hAnsi="Times New Roman" w:cs="Times New Roman"/>
          <w:kern w:val="3"/>
          <w:sz w:val="28"/>
          <w:szCs w:val="28"/>
        </w:rPr>
        <w:t xml:space="preserve">атериальные ценности </w:t>
      </w:r>
      <w:r w:rsidRPr="00D1209E">
        <w:rPr>
          <w:rFonts w:ascii="Times New Roman" w:eastAsia="Calibri" w:hAnsi="Times New Roman" w:cs="Times New Roman"/>
          <w:kern w:val="3"/>
          <w:sz w:val="28"/>
          <w:szCs w:val="28"/>
        </w:rPr>
        <w:t xml:space="preserve">на сумму 47,7 тыс. рублей </w:t>
      </w:r>
      <w:r w:rsidR="00D1209E" w:rsidRPr="00D1209E">
        <w:rPr>
          <w:rFonts w:ascii="Times New Roman" w:eastAsia="Calibri" w:hAnsi="Times New Roman" w:cs="Times New Roman"/>
          <w:kern w:val="3"/>
          <w:sz w:val="28"/>
          <w:szCs w:val="28"/>
        </w:rPr>
        <w:t>учтены на забалансовом счете 02 «Материальные ценности на хранении» согласно приходному ордеру № 000-000003 от 10 июня 2021 года на приемку материальных ценностей (нефинансовых активов).</w:t>
      </w:r>
      <w:r w:rsidR="00CF22E9">
        <w:rPr>
          <w:rFonts w:ascii="Times New Roman" w:eastAsia="Calibri" w:hAnsi="Times New Roman" w:cs="Times New Roman"/>
          <w:kern w:val="3"/>
          <w:sz w:val="28"/>
          <w:szCs w:val="28"/>
        </w:rPr>
        <w:t xml:space="preserve"> </w:t>
      </w:r>
      <w:r w:rsidR="00D1209E" w:rsidRPr="00D1209E">
        <w:rPr>
          <w:rFonts w:ascii="Times New Roman" w:eastAsia="Times New Roman" w:hAnsi="Times New Roman" w:cs="Times New Roman"/>
          <w:sz w:val="28"/>
          <w:szCs w:val="28"/>
          <w:lang w:eastAsia="ru-RU"/>
        </w:rPr>
        <w:t xml:space="preserve"> </w:t>
      </w:r>
    </w:p>
    <w:p w14:paraId="08B10BE8" w14:textId="102E2C1F" w:rsidR="00D1209E" w:rsidRDefault="00D1209E" w:rsidP="00D120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209E">
        <w:rPr>
          <w:rFonts w:ascii="Times New Roman" w:eastAsia="Times New Roman" w:hAnsi="Times New Roman" w:cs="Times New Roman"/>
          <w:sz w:val="28"/>
          <w:szCs w:val="28"/>
          <w:lang w:eastAsia="ru-RU"/>
        </w:rPr>
        <w:t xml:space="preserve">На основании приказа </w:t>
      </w:r>
      <w:r w:rsidR="00CF22E9">
        <w:rPr>
          <w:rFonts w:ascii="Times New Roman" w:eastAsia="Times New Roman" w:hAnsi="Times New Roman" w:cs="Times New Roman"/>
          <w:sz w:val="28"/>
          <w:szCs w:val="28"/>
          <w:lang w:eastAsia="ru-RU"/>
        </w:rPr>
        <w:t>учреждения</w:t>
      </w:r>
      <w:r w:rsidRPr="00D1209E">
        <w:rPr>
          <w:rFonts w:ascii="Times New Roman" w:eastAsia="Times New Roman" w:hAnsi="Times New Roman" w:cs="Times New Roman"/>
          <w:sz w:val="28"/>
          <w:szCs w:val="28"/>
          <w:lang w:eastAsia="ru-RU"/>
        </w:rPr>
        <w:t xml:space="preserve"> от 21.06.2021 № 51 «О проведении инвентаризации» учреждением проведена инвентаризация наличия оборудования, приобретенн</w:t>
      </w:r>
      <w:r w:rsidR="00CF22E9">
        <w:rPr>
          <w:rFonts w:ascii="Times New Roman" w:eastAsia="Times New Roman" w:hAnsi="Times New Roman" w:cs="Times New Roman"/>
          <w:sz w:val="28"/>
          <w:szCs w:val="28"/>
          <w:lang w:eastAsia="ru-RU"/>
        </w:rPr>
        <w:t>ого</w:t>
      </w:r>
      <w:r w:rsidRPr="00D1209E">
        <w:rPr>
          <w:rFonts w:ascii="Times New Roman" w:eastAsia="Times New Roman" w:hAnsi="Times New Roman" w:cs="Times New Roman"/>
          <w:sz w:val="28"/>
          <w:szCs w:val="28"/>
          <w:lang w:eastAsia="ru-RU"/>
        </w:rPr>
        <w:t xml:space="preserve"> для ЦОС</w:t>
      </w:r>
      <w:r w:rsidR="00CF22E9">
        <w:rPr>
          <w:rFonts w:ascii="Times New Roman" w:eastAsia="Times New Roman" w:hAnsi="Times New Roman" w:cs="Times New Roman"/>
          <w:sz w:val="28"/>
          <w:szCs w:val="28"/>
          <w:lang w:eastAsia="ru-RU"/>
        </w:rPr>
        <w:t>,</w:t>
      </w:r>
      <w:r w:rsidRPr="00D1209E">
        <w:rPr>
          <w:rFonts w:ascii="Times New Roman" w:eastAsia="Times New Roman" w:hAnsi="Times New Roman" w:cs="Times New Roman"/>
          <w:sz w:val="28"/>
          <w:szCs w:val="28"/>
          <w:lang w:eastAsia="ru-RU"/>
        </w:rPr>
        <w:t xml:space="preserve"> по состоянию на 21.06.2021.</w:t>
      </w:r>
      <w:r w:rsidRPr="00D1209E">
        <w:rPr>
          <w:rFonts w:ascii="Calibri" w:eastAsia="Times New Roman" w:hAnsi="Calibri" w:cs="Times New Roman"/>
          <w:lang w:eastAsia="ru-RU"/>
        </w:rPr>
        <w:t xml:space="preserve"> </w:t>
      </w:r>
      <w:r w:rsidRPr="00D1209E">
        <w:rPr>
          <w:rFonts w:ascii="Times New Roman" w:eastAsia="Times New Roman" w:hAnsi="Times New Roman" w:cs="Times New Roman"/>
          <w:sz w:val="28"/>
          <w:szCs w:val="28"/>
          <w:lang w:eastAsia="ru-RU"/>
        </w:rPr>
        <w:t xml:space="preserve">По результатам инвентаризации подтверждено </w:t>
      </w:r>
      <w:r w:rsidR="00CF22E9">
        <w:rPr>
          <w:rFonts w:ascii="Times New Roman" w:eastAsia="Times New Roman" w:hAnsi="Times New Roman" w:cs="Times New Roman"/>
          <w:sz w:val="28"/>
          <w:szCs w:val="28"/>
          <w:lang w:eastAsia="ru-RU"/>
        </w:rPr>
        <w:t>фактическое</w:t>
      </w:r>
      <w:r w:rsidR="00CF22E9" w:rsidRPr="00D1209E">
        <w:rPr>
          <w:rFonts w:ascii="Times New Roman" w:eastAsia="Times New Roman" w:hAnsi="Times New Roman" w:cs="Times New Roman"/>
          <w:sz w:val="28"/>
          <w:szCs w:val="28"/>
          <w:lang w:eastAsia="ru-RU"/>
        </w:rPr>
        <w:t xml:space="preserve"> </w:t>
      </w:r>
      <w:r w:rsidRPr="00D1209E">
        <w:rPr>
          <w:rFonts w:ascii="Times New Roman" w:eastAsia="Times New Roman" w:hAnsi="Times New Roman" w:cs="Times New Roman"/>
          <w:sz w:val="28"/>
          <w:szCs w:val="28"/>
          <w:lang w:eastAsia="ru-RU"/>
        </w:rPr>
        <w:t xml:space="preserve">наличие </w:t>
      </w:r>
      <w:r w:rsidR="00CF22E9">
        <w:rPr>
          <w:rFonts w:ascii="Times New Roman" w:eastAsia="Times New Roman" w:hAnsi="Times New Roman" w:cs="Times New Roman"/>
          <w:sz w:val="28"/>
          <w:szCs w:val="28"/>
          <w:lang w:eastAsia="ru-RU"/>
        </w:rPr>
        <w:t xml:space="preserve">в учреждении </w:t>
      </w:r>
      <w:r w:rsidRPr="00D1209E">
        <w:rPr>
          <w:rFonts w:ascii="Times New Roman" w:eastAsia="Times New Roman" w:hAnsi="Times New Roman" w:cs="Times New Roman"/>
          <w:sz w:val="28"/>
          <w:szCs w:val="28"/>
          <w:lang w:eastAsia="ru-RU"/>
        </w:rPr>
        <w:t>оборудования и имущества по ЦОС</w:t>
      </w:r>
      <w:r w:rsidR="00CF22E9">
        <w:rPr>
          <w:rFonts w:ascii="Times New Roman" w:eastAsia="Times New Roman" w:hAnsi="Times New Roman" w:cs="Times New Roman"/>
          <w:sz w:val="28"/>
          <w:szCs w:val="28"/>
          <w:lang w:eastAsia="ru-RU"/>
        </w:rPr>
        <w:t xml:space="preserve">, отраженного </w:t>
      </w:r>
      <w:r w:rsidRPr="00D1209E">
        <w:rPr>
          <w:rFonts w:ascii="Times New Roman" w:eastAsia="Times New Roman" w:hAnsi="Times New Roman" w:cs="Times New Roman"/>
          <w:sz w:val="28"/>
          <w:szCs w:val="28"/>
          <w:lang w:eastAsia="ru-RU"/>
        </w:rPr>
        <w:t xml:space="preserve">на забалансовом счете </w:t>
      </w:r>
      <w:r w:rsidRPr="00D1209E">
        <w:rPr>
          <w:rFonts w:ascii="Times New Roman" w:eastAsia="Calibri" w:hAnsi="Times New Roman" w:cs="Times New Roman"/>
          <w:kern w:val="3"/>
          <w:sz w:val="28"/>
          <w:szCs w:val="28"/>
        </w:rPr>
        <w:t>02 «Материальные ценности на хранении»</w:t>
      </w:r>
      <w:r w:rsidRPr="00D1209E">
        <w:rPr>
          <w:rFonts w:ascii="Times New Roman" w:eastAsia="Times New Roman" w:hAnsi="Times New Roman" w:cs="Times New Roman"/>
          <w:sz w:val="28"/>
          <w:szCs w:val="28"/>
          <w:lang w:eastAsia="ru-RU"/>
        </w:rPr>
        <w:t xml:space="preserve"> (инвентаризационная опись от 21.06.2021 № 0000-000002) в количестве 21 инвентарный объект на сумму 47,7 тыс. рублей.</w:t>
      </w:r>
    </w:p>
    <w:p w14:paraId="565F69DE" w14:textId="256D43DD" w:rsidR="00656760" w:rsidRDefault="00656760" w:rsidP="00D120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6BD1436F" w14:textId="5614E478" w:rsidR="00656760" w:rsidRDefault="00656760" w:rsidP="00D120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7A8DC634" w14:textId="77777777" w:rsidR="00656760" w:rsidRPr="00D1209E" w:rsidRDefault="00656760" w:rsidP="00D1209E">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14:paraId="0B228333" w14:textId="77777777" w:rsidR="00D1209E" w:rsidRPr="00D1209E" w:rsidRDefault="00D1209E" w:rsidP="00D1209E">
      <w:pPr>
        <w:spacing w:after="0" w:line="240" w:lineRule="auto"/>
        <w:ind w:firstLine="709"/>
        <w:jc w:val="both"/>
        <w:rPr>
          <w:rFonts w:ascii="Times New Roman" w:eastAsia="Times New Roman" w:hAnsi="Times New Roman" w:cs="Times New Roman"/>
          <w:sz w:val="16"/>
          <w:szCs w:val="16"/>
          <w:highlight w:val="yellow"/>
          <w:lang w:eastAsia="ru-RU"/>
        </w:rPr>
      </w:pPr>
    </w:p>
    <w:p w14:paraId="110554AD" w14:textId="77777777" w:rsidR="00C15B37" w:rsidRPr="002F6958" w:rsidRDefault="00C15B37" w:rsidP="00C15B37">
      <w:pPr>
        <w:spacing w:after="0" w:line="240" w:lineRule="auto"/>
        <w:jc w:val="center"/>
        <w:rPr>
          <w:rFonts w:ascii="Times New Roman" w:eastAsia="Times New Roman" w:hAnsi="Times New Roman" w:cs="Times New Roman"/>
          <w:b/>
          <w:sz w:val="28"/>
          <w:szCs w:val="28"/>
          <w:lang w:eastAsia="ru-RU"/>
        </w:rPr>
      </w:pPr>
      <w:r w:rsidRPr="002F6958">
        <w:rPr>
          <w:rFonts w:ascii="Times New Roman" w:eastAsia="Times New Roman" w:hAnsi="Times New Roman" w:cs="Times New Roman"/>
          <w:b/>
          <w:sz w:val="28"/>
          <w:szCs w:val="28"/>
          <w:lang w:eastAsia="ru-RU"/>
        </w:rPr>
        <w:t>Проверка законности и результативности использования бюджетных средств, направленных на внедрение и функционирование целевой модели цифровой образовательной среды</w:t>
      </w:r>
    </w:p>
    <w:p w14:paraId="148E18F0" w14:textId="77777777" w:rsidR="00C15B37" w:rsidRPr="002F6958" w:rsidRDefault="00C15B37" w:rsidP="00C15B37">
      <w:pPr>
        <w:spacing w:after="0" w:line="240" w:lineRule="auto"/>
        <w:ind w:firstLine="709"/>
        <w:jc w:val="both"/>
        <w:rPr>
          <w:rFonts w:ascii="Times New Roman" w:eastAsia="Times New Roman" w:hAnsi="Times New Roman" w:cs="Times New Roman"/>
          <w:i/>
          <w:sz w:val="16"/>
          <w:szCs w:val="16"/>
          <w:lang w:eastAsia="ru-RU"/>
        </w:rPr>
      </w:pPr>
    </w:p>
    <w:p w14:paraId="2A5F697C" w14:textId="7353A632" w:rsidR="00C15B37" w:rsidRDefault="00CF22E9" w:rsidP="00C15B37">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В ходе контрольного мероприятия </w:t>
      </w:r>
      <w:r w:rsidR="00C15B37" w:rsidRPr="00636745">
        <w:rPr>
          <w:rFonts w:ascii="Times New Roman" w:eastAsia="Calibri" w:hAnsi="Times New Roman" w:cs="Times New Roman"/>
          <w:kern w:val="3"/>
          <w:sz w:val="28"/>
          <w:szCs w:val="28"/>
        </w:rPr>
        <w:t>директор</w:t>
      </w:r>
      <w:r>
        <w:rPr>
          <w:rFonts w:ascii="Times New Roman" w:eastAsia="Calibri" w:hAnsi="Times New Roman" w:cs="Times New Roman"/>
          <w:kern w:val="3"/>
          <w:sz w:val="28"/>
          <w:szCs w:val="28"/>
        </w:rPr>
        <w:t>ом</w:t>
      </w:r>
      <w:r w:rsidR="00C15B37" w:rsidRPr="00636745">
        <w:rPr>
          <w:rFonts w:ascii="Times New Roman" w:eastAsia="Calibri" w:hAnsi="Times New Roman" w:cs="Times New Roman"/>
          <w:kern w:val="3"/>
          <w:sz w:val="28"/>
          <w:szCs w:val="28"/>
        </w:rPr>
        <w:t xml:space="preserve"> школ</w:t>
      </w:r>
      <w:r>
        <w:rPr>
          <w:rFonts w:ascii="Times New Roman" w:eastAsia="Calibri" w:hAnsi="Times New Roman" w:cs="Times New Roman"/>
          <w:kern w:val="3"/>
          <w:sz w:val="28"/>
          <w:szCs w:val="28"/>
        </w:rPr>
        <w:t>ы</w:t>
      </w:r>
      <w:r w:rsidR="00C15B37" w:rsidRPr="00636745">
        <w:rPr>
          <w:rFonts w:ascii="Times New Roman" w:eastAsia="Calibri" w:hAnsi="Times New Roman" w:cs="Times New Roman"/>
          <w:kern w:val="3"/>
          <w:sz w:val="28"/>
          <w:szCs w:val="28"/>
        </w:rPr>
        <w:t xml:space="preserve"> </w:t>
      </w:r>
      <w:r>
        <w:rPr>
          <w:rFonts w:ascii="Times New Roman" w:eastAsia="Calibri" w:hAnsi="Times New Roman" w:cs="Times New Roman"/>
          <w:kern w:val="3"/>
          <w:sz w:val="28"/>
          <w:szCs w:val="28"/>
        </w:rPr>
        <w:t xml:space="preserve">представлены пояснения и материалы, подтверждающие высокую востребованность центра </w:t>
      </w:r>
      <w:r w:rsidR="00C15B37">
        <w:rPr>
          <w:rFonts w:ascii="Times New Roman" w:eastAsia="Calibri" w:hAnsi="Times New Roman" w:cs="Times New Roman"/>
          <w:kern w:val="3"/>
          <w:sz w:val="28"/>
          <w:szCs w:val="28"/>
        </w:rPr>
        <w:t>Точка роста</w:t>
      </w:r>
      <w:r>
        <w:rPr>
          <w:rFonts w:ascii="Times New Roman" w:eastAsia="Calibri" w:hAnsi="Times New Roman" w:cs="Times New Roman"/>
          <w:kern w:val="3"/>
          <w:sz w:val="28"/>
          <w:szCs w:val="28"/>
        </w:rPr>
        <w:t xml:space="preserve"> (пояснительная записка директора школы прилагается. Приложение № 2 к акту). Указано, что центр Точка роста</w:t>
      </w:r>
      <w:r w:rsidR="00C15B37" w:rsidRPr="00636745">
        <w:rPr>
          <w:rFonts w:ascii="Times New Roman" w:eastAsia="Calibri" w:hAnsi="Times New Roman" w:cs="Times New Roman"/>
          <w:kern w:val="3"/>
          <w:sz w:val="28"/>
          <w:szCs w:val="28"/>
        </w:rPr>
        <w:t xml:space="preserve"> работает, проблемных вопросов по эксплуатации оборудования не возникало</w:t>
      </w:r>
      <w:r>
        <w:rPr>
          <w:rFonts w:ascii="Times New Roman" w:eastAsia="Calibri" w:hAnsi="Times New Roman" w:cs="Times New Roman"/>
          <w:kern w:val="3"/>
          <w:sz w:val="28"/>
          <w:szCs w:val="28"/>
        </w:rPr>
        <w:t xml:space="preserve">. </w:t>
      </w:r>
    </w:p>
    <w:p w14:paraId="10395512" w14:textId="46A67606" w:rsidR="00CF22E9" w:rsidRPr="00CF6C61" w:rsidRDefault="00CF22E9" w:rsidP="00C15B37">
      <w:pPr>
        <w:autoSpaceDE w:val="0"/>
        <w:autoSpaceDN w:val="0"/>
        <w:adjustRightInd w:val="0"/>
        <w:spacing w:after="0" w:line="240" w:lineRule="auto"/>
        <w:ind w:firstLine="708"/>
        <w:jc w:val="both"/>
        <w:rPr>
          <w:rFonts w:ascii="Times New Roman" w:eastAsia="Calibri" w:hAnsi="Times New Roman" w:cs="Times New Roman"/>
          <w:kern w:val="3"/>
          <w:sz w:val="28"/>
          <w:szCs w:val="28"/>
        </w:rPr>
      </w:pPr>
      <w:r>
        <w:rPr>
          <w:rFonts w:ascii="Times New Roman" w:eastAsia="Calibri" w:hAnsi="Times New Roman" w:cs="Times New Roman"/>
          <w:kern w:val="3"/>
          <w:sz w:val="28"/>
          <w:szCs w:val="28"/>
        </w:rPr>
        <w:t>Компьютерная техника, приобретенная в целях внедрения ЦОС</w:t>
      </w:r>
      <w:r w:rsidR="00CF6C61">
        <w:rPr>
          <w:rFonts w:ascii="Times New Roman" w:eastAsia="Calibri" w:hAnsi="Times New Roman" w:cs="Times New Roman"/>
          <w:kern w:val="3"/>
          <w:sz w:val="28"/>
          <w:szCs w:val="28"/>
        </w:rPr>
        <w:t>,</w:t>
      </w:r>
      <w:r>
        <w:rPr>
          <w:rFonts w:ascii="Times New Roman" w:eastAsia="Calibri" w:hAnsi="Times New Roman" w:cs="Times New Roman"/>
          <w:kern w:val="3"/>
          <w:sz w:val="28"/>
          <w:szCs w:val="28"/>
        </w:rPr>
        <w:t xml:space="preserve"> на момент проведения контрольных действий не используется (хранится в </w:t>
      </w:r>
      <w:r w:rsidRPr="00CF6C61">
        <w:rPr>
          <w:rFonts w:ascii="Times New Roman" w:eastAsia="Calibri" w:hAnsi="Times New Roman" w:cs="Times New Roman"/>
          <w:kern w:val="3"/>
          <w:sz w:val="28"/>
          <w:szCs w:val="28"/>
        </w:rPr>
        <w:t>упакованном виде)</w:t>
      </w:r>
      <w:r w:rsidR="00CF6C61" w:rsidRPr="00CF6C61">
        <w:rPr>
          <w:rFonts w:ascii="Times New Roman" w:eastAsia="Calibri" w:hAnsi="Times New Roman" w:cs="Times New Roman"/>
          <w:kern w:val="3"/>
          <w:sz w:val="28"/>
          <w:szCs w:val="28"/>
        </w:rPr>
        <w:t>.</w:t>
      </w:r>
      <w:r w:rsidRPr="00CF6C61">
        <w:rPr>
          <w:rFonts w:ascii="Times New Roman" w:eastAsia="Calibri" w:hAnsi="Times New Roman" w:cs="Times New Roman"/>
          <w:kern w:val="3"/>
          <w:sz w:val="28"/>
          <w:szCs w:val="28"/>
        </w:rPr>
        <w:t xml:space="preserve"> Планируется к использованию с начала учебного года.</w:t>
      </w:r>
    </w:p>
    <w:p w14:paraId="0500F6B6" w14:textId="77777777" w:rsidR="00C15B37" w:rsidRDefault="00C15B37" w:rsidP="00E5736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664B3601" w14:textId="77777777" w:rsidR="00720517" w:rsidRPr="00242D4B" w:rsidRDefault="00720517" w:rsidP="00E5736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0CF58CF3" w14:textId="77777777" w:rsidR="000C5AC8" w:rsidRDefault="000C5AC8" w:rsidP="00E5736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контрольно-с</w:t>
      </w:r>
      <w:r w:rsidR="00E57367" w:rsidRPr="00E57367">
        <w:rPr>
          <w:rFonts w:ascii="Times New Roman" w:eastAsia="Times New Roman" w:hAnsi="Times New Roman" w:cs="Times New Roman"/>
          <w:sz w:val="28"/>
          <w:szCs w:val="28"/>
          <w:lang w:eastAsia="ru-RU"/>
        </w:rPr>
        <w:t xml:space="preserve">четной палаты                         </w:t>
      </w:r>
    </w:p>
    <w:p w14:paraId="1BAF93F6" w14:textId="07D2DDEC" w:rsidR="00E57367" w:rsidRPr="00E57367" w:rsidRDefault="000C5AC8" w:rsidP="00E5736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Батецкого муниципального района</w:t>
      </w:r>
      <w:r w:rsidR="00E57367" w:rsidRPr="00E573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Е.А. Тонкова</w:t>
      </w:r>
    </w:p>
    <w:p w14:paraId="39CBF9B8" w14:textId="77777777" w:rsidR="00E57367" w:rsidRPr="00E57367" w:rsidRDefault="00E57367" w:rsidP="00E573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137C7E8" w14:textId="77777777" w:rsidR="00E57367" w:rsidRPr="00E57367" w:rsidRDefault="00E57367" w:rsidP="00E5736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28"/>
          <w:szCs w:val="28"/>
          <w:lang w:eastAsia="ru-RU"/>
        </w:rPr>
        <w:t>Ведущий инспектор</w:t>
      </w:r>
    </w:p>
    <w:p w14:paraId="33FCF4BC" w14:textId="77777777" w:rsidR="00E57367" w:rsidRPr="00E57367" w:rsidRDefault="00E57367" w:rsidP="00E5736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28"/>
          <w:szCs w:val="28"/>
          <w:lang w:eastAsia="ru-RU"/>
        </w:rPr>
        <w:t>аппарата Счетной палаты                           ____________     О.О. Максимова</w:t>
      </w:r>
    </w:p>
    <w:p w14:paraId="0A45A7E4" w14:textId="77777777" w:rsidR="00E57367" w:rsidRPr="00E57367" w:rsidRDefault="00E57367" w:rsidP="00E5736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p w14:paraId="61AF0D33" w14:textId="77777777" w:rsidR="00E57367" w:rsidRPr="00E57367" w:rsidRDefault="00E57367" w:rsidP="00E5736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28"/>
          <w:szCs w:val="28"/>
          <w:lang w:eastAsia="ru-RU"/>
        </w:rPr>
        <w:t xml:space="preserve">Акт доведен до сведения:   _____________ ____________________________                                                                                                                                                                                                                                                                                                                                                                                                                                                                </w:t>
      </w:r>
    </w:p>
    <w:p w14:paraId="139A544B" w14:textId="77777777" w:rsidR="00E57367" w:rsidRPr="00E57367" w:rsidRDefault="00E57367" w:rsidP="00E57367">
      <w:pPr>
        <w:spacing w:after="0" w:line="240" w:lineRule="auto"/>
        <w:ind w:left="5529" w:hanging="1989"/>
        <w:rPr>
          <w:rFonts w:ascii="Times New Roman" w:eastAsia="Times New Roman" w:hAnsi="Times New Roman" w:cs="Times New Roman"/>
          <w:sz w:val="20"/>
          <w:szCs w:val="20"/>
          <w:lang w:eastAsia="ru-RU"/>
        </w:rPr>
      </w:pPr>
      <w:r w:rsidRPr="00E57367">
        <w:rPr>
          <w:rFonts w:ascii="Times New Roman" w:eastAsia="Times New Roman" w:hAnsi="Times New Roman" w:cs="Times New Roman"/>
          <w:sz w:val="20"/>
          <w:szCs w:val="20"/>
          <w:lang w:eastAsia="ru-RU"/>
        </w:rPr>
        <w:t>(подпись)                       (должность, инициалы и фамилия руководителя объекта контроля)</w:t>
      </w:r>
    </w:p>
    <w:p w14:paraId="22A070E7" w14:textId="77777777" w:rsidR="00E57367" w:rsidRPr="00E57367" w:rsidRDefault="00E57367" w:rsidP="00E5736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28"/>
          <w:szCs w:val="28"/>
          <w:lang w:eastAsia="ru-RU"/>
        </w:rPr>
        <w:t xml:space="preserve">                                              _</w:t>
      </w:r>
      <w:r w:rsidRPr="000C5AC8">
        <w:rPr>
          <w:rFonts w:ascii="Times New Roman" w:eastAsia="Times New Roman" w:hAnsi="Times New Roman" w:cs="Times New Roman"/>
          <w:sz w:val="28"/>
          <w:szCs w:val="28"/>
          <w:u w:val="single"/>
          <w:lang w:eastAsia="ru-RU"/>
        </w:rPr>
        <w:t>____________</w:t>
      </w:r>
      <w:r w:rsidRPr="00E57367">
        <w:rPr>
          <w:rFonts w:ascii="Times New Roman" w:eastAsia="Times New Roman" w:hAnsi="Times New Roman" w:cs="Times New Roman"/>
          <w:sz w:val="28"/>
          <w:szCs w:val="28"/>
          <w:lang w:eastAsia="ru-RU"/>
        </w:rPr>
        <w:t xml:space="preserve">  __</w:t>
      </w:r>
      <w:r w:rsidRPr="000C5AC8">
        <w:rPr>
          <w:rFonts w:ascii="Times New Roman" w:eastAsia="Times New Roman" w:hAnsi="Times New Roman" w:cs="Times New Roman"/>
          <w:sz w:val="28"/>
          <w:szCs w:val="28"/>
          <w:u w:val="single"/>
          <w:lang w:eastAsia="ru-RU"/>
        </w:rPr>
        <w:t>___________________________</w:t>
      </w:r>
      <w:r w:rsidRPr="00E57367">
        <w:rPr>
          <w:rFonts w:ascii="Times New Roman" w:eastAsia="Times New Roman" w:hAnsi="Times New Roman" w:cs="Times New Roman"/>
          <w:sz w:val="28"/>
          <w:szCs w:val="28"/>
          <w:lang w:eastAsia="ru-RU"/>
        </w:rPr>
        <w:t xml:space="preserve"> </w:t>
      </w:r>
    </w:p>
    <w:p w14:paraId="0018157B" w14:textId="77777777" w:rsidR="00E57367" w:rsidRPr="00E57367" w:rsidRDefault="00E57367" w:rsidP="00E57367">
      <w:pPr>
        <w:spacing w:after="0" w:line="240" w:lineRule="auto"/>
        <w:ind w:left="5103" w:hanging="1563"/>
        <w:rPr>
          <w:rFonts w:ascii="Times New Roman" w:eastAsia="Times New Roman" w:hAnsi="Times New Roman" w:cs="Times New Roman"/>
          <w:sz w:val="20"/>
          <w:szCs w:val="20"/>
          <w:lang w:eastAsia="ru-RU"/>
        </w:rPr>
      </w:pPr>
      <w:r w:rsidRPr="00E57367">
        <w:rPr>
          <w:rFonts w:ascii="Times New Roman" w:eastAsia="Times New Roman" w:hAnsi="Times New Roman" w:cs="Times New Roman"/>
          <w:sz w:val="20"/>
          <w:szCs w:val="20"/>
          <w:lang w:eastAsia="ru-RU"/>
        </w:rPr>
        <w:t>(подпись)                          (должность, инициалы и фамилия)</w:t>
      </w:r>
    </w:p>
    <w:p w14:paraId="36FCAEB4" w14:textId="77777777" w:rsidR="00E57367" w:rsidRPr="00E57367" w:rsidRDefault="00E57367" w:rsidP="00E5736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28"/>
          <w:szCs w:val="28"/>
          <w:lang w:eastAsia="ru-RU"/>
        </w:rPr>
        <w:t xml:space="preserve">______________  _____________________________ </w:t>
      </w:r>
    </w:p>
    <w:p w14:paraId="6DDF2E8C" w14:textId="72BED55C" w:rsidR="00E57367" w:rsidRPr="000C5AC8" w:rsidRDefault="000C5AC8" w:rsidP="000C5AC8">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0C5AC8">
        <w:rPr>
          <w:rFonts w:ascii="Times New Roman" w:eastAsia="Times New Roman" w:hAnsi="Times New Roman" w:cs="Times New Roman"/>
          <w:sz w:val="24"/>
          <w:szCs w:val="24"/>
          <w:u w:val="single"/>
          <w:lang w:eastAsia="ru-RU"/>
        </w:rPr>
        <w:t>30.06.2021</w:t>
      </w:r>
    </w:p>
    <w:p w14:paraId="2609B483" w14:textId="77777777" w:rsidR="00E57367" w:rsidRPr="00E57367" w:rsidRDefault="00E57367" w:rsidP="00E57367">
      <w:pPr>
        <w:spacing w:after="0" w:line="240" w:lineRule="auto"/>
        <w:rPr>
          <w:rFonts w:ascii="Times New Roman" w:eastAsia="Times New Roman" w:hAnsi="Times New Roman" w:cs="Times New Roman"/>
          <w:sz w:val="20"/>
          <w:szCs w:val="20"/>
          <w:lang w:eastAsia="ru-RU"/>
        </w:rPr>
      </w:pPr>
      <w:r w:rsidRPr="00E57367">
        <w:rPr>
          <w:rFonts w:ascii="Times New Roman" w:eastAsia="Times New Roman" w:hAnsi="Times New Roman" w:cs="Times New Roman"/>
          <w:sz w:val="24"/>
          <w:szCs w:val="24"/>
          <w:lang w:eastAsia="ru-RU"/>
        </w:rPr>
        <w:t xml:space="preserve">                                                                                                              </w:t>
      </w:r>
      <w:r w:rsidRPr="00E57367">
        <w:rPr>
          <w:rFonts w:ascii="Times New Roman" w:eastAsia="Times New Roman" w:hAnsi="Times New Roman" w:cs="Times New Roman"/>
          <w:sz w:val="20"/>
          <w:szCs w:val="20"/>
          <w:lang w:eastAsia="ru-RU"/>
        </w:rPr>
        <w:t>(дата ознакомления</w:t>
      </w:r>
      <w:r w:rsidRPr="00E57367">
        <w:rPr>
          <w:rFonts w:ascii="Times New Roman" w:eastAsia="Times New Roman" w:hAnsi="Times New Roman" w:cs="Times New Roman"/>
          <w:sz w:val="24"/>
          <w:szCs w:val="24"/>
          <w:lang w:eastAsia="ru-RU"/>
        </w:rPr>
        <w:t>)</w:t>
      </w:r>
    </w:p>
    <w:p w14:paraId="5D5EBE9C" w14:textId="77777777" w:rsidR="00E57367" w:rsidRPr="00E57367" w:rsidRDefault="00E57367" w:rsidP="00E57367">
      <w:pPr>
        <w:spacing w:after="0" w:line="240" w:lineRule="auto"/>
        <w:ind w:firstLine="708"/>
        <w:jc w:val="both"/>
        <w:rPr>
          <w:rFonts w:ascii="Times New Roman" w:eastAsia="Times New Roman" w:hAnsi="Times New Roman" w:cs="Times New Roman"/>
          <w:sz w:val="16"/>
          <w:szCs w:val="16"/>
          <w:lang w:eastAsia="ru-RU"/>
        </w:rPr>
      </w:pPr>
    </w:p>
    <w:p w14:paraId="16C34948" w14:textId="77777777" w:rsidR="00E57367" w:rsidRPr="00E57367" w:rsidRDefault="00E57367" w:rsidP="00E57367">
      <w:pPr>
        <w:spacing w:after="0" w:line="240" w:lineRule="auto"/>
        <w:ind w:firstLine="708"/>
        <w:jc w:val="both"/>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28"/>
          <w:szCs w:val="28"/>
          <w:lang w:eastAsia="ru-RU"/>
        </w:rPr>
        <w:t>Один экземпляр акта на ___ листах с приложениями на ___ листах получил   _________________________________________________________</w:t>
      </w:r>
    </w:p>
    <w:p w14:paraId="5CDF0421" w14:textId="77777777" w:rsidR="00E57367" w:rsidRPr="00E57367" w:rsidRDefault="00E57367" w:rsidP="00E57367">
      <w:pPr>
        <w:spacing w:after="0" w:line="240" w:lineRule="auto"/>
        <w:jc w:val="center"/>
        <w:rPr>
          <w:rFonts w:ascii="Times New Roman" w:eastAsia="Times New Roman" w:hAnsi="Times New Roman" w:cs="Times New Roman"/>
          <w:sz w:val="20"/>
          <w:szCs w:val="20"/>
          <w:lang w:eastAsia="ru-RU"/>
        </w:rPr>
      </w:pPr>
      <w:r w:rsidRPr="00E57367">
        <w:rPr>
          <w:rFonts w:ascii="Times New Roman" w:eastAsia="Times New Roman" w:hAnsi="Times New Roman" w:cs="Times New Roman"/>
          <w:sz w:val="24"/>
          <w:szCs w:val="20"/>
          <w:lang w:eastAsia="ru-RU"/>
        </w:rPr>
        <w:t xml:space="preserve">                (</w:t>
      </w:r>
      <w:r w:rsidRPr="00E57367">
        <w:rPr>
          <w:rFonts w:ascii="Times New Roman" w:eastAsia="Times New Roman" w:hAnsi="Times New Roman" w:cs="Times New Roman"/>
          <w:sz w:val="20"/>
          <w:szCs w:val="20"/>
          <w:lang w:eastAsia="ru-RU"/>
        </w:rPr>
        <w:t>должность, ФИО уполномоченного лица объекта контроля)</w:t>
      </w:r>
    </w:p>
    <w:p w14:paraId="72AE4FEF" w14:textId="21E07FF7" w:rsidR="00E57367" w:rsidRPr="00E57367" w:rsidRDefault="00E57367" w:rsidP="00E57367">
      <w:pPr>
        <w:spacing w:after="0" w:line="240" w:lineRule="auto"/>
        <w:ind w:firstLine="708"/>
        <w:jc w:val="both"/>
        <w:rPr>
          <w:rFonts w:ascii="Times New Roman" w:eastAsia="Times New Roman" w:hAnsi="Times New Roman" w:cs="Times New Roman"/>
          <w:sz w:val="24"/>
          <w:szCs w:val="28"/>
          <w:lang w:eastAsia="ru-RU"/>
        </w:rPr>
      </w:pPr>
      <w:r w:rsidRPr="00E57367">
        <w:rPr>
          <w:rFonts w:ascii="Times New Roman" w:eastAsia="Times New Roman" w:hAnsi="Times New Roman" w:cs="Times New Roman"/>
          <w:sz w:val="28"/>
          <w:szCs w:val="28"/>
          <w:lang w:eastAsia="ru-RU"/>
        </w:rPr>
        <w:t xml:space="preserve">                                          </w:t>
      </w:r>
      <w:r w:rsidR="000C5AC8">
        <w:rPr>
          <w:rFonts w:ascii="Times New Roman" w:eastAsia="Times New Roman" w:hAnsi="Times New Roman" w:cs="Times New Roman"/>
          <w:sz w:val="28"/>
          <w:szCs w:val="28"/>
          <w:lang w:eastAsia="ru-RU"/>
        </w:rPr>
        <w:t xml:space="preserve">    </w:t>
      </w:r>
      <w:r w:rsidR="000C5AC8" w:rsidRPr="000C5AC8">
        <w:rPr>
          <w:rFonts w:ascii="Times New Roman" w:eastAsia="Times New Roman" w:hAnsi="Times New Roman" w:cs="Times New Roman"/>
          <w:sz w:val="24"/>
          <w:szCs w:val="24"/>
          <w:u w:val="single"/>
          <w:lang w:eastAsia="ru-RU"/>
        </w:rPr>
        <w:t>30.06.2021</w:t>
      </w:r>
      <w:r w:rsidRPr="00E57367">
        <w:rPr>
          <w:rFonts w:ascii="Times New Roman" w:eastAsia="Times New Roman" w:hAnsi="Times New Roman" w:cs="Times New Roman"/>
          <w:sz w:val="28"/>
          <w:szCs w:val="28"/>
          <w:lang w:eastAsia="ru-RU"/>
        </w:rPr>
        <w:t xml:space="preserve">  _</w:t>
      </w:r>
      <w:r w:rsidR="000C5AC8">
        <w:rPr>
          <w:rFonts w:ascii="Times New Roman" w:eastAsia="Times New Roman" w:hAnsi="Times New Roman" w:cs="Times New Roman"/>
          <w:sz w:val="28"/>
          <w:szCs w:val="28"/>
          <w:lang w:eastAsia="ru-RU"/>
        </w:rPr>
        <w:t xml:space="preserve">    </w:t>
      </w:r>
      <w:r w:rsidRPr="00E57367">
        <w:rPr>
          <w:rFonts w:ascii="Times New Roman" w:eastAsia="Times New Roman" w:hAnsi="Times New Roman" w:cs="Times New Roman"/>
          <w:sz w:val="28"/>
          <w:szCs w:val="28"/>
          <w:lang w:eastAsia="ru-RU"/>
        </w:rPr>
        <w:t>_____________</w:t>
      </w:r>
    </w:p>
    <w:p w14:paraId="243D7DE2" w14:textId="77777777" w:rsidR="00E57367" w:rsidRPr="00E57367" w:rsidRDefault="00E57367" w:rsidP="00E57367">
      <w:pPr>
        <w:spacing w:after="0" w:line="240" w:lineRule="auto"/>
        <w:ind w:firstLine="648"/>
        <w:rPr>
          <w:rFonts w:ascii="Times New Roman" w:eastAsia="Times New Roman" w:hAnsi="Times New Roman" w:cs="Times New Roman"/>
          <w:sz w:val="28"/>
          <w:szCs w:val="28"/>
          <w:lang w:eastAsia="ru-RU"/>
        </w:rPr>
      </w:pPr>
      <w:r w:rsidRPr="00E57367">
        <w:rPr>
          <w:rFonts w:ascii="Times New Roman" w:eastAsia="Times New Roman" w:hAnsi="Times New Roman" w:cs="Times New Roman"/>
          <w:sz w:val="16"/>
          <w:szCs w:val="16"/>
          <w:lang w:eastAsia="ru-RU"/>
        </w:rPr>
        <w:t xml:space="preserve">                                                                                      </w:t>
      </w:r>
      <w:r w:rsidRPr="00E57367">
        <w:rPr>
          <w:rFonts w:ascii="Times New Roman" w:eastAsia="Times New Roman" w:hAnsi="Times New Roman" w:cs="Times New Roman"/>
          <w:sz w:val="20"/>
          <w:szCs w:val="20"/>
          <w:lang w:eastAsia="ru-RU"/>
        </w:rPr>
        <w:t xml:space="preserve"> (дата)                               (подпись)    </w:t>
      </w:r>
      <w:r w:rsidRPr="00E57367">
        <w:rPr>
          <w:rFonts w:ascii="Times New Roman" w:eastAsia="Times New Roman" w:hAnsi="Times New Roman" w:cs="Times New Roman"/>
          <w:sz w:val="28"/>
          <w:szCs w:val="28"/>
          <w:lang w:eastAsia="ru-RU"/>
        </w:rPr>
        <w:t xml:space="preserve"> </w:t>
      </w:r>
    </w:p>
    <w:p w14:paraId="66131CE4" w14:textId="77777777" w:rsidR="00E57367" w:rsidRPr="00E57367" w:rsidRDefault="00E57367" w:rsidP="00E57367">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2FB9B406" w14:textId="77777777" w:rsidR="009650BC" w:rsidRDefault="009650BC" w:rsidP="009650BC">
      <w:pPr>
        <w:spacing w:after="0" w:line="240" w:lineRule="auto"/>
        <w:ind w:firstLine="567"/>
        <w:jc w:val="right"/>
        <w:rPr>
          <w:rFonts w:ascii="Times New Roman" w:eastAsia="Calibri" w:hAnsi="Times New Roman" w:cs="Times New Roman"/>
          <w:sz w:val="28"/>
          <w:szCs w:val="28"/>
        </w:rPr>
        <w:sectPr w:rsidR="009650BC" w:rsidSect="002719CD">
          <w:headerReference w:type="default" r:id="rId11"/>
          <w:pgSz w:w="11906" w:h="16838"/>
          <w:pgMar w:top="1134" w:right="850" w:bottom="1134" w:left="1701" w:header="708" w:footer="708" w:gutter="0"/>
          <w:cols w:space="708"/>
          <w:titlePg/>
          <w:docGrid w:linePitch="360"/>
        </w:sectPr>
      </w:pPr>
    </w:p>
    <w:p w14:paraId="2052D12E" w14:textId="54714C6F" w:rsidR="009650BC" w:rsidRDefault="009650BC" w:rsidP="009650BC">
      <w:pPr>
        <w:spacing w:after="0" w:line="240" w:lineRule="auto"/>
        <w:ind w:firstLine="567"/>
        <w:jc w:val="right"/>
        <w:rPr>
          <w:rFonts w:ascii="Times New Roman" w:eastAsia="Calibri" w:hAnsi="Times New Roman" w:cs="Times New Roman"/>
          <w:sz w:val="28"/>
          <w:szCs w:val="28"/>
        </w:rPr>
      </w:pPr>
      <w:bookmarkStart w:id="15" w:name="_Hlk75352564"/>
      <w:r>
        <w:rPr>
          <w:rFonts w:ascii="Times New Roman" w:eastAsia="Calibri" w:hAnsi="Times New Roman" w:cs="Times New Roman"/>
          <w:sz w:val="28"/>
          <w:szCs w:val="28"/>
        </w:rPr>
        <w:t xml:space="preserve">Приложение 1 к </w:t>
      </w:r>
      <w:r w:rsidR="000F75E9">
        <w:rPr>
          <w:rFonts w:ascii="Times New Roman" w:eastAsia="Calibri" w:hAnsi="Times New Roman" w:cs="Times New Roman"/>
          <w:sz w:val="28"/>
          <w:szCs w:val="28"/>
        </w:rPr>
        <w:t>а</w:t>
      </w:r>
      <w:r>
        <w:rPr>
          <w:rFonts w:ascii="Times New Roman" w:eastAsia="Calibri" w:hAnsi="Times New Roman" w:cs="Times New Roman"/>
          <w:sz w:val="28"/>
          <w:szCs w:val="28"/>
        </w:rPr>
        <w:t>кту</w:t>
      </w:r>
    </w:p>
    <w:p w14:paraId="5308FB13"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35D09765" w14:textId="37410E5F" w:rsidR="009650BC" w:rsidRPr="00E57367" w:rsidRDefault="009650BC" w:rsidP="009650BC">
      <w:pPr>
        <w:spacing w:after="0" w:line="240" w:lineRule="auto"/>
        <w:ind w:firstLine="709"/>
        <w:jc w:val="right"/>
        <w:rPr>
          <w:rFonts w:ascii="Times New Roman" w:eastAsia="Times New Roman" w:hAnsi="Times New Roman" w:cs="Times New Roman"/>
          <w:sz w:val="16"/>
          <w:szCs w:val="16"/>
          <w:highlight w:val="yellow"/>
          <w:lang w:eastAsia="ru-RU"/>
        </w:rPr>
      </w:pPr>
    </w:p>
    <w:tbl>
      <w:tblPr>
        <w:tblStyle w:val="11"/>
        <w:tblW w:w="5000" w:type="pct"/>
        <w:tblInd w:w="0" w:type="dxa"/>
        <w:tblLook w:val="04A0" w:firstRow="1" w:lastRow="0" w:firstColumn="1" w:lastColumn="0" w:noHBand="0" w:noVBand="1"/>
      </w:tblPr>
      <w:tblGrid>
        <w:gridCol w:w="1494"/>
        <w:gridCol w:w="1681"/>
        <w:gridCol w:w="1222"/>
        <w:gridCol w:w="736"/>
        <w:gridCol w:w="3019"/>
        <w:gridCol w:w="1130"/>
        <w:gridCol w:w="866"/>
        <w:gridCol w:w="1002"/>
        <w:gridCol w:w="1215"/>
        <w:gridCol w:w="1212"/>
        <w:gridCol w:w="1209"/>
      </w:tblGrid>
      <w:tr w:rsidR="00F221CB" w:rsidRPr="00E57367" w14:paraId="3ABD0FBA" w14:textId="5E983E28" w:rsidTr="00F221CB">
        <w:trPr>
          <w:trHeight w:val="268"/>
          <w:tblHeader/>
        </w:trPr>
        <w:tc>
          <w:tcPr>
            <w:tcW w:w="505" w:type="pct"/>
            <w:tcBorders>
              <w:top w:val="single" w:sz="4" w:space="0" w:color="000000"/>
              <w:left w:val="single" w:sz="4" w:space="0" w:color="000000"/>
              <w:bottom w:val="single" w:sz="4" w:space="0" w:color="000000"/>
              <w:right w:val="single" w:sz="4" w:space="0" w:color="000000"/>
            </w:tcBorders>
            <w:vAlign w:val="center"/>
          </w:tcPr>
          <w:p w14:paraId="1E4CDBF4" w14:textId="5AE5F049" w:rsidR="00F221CB" w:rsidRPr="00E57367" w:rsidRDefault="00F221CB" w:rsidP="00D337E4">
            <w:pPr>
              <w:jc w:val="center"/>
              <w:rPr>
                <w:rFonts w:ascii="Times New Roman" w:eastAsia="Calibri" w:hAnsi="Times New Roman"/>
                <w:sz w:val="16"/>
                <w:szCs w:val="16"/>
                <w:lang w:eastAsia="ru-RU"/>
              </w:rPr>
            </w:pPr>
            <w:r>
              <w:rPr>
                <w:rFonts w:ascii="Times New Roman" w:eastAsia="Calibri" w:hAnsi="Times New Roman"/>
                <w:sz w:val="16"/>
                <w:szCs w:val="16"/>
                <w:lang w:eastAsia="ru-RU"/>
              </w:rPr>
              <w:t>Форма закупок</w:t>
            </w:r>
          </w:p>
        </w:tc>
        <w:tc>
          <w:tcPr>
            <w:tcW w:w="568" w:type="pct"/>
            <w:tcBorders>
              <w:top w:val="single" w:sz="4" w:space="0" w:color="000000"/>
              <w:left w:val="single" w:sz="4" w:space="0" w:color="000000"/>
              <w:bottom w:val="single" w:sz="4" w:space="0" w:color="000000"/>
              <w:right w:val="single" w:sz="4" w:space="0" w:color="000000"/>
            </w:tcBorders>
            <w:vAlign w:val="center"/>
            <w:hideMark/>
          </w:tcPr>
          <w:p w14:paraId="059EE674" w14:textId="77777777" w:rsidR="00F221CB" w:rsidRPr="00E57367" w:rsidRDefault="00F221CB" w:rsidP="00D337E4">
            <w:pPr>
              <w:jc w:val="center"/>
              <w:rPr>
                <w:rFonts w:ascii="Times New Roman" w:hAnsi="Times New Roman"/>
                <w:sz w:val="16"/>
                <w:szCs w:val="16"/>
                <w:lang w:eastAsia="ru-RU"/>
              </w:rPr>
            </w:pPr>
            <w:bookmarkStart w:id="16" w:name="_Hlk74043611"/>
            <w:r w:rsidRPr="00E57367">
              <w:rPr>
                <w:rFonts w:ascii="Times New Roman" w:eastAsia="Calibri" w:hAnsi="Times New Roman"/>
                <w:sz w:val="16"/>
                <w:szCs w:val="16"/>
                <w:lang w:eastAsia="ru-RU"/>
              </w:rPr>
              <w:t>Наименование документа</w:t>
            </w:r>
          </w:p>
        </w:tc>
        <w:tc>
          <w:tcPr>
            <w:tcW w:w="413" w:type="pct"/>
            <w:tcBorders>
              <w:top w:val="single" w:sz="4" w:space="0" w:color="000000"/>
              <w:left w:val="single" w:sz="4" w:space="0" w:color="000000"/>
              <w:bottom w:val="single" w:sz="4" w:space="0" w:color="000000"/>
              <w:right w:val="single" w:sz="4" w:space="0" w:color="000000"/>
            </w:tcBorders>
            <w:vAlign w:val="center"/>
            <w:hideMark/>
          </w:tcPr>
          <w:p w14:paraId="3BFB9634" w14:textId="77777777" w:rsidR="00F221CB" w:rsidRDefault="00F221CB" w:rsidP="00D337E4">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Дата заключения/</w:t>
            </w:r>
          </w:p>
          <w:p w14:paraId="3DBE2D38" w14:textId="77777777" w:rsidR="00F221CB" w:rsidRPr="00E57367" w:rsidRDefault="00F221CB" w:rsidP="00D337E4">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срок поставки</w:t>
            </w:r>
          </w:p>
        </w:tc>
        <w:tc>
          <w:tcPr>
            <w:tcW w:w="249" w:type="pct"/>
            <w:tcBorders>
              <w:top w:val="single" w:sz="4" w:space="0" w:color="000000"/>
              <w:left w:val="single" w:sz="4" w:space="0" w:color="000000"/>
              <w:bottom w:val="single" w:sz="4" w:space="0" w:color="000000"/>
              <w:right w:val="single" w:sz="4" w:space="0" w:color="000000"/>
            </w:tcBorders>
            <w:vAlign w:val="center"/>
            <w:hideMark/>
          </w:tcPr>
          <w:p w14:paraId="43D99F80" w14:textId="424000BA" w:rsidR="00F221CB" w:rsidRPr="00E57367" w:rsidRDefault="00F221CB" w:rsidP="00D337E4">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Номер</w:t>
            </w:r>
          </w:p>
        </w:tc>
        <w:tc>
          <w:tcPr>
            <w:tcW w:w="1021" w:type="pct"/>
            <w:tcBorders>
              <w:top w:val="single" w:sz="4" w:space="0" w:color="000000"/>
              <w:left w:val="single" w:sz="4" w:space="0" w:color="000000"/>
              <w:bottom w:val="single" w:sz="4" w:space="0" w:color="000000"/>
              <w:right w:val="single" w:sz="4" w:space="0" w:color="000000"/>
            </w:tcBorders>
            <w:vAlign w:val="center"/>
            <w:hideMark/>
          </w:tcPr>
          <w:p w14:paraId="0EC8C965" w14:textId="77777777" w:rsidR="00F221CB" w:rsidRPr="00E57367" w:rsidRDefault="00F221CB" w:rsidP="00D337E4">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Предмет договора</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655DAE06" w14:textId="5F2FA0A1" w:rsidR="00F221CB" w:rsidRPr="00E57367" w:rsidRDefault="00F221CB" w:rsidP="009650BC">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Количество</w:t>
            </w: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55EA0707" w14:textId="77777777" w:rsidR="00F221CB" w:rsidRPr="00E57367" w:rsidRDefault="00F221CB" w:rsidP="00D337E4">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Цена за единицу, тыс. рублей</w:t>
            </w:r>
          </w:p>
        </w:tc>
        <w:tc>
          <w:tcPr>
            <w:tcW w:w="339" w:type="pct"/>
            <w:tcBorders>
              <w:top w:val="single" w:sz="4" w:space="0" w:color="000000"/>
              <w:left w:val="single" w:sz="4" w:space="0" w:color="000000"/>
              <w:bottom w:val="single" w:sz="4" w:space="0" w:color="000000"/>
              <w:right w:val="single" w:sz="4" w:space="0" w:color="000000"/>
            </w:tcBorders>
            <w:vAlign w:val="center"/>
            <w:hideMark/>
          </w:tcPr>
          <w:p w14:paraId="0E1C7222" w14:textId="49EB33D0" w:rsidR="00F221CB" w:rsidRPr="00E57367" w:rsidRDefault="00F221CB" w:rsidP="00D337E4">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Поставщик</w:t>
            </w:r>
          </w:p>
        </w:tc>
        <w:tc>
          <w:tcPr>
            <w:tcW w:w="411" w:type="pct"/>
            <w:tcBorders>
              <w:top w:val="single" w:sz="4" w:space="0" w:color="000000"/>
              <w:left w:val="single" w:sz="4" w:space="0" w:color="000000"/>
              <w:bottom w:val="single" w:sz="4" w:space="0" w:color="000000"/>
              <w:right w:val="single" w:sz="4" w:space="0" w:color="000000"/>
            </w:tcBorders>
            <w:vAlign w:val="center"/>
            <w:hideMark/>
          </w:tcPr>
          <w:p w14:paraId="74534CFA" w14:textId="77777777" w:rsidR="00F221CB" w:rsidRPr="00E57367" w:rsidRDefault="00F221CB" w:rsidP="00D337E4">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Цена договора, тыс. рублей</w:t>
            </w:r>
          </w:p>
        </w:tc>
        <w:tc>
          <w:tcPr>
            <w:tcW w:w="410" w:type="pct"/>
            <w:tcBorders>
              <w:top w:val="single" w:sz="4" w:space="0" w:color="000000"/>
              <w:left w:val="single" w:sz="4" w:space="0" w:color="000000"/>
              <w:bottom w:val="single" w:sz="4" w:space="0" w:color="000000"/>
              <w:right w:val="single" w:sz="4" w:space="0" w:color="000000"/>
            </w:tcBorders>
            <w:vAlign w:val="center"/>
          </w:tcPr>
          <w:p w14:paraId="7599FF12" w14:textId="4699EC32" w:rsidR="00F221CB" w:rsidRPr="00E57367" w:rsidRDefault="00F221CB" w:rsidP="00E15ABC">
            <w:pPr>
              <w:jc w:val="center"/>
              <w:rPr>
                <w:rFonts w:ascii="Times New Roman" w:eastAsia="Calibri" w:hAnsi="Times New Roman"/>
                <w:sz w:val="16"/>
                <w:szCs w:val="16"/>
                <w:lang w:eastAsia="ru-RU"/>
              </w:rPr>
            </w:pPr>
            <w:r>
              <w:rPr>
                <w:rFonts w:ascii="Times New Roman" w:eastAsia="Calibri" w:hAnsi="Times New Roman"/>
                <w:sz w:val="16"/>
                <w:szCs w:val="16"/>
                <w:lang w:eastAsia="ru-RU"/>
              </w:rPr>
              <w:t>Ход сессии</w:t>
            </w:r>
          </w:p>
        </w:tc>
        <w:tc>
          <w:tcPr>
            <w:tcW w:w="409" w:type="pct"/>
            <w:tcBorders>
              <w:top w:val="single" w:sz="4" w:space="0" w:color="000000"/>
              <w:left w:val="single" w:sz="4" w:space="0" w:color="000000"/>
              <w:bottom w:val="single" w:sz="4" w:space="0" w:color="000000"/>
              <w:right w:val="single" w:sz="4" w:space="0" w:color="000000"/>
            </w:tcBorders>
            <w:vAlign w:val="center"/>
          </w:tcPr>
          <w:p w14:paraId="11955A7A" w14:textId="5CF7867F"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Способ определения НМЦК</w:t>
            </w:r>
          </w:p>
        </w:tc>
      </w:tr>
      <w:tr w:rsidR="00F221CB" w:rsidRPr="00E57367" w14:paraId="17EAE979" w14:textId="29BCBAE9" w:rsidTr="00F221CB">
        <w:trPr>
          <w:cantSplit/>
          <w:trHeight w:val="1472"/>
        </w:trPr>
        <w:tc>
          <w:tcPr>
            <w:tcW w:w="505" w:type="pct"/>
            <w:tcBorders>
              <w:top w:val="single" w:sz="4" w:space="0" w:color="000000"/>
              <w:left w:val="single" w:sz="4" w:space="0" w:color="000000"/>
              <w:right w:val="single" w:sz="4" w:space="0" w:color="000000"/>
            </w:tcBorders>
            <w:vAlign w:val="center"/>
          </w:tcPr>
          <w:p w14:paraId="0211249F" w14:textId="77777777" w:rsidR="00F221CB" w:rsidRDefault="00F221CB" w:rsidP="00F221CB">
            <w:pPr>
              <w:jc w:val="center"/>
              <w:rPr>
                <w:rFonts w:ascii="Times New Roman" w:eastAsia="Calibri" w:hAnsi="Times New Roman"/>
                <w:sz w:val="16"/>
                <w:szCs w:val="16"/>
                <w:lang w:eastAsia="ru-RU"/>
              </w:rPr>
            </w:pPr>
            <w:r w:rsidRPr="009F3F41">
              <w:rPr>
                <w:rFonts w:ascii="Times New Roman" w:eastAsia="Calibri" w:hAnsi="Times New Roman"/>
                <w:sz w:val="16"/>
                <w:szCs w:val="16"/>
                <w:lang w:eastAsia="ru-RU"/>
              </w:rPr>
              <w:t>запрос котировок</w:t>
            </w:r>
            <w:r>
              <w:t xml:space="preserve"> </w:t>
            </w:r>
            <w:r w:rsidRPr="009650BC">
              <w:rPr>
                <w:rFonts w:ascii="Times New Roman" w:eastAsia="Calibri" w:hAnsi="Times New Roman"/>
                <w:sz w:val="16"/>
                <w:szCs w:val="16"/>
                <w:lang w:eastAsia="ru-RU"/>
              </w:rPr>
              <w:t>с использованием информационного ресурса АИС «Портал поставщиков»</w:t>
            </w:r>
          </w:p>
        </w:tc>
        <w:tc>
          <w:tcPr>
            <w:tcW w:w="568" w:type="pct"/>
            <w:tcBorders>
              <w:top w:val="single" w:sz="4" w:space="0" w:color="000000"/>
              <w:left w:val="single" w:sz="4" w:space="0" w:color="000000"/>
              <w:right w:val="single" w:sz="4" w:space="0" w:color="000000"/>
            </w:tcBorders>
            <w:vAlign w:val="center"/>
          </w:tcPr>
          <w:p w14:paraId="66B69744"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Договор на поставку оборудования для изучения основ безопасности жизнедеятельности и оказания первой помощи</w:t>
            </w:r>
          </w:p>
        </w:tc>
        <w:tc>
          <w:tcPr>
            <w:tcW w:w="413" w:type="pct"/>
            <w:tcBorders>
              <w:top w:val="single" w:sz="4" w:space="0" w:color="000000"/>
              <w:left w:val="single" w:sz="4" w:space="0" w:color="000000"/>
              <w:right w:val="single" w:sz="4" w:space="0" w:color="000000"/>
            </w:tcBorders>
            <w:vAlign w:val="center"/>
          </w:tcPr>
          <w:p w14:paraId="05D5EBB1"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30.04.2020/</w:t>
            </w:r>
          </w:p>
          <w:p w14:paraId="7ABFA390"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 дней</w:t>
            </w:r>
          </w:p>
        </w:tc>
        <w:tc>
          <w:tcPr>
            <w:tcW w:w="249" w:type="pct"/>
            <w:tcBorders>
              <w:top w:val="single" w:sz="4" w:space="0" w:color="000000"/>
              <w:left w:val="single" w:sz="4" w:space="0" w:color="000000"/>
              <w:right w:val="single" w:sz="4" w:space="0" w:color="000000"/>
            </w:tcBorders>
            <w:vAlign w:val="center"/>
          </w:tcPr>
          <w:p w14:paraId="24F2C958"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1</w:t>
            </w:r>
          </w:p>
        </w:tc>
        <w:tc>
          <w:tcPr>
            <w:tcW w:w="1021" w:type="pct"/>
            <w:tcBorders>
              <w:top w:val="single" w:sz="4" w:space="0" w:color="000000"/>
              <w:left w:val="single" w:sz="4" w:space="0" w:color="000000"/>
              <w:right w:val="single" w:sz="4" w:space="0" w:color="000000"/>
            </w:tcBorders>
            <w:vAlign w:val="center"/>
          </w:tcPr>
          <w:p w14:paraId="1122FC87"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П</w:t>
            </w:r>
            <w:r w:rsidRPr="00603DCD">
              <w:rPr>
                <w:rFonts w:ascii="Times New Roman" w:eastAsia="Calibri" w:hAnsi="Times New Roman"/>
                <w:sz w:val="16"/>
                <w:szCs w:val="16"/>
                <w:lang w:eastAsia="ru-RU"/>
              </w:rPr>
              <w:t>оставк</w:t>
            </w:r>
            <w:r>
              <w:rPr>
                <w:rFonts w:ascii="Times New Roman" w:eastAsia="Calibri" w:hAnsi="Times New Roman"/>
                <w:sz w:val="16"/>
                <w:szCs w:val="16"/>
                <w:lang w:eastAsia="ru-RU"/>
              </w:rPr>
              <w:t>а</w:t>
            </w:r>
            <w:r w:rsidRPr="00603DCD">
              <w:rPr>
                <w:rFonts w:ascii="Times New Roman" w:eastAsia="Calibri" w:hAnsi="Times New Roman"/>
                <w:sz w:val="16"/>
                <w:szCs w:val="16"/>
                <w:lang w:eastAsia="ru-RU"/>
              </w:rPr>
              <w:t xml:space="preserve"> оборудования для изучения основ безопасности жизнедеятельности и оказания первой помощи</w:t>
            </w:r>
            <w:r w:rsidRPr="000C1557">
              <w:rPr>
                <w:rFonts w:ascii="Times New Roman" w:eastAsia="Calibri" w:hAnsi="Times New Roman"/>
                <w:sz w:val="16"/>
                <w:szCs w:val="16"/>
                <w:lang w:eastAsia="ru-RU"/>
              </w:rPr>
              <w:t xml:space="preserve"> в рамках реализации федерального проекта «Современная школа» национального проекта «Образование»</w:t>
            </w:r>
            <w:r>
              <w:rPr>
                <w:rFonts w:ascii="Times New Roman" w:eastAsia="Calibri" w:hAnsi="Times New Roman"/>
                <w:sz w:val="16"/>
                <w:szCs w:val="16"/>
                <w:lang w:eastAsia="ru-RU"/>
              </w:rPr>
              <w:t xml:space="preserve"> (тренажер-манекен взрослого пострадавшего, имитаторы ранений и поражений для тренажера-манекена, шина складная, воротник шейный, табельные средства для оказания первой медицинской помощи)</w:t>
            </w:r>
          </w:p>
        </w:tc>
        <w:tc>
          <w:tcPr>
            <w:tcW w:w="382" w:type="pct"/>
            <w:tcBorders>
              <w:top w:val="single" w:sz="4" w:space="0" w:color="000000"/>
              <w:left w:val="single" w:sz="4" w:space="0" w:color="000000"/>
              <w:right w:val="single" w:sz="4" w:space="0" w:color="000000"/>
            </w:tcBorders>
            <w:vAlign w:val="center"/>
          </w:tcPr>
          <w:p w14:paraId="063E8C6E"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293" w:type="pct"/>
            <w:tcBorders>
              <w:top w:val="single" w:sz="4" w:space="0" w:color="000000"/>
              <w:left w:val="single" w:sz="4" w:space="0" w:color="000000"/>
              <w:right w:val="single" w:sz="4" w:space="0" w:color="000000"/>
            </w:tcBorders>
            <w:vAlign w:val="center"/>
          </w:tcPr>
          <w:p w14:paraId="289E1315"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339" w:type="pct"/>
            <w:tcBorders>
              <w:top w:val="single" w:sz="4" w:space="0" w:color="000000"/>
              <w:left w:val="single" w:sz="4" w:space="0" w:color="000000"/>
              <w:right w:val="single" w:sz="4" w:space="0" w:color="000000"/>
            </w:tcBorders>
            <w:textDirection w:val="btLr"/>
            <w:vAlign w:val="center"/>
          </w:tcPr>
          <w:p w14:paraId="534ECC2B"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ИП Тихонова Е.Ю.</w:t>
            </w:r>
          </w:p>
        </w:tc>
        <w:tc>
          <w:tcPr>
            <w:tcW w:w="411" w:type="pct"/>
            <w:tcBorders>
              <w:top w:val="single" w:sz="4" w:space="0" w:color="000000"/>
              <w:left w:val="single" w:sz="4" w:space="0" w:color="000000"/>
              <w:right w:val="single" w:sz="4" w:space="0" w:color="000000"/>
            </w:tcBorders>
            <w:vAlign w:val="center"/>
          </w:tcPr>
          <w:p w14:paraId="10FB68AA"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 xml:space="preserve">80,6 </w:t>
            </w:r>
            <w:r w:rsidRPr="00E57367">
              <w:rPr>
                <w:rFonts w:ascii="Times New Roman" w:eastAsia="Calibri" w:hAnsi="Times New Roman"/>
                <w:sz w:val="16"/>
                <w:szCs w:val="16"/>
                <w:lang w:eastAsia="ru-RU"/>
              </w:rPr>
              <w:t xml:space="preserve">(НМЦК </w:t>
            </w:r>
            <w:r>
              <w:rPr>
                <w:rFonts w:ascii="Times New Roman" w:eastAsia="Calibri" w:hAnsi="Times New Roman"/>
                <w:sz w:val="16"/>
                <w:szCs w:val="16"/>
                <w:lang w:eastAsia="ru-RU"/>
              </w:rPr>
              <w:t>81,9</w:t>
            </w:r>
            <w:r w:rsidRPr="00E57367">
              <w:rPr>
                <w:rFonts w:ascii="Times New Roman" w:eastAsia="Calibri" w:hAnsi="Times New Roman"/>
                <w:sz w:val="16"/>
                <w:szCs w:val="16"/>
                <w:lang w:eastAsia="ru-RU"/>
              </w:rPr>
              <w:t xml:space="preserve"> тыс. рублей, снижение </w:t>
            </w:r>
            <w:r>
              <w:rPr>
                <w:rFonts w:ascii="Times New Roman" w:eastAsia="Calibri" w:hAnsi="Times New Roman"/>
                <w:sz w:val="16"/>
                <w:szCs w:val="16"/>
                <w:lang w:eastAsia="ru-RU"/>
              </w:rPr>
              <w:t>1,2</w:t>
            </w:r>
            <w:r w:rsidRPr="00E57367">
              <w:rPr>
                <w:rFonts w:ascii="Times New Roman" w:eastAsia="Calibri" w:hAnsi="Times New Roman"/>
                <w:sz w:val="16"/>
                <w:szCs w:val="16"/>
                <w:lang w:eastAsia="ru-RU"/>
              </w:rPr>
              <w:t xml:space="preserve"> тыс. рублей или </w:t>
            </w:r>
            <w:r>
              <w:rPr>
                <w:rFonts w:ascii="Times New Roman" w:eastAsia="Calibri" w:hAnsi="Times New Roman"/>
                <w:sz w:val="16"/>
                <w:szCs w:val="16"/>
                <w:lang w:eastAsia="ru-RU"/>
              </w:rPr>
              <w:t>1,5</w:t>
            </w:r>
            <w:r w:rsidRPr="00E57367">
              <w:rPr>
                <w:rFonts w:ascii="Times New Roman" w:eastAsia="Calibri" w:hAnsi="Times New Roman"/>
                <w:sz w:val="16"/>
                <w:szCs w:val="16"/>
                <w:lang w:eastAsia="ru-RU"/>
              </w:rPr>
              <w:t>%)</w:t>
            </w:r>
          </w:p>
        </w:tc>
        <w:tc>
          <w:tcPr>
            <w:tcW w:w="410" w:type="pct"/>
            <w:tcBorders>
              <w:top w:val="single" w:sz="4" w:space="0" w:color="000000"/>
              <w:left w:val="single" w:sz="4" w:space="0" w:color="000000"/>
              <w:right w:val="single" w:sz="4" w:space="0" w:color="000000"/>
            </w:tcBorders>
            <w:vAlign w:val="center"/>
          </w:tcPr>
          <w:p w14:paraId="0A0287F8" w14:textId="4D4C5891"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 поставщика, 3 ставки от 81,458 тыс. рублей до 80,639 тыс. рублей</w:t>
            </w:r>
          </w:p>
        </w:tc>
        <w:tc>
          <w:tcPr>
            <w:tcW w:w="409" w:type="pct"/>
            <w:tcBorders>
              <w:left w:val="single" w:sz="4" w:space="0" w:color="auto"/>
            </w:tcBorders>
            <w:vAlign w:val="center"/>
          </w:tcPr>
          <w:p w14:paraId="485B4626" w14:textId="1F504207" w:rsidR="00F221CB"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запрос ком. предложений</w:t>
            </w:r>
          </w:p>
        </w:tc>
      </w:tr>
      <w:tr w:rsidR="00F221CB" w:rsidRPr="00E57367" w14:paraId="30985282" w14:textId="709F00E9" w:rsidTr="00F221CB">
        <w:trPr>
          <w:cantSplit/>
          <w:trHeight w:val="1472"/>
        </w:trPr>
        <w:tc>
          <w:tcPr>
            <w:tcW w:w="505" w:type="pct"/>
            <w:tcBorders>
              <w:top w:val="single" w:sz="4" w:space="0" w:color="000000"/>
              <w:left w:val="single" w:sz="4" w:space="0" w:color="000000"/>
              <w:right w:val="single" w:sz="4" w:space="0" w:color="000000"/>
            </w:tcBorders>
            <w:vAlign w:val="center"/>
          </w:tcPr>
          <w:p w14:paraId="2A0B84C6" w14:textId="77777777" w:rsidR="00F221CB" w:rsidRDefault="00F221CB" w:rsidP="00F221CB">
            <w:pPr>
              <w:jc w:val="center"/>
              <w:rPr>
                <w:rFonts w:ascii="Times New Roman" w:eastAsia="Calibri" w:hAnsi="Times New Roman"/>
                <w:sz w:val="16"/>
                <w:szCs w:val="16"/>
                <w:lang w:eastAsia="ru-RU"/>
              </w:rPr>
            </w:pPr>
            <w:r w:rsidRPr="00B6610F">
              <w:rPr>
                <w:rFonts w:ascii="Times New Roman" w:eastAsia="Calibri" w:hAnsi="Times New Roman"/>
                <w:sz w:val="16"/>
                <w:szCs w:val="16"/>
                <w:lang w:eastAsia="ru-RU"/>
              </w:rPr>
              <w:t>запрос котировок</w:t>
            </w:r>
            <w:r>
              <w:t xml:space="preserve"> </w:t>
            </w:r>
            <w:r w:rsidRPr="009650BC">
              <w:rPr>
                <w:rFonts w:ascii="Times New Roman" w:eastAsia="Calibri" w:hAnsi="Times New Roman"/>
                <w:sz w:val="16"/>
                <w:szCs w:val="16"/>
                <w:lang w:eastAsia="ru-RU"/>
              </w:rPr>
              <w:t>с использованием информационного ресурса АИС «Портал поставщиков»</w:t>
            </w:r>
          </w:p>
        </w:tc>
        <w:tc>
          <w:tcPr>
            <w:tcW w:w="568" w:type="pct"/>
            <w:tcBorders>
              <w:top w:val="single" w:sz="4" w:space="0" w:color="000000"/>
              <w:left w:val="single" w:sz="4" w:space="0" w:color="000000"/>
              <w:right w:val="single" w:sz="4" w:space="0" w:color="000000"/>
            </w:tcBorders>
            <w:vAlign w:val="center"/>
          </w:tcPr>
          <w:p w14:paraId="16F17427"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 xml:space="preserve">Договор на поставку </w:t>
            </w:r>
            <w:r>
              <w:rPr>
                <w:rFonts w:ascii="Times New Roman" w:eastAsia="Calibri" w:hAnsi="Times New Roman"/>
                <w:sz w:val="16"/>
                <w:szCs w:val="16"/>
                <w:lang w:val="en-US" w:eastAsia="ru-RU"/>
              </w:rPr>
              <w:t>LEGO</w:t>
            </w:r>
            <w:r w:rsidRPr="000C1557">
              <w:rPr>
                <w:rFonts w:ascii="Times New Roman" w:eastAsia="Calibri" w:hAnsi="Times New Roman"/>
                <w:sz w:val="16"/>
                <w:szCs w:val="16"/>
                <w:lang w:eastAsia="ru-RU"/>
              </w:rPr>
              <w:t xml:space="preserve"> </w:t>
            </w:r>
            <w:r>
              <w:rPr>
                <w:rFonts w:ascii="Times New Roman" w:eastAsia="Calibri" w:hAnsi="Times New Roman"/>
                <w:sz w:val="16"/>
                <w:szCs w:val="16"/>
                <w:lang w:eastAsia="ru-RU"/>
              </w:rPr>
              <w:t>9686 Технология и основы механики</w:t>
            </w:r>
          </w:p>
        </w:tc>
        <w:tc>
          <w:tcPr>
            <w:tcW w:w="413" w:type="pct"/>
            <w:tcBorders>
              <w:top w:val="single" w:sz="4" w:space="0" w:color="000000"/>
              <w:left w:val="single" w:sz="4" w:space="0" w:color="000000"/>
              <w:right w:val="single" w:sz="4" w:space="0" w:color="000000"/>
            </w:tcBorders>
            <w:vAlign w:val="center"/>
          </w:tcPr>
          <w:p w14:paraId="4801B5F0"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30.04.2020/</w:t>
            </w:r>
          </w:p>
          <w:p w14:paraId="04AD93C1"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45 дней</w:t>
            </w:r>
          </w:p>
        </w:tc>
        <w:tc>
          <w:tcPr>
            <w:tcW w:w="249" w:type="pct"/>
            <w:tcBorders>
              <w:top w:val="single" w:sz="4" w:space="0" w:color="000000"/>
              <w:left w:val="single" w:sz="4" w:space="0" w:color="000000"/>
              <w:right w:val="single" w:sz="4" w:space="0" w:color="000000"/>
            </w:tcBorders>
            <w:vAlign w:val="center"/>
          </w:tcPr>
          <w:p w14:paraId="120A053E"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2</w:t>
            </w:r>
          </w:p>
        </w:tc>
        <w:tc>
          <w:tcPr>
            <w:tcW w:w="1021" w:type="pct"/>
            <w:tcBorders>
              <w:top w:val="single" w:sz="4" w:space="0" w:color="000000"/>
              <w:left w:val="single" w:sz="4" w:space="0" w:color="000000"/>
              <w:right w:val="single" w:sz="4" w:space="0" w:color="000000"/>
            </w:tcBorders>
            <w:vAlign w:val="center"/>
          </w:tcPr>
          <w:p w14:paraId="2577E2DB"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 xml:space="preserve">Поставка набора </w:t>
            </w:r>
            <w:r w:rsidRPr="000C1557">
              <w:rPr>
                <w:rFonts w:ascii="Times New Roman" w:eastAsia="Calibri" w:hAnsi="Times New Roman"/>
                <w:sz w:val="16"/>
                <w:szCs w:val="16"/>
                <w:lang w:eastAsia="ru-RU"/>
              </w:rPr>
              <w:t>LEGO 9686 Технология и основы механики</w:t>
            </w:r>
            <w:r>
              <w:t xml:space="preserve"> </w:t>
            </w:r>
            <w:r w:rsidRPr="000C1557">
              <w:rPr>
                <w:rFonts w:ascii="Times New Roman" w:eastAsia="Calibri" w:hAnsi="Times New Roman"/>
                <w:sz w:val="16"/>
                <w:szCs w:val="16"/>
                <w:lang w:eastAsia="ru-RU"/>
              </w:rPr>
              <w:t>в рамках реализации федерального проекта «Современная школа» национального проекта «Образование»</w:t>
            </w:r>
          </w:p>
        </w:tc>
        <w:tc>
          <w:tcPr>
            <w:tcW w:w="382" w:type="pct"/>
            <w:tcBorders>
              <w:top w:val="single" w:sz="4" w:space="0" w:color="000000"/>
              <w:left w:val="single" w:sz="4" w:space="0" w:color="000000"/>
              <w:right w:val="single" w:sz="4" w:space="0" w:color="000000"/>
            </w:tcBorders>
            <w:vAlign w:val="center"/>
          </w:tcPr>
          <w:p w14:paraId="0346C268"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w:t>
            </w:r>
          </w:p>
        </w:tc>
        <w:tc>
          <w:tcPr>
            <w:tcW w:w="293" w:type="pct"/>
            <w:tcBorders>
              <w:top w:val="single" w:sz="4" w:space="0" w:color="000000"/>
              <w:left w:val="single" w:sz="4" w:space="0" w:color="000000"/>
              <w:right w:val="single" w:sz="4" w:space="0" w:color="000000"/>
            </w:tcBorders>
            <w:vAlign w:val="center"/>
          </w:tcPr>
          <w:p w14:paraId="4C9CB0E6"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14,7</w:t>
            </w:r>
          </w:p>
        </w:tc>
        <w:tc>
          <w:tcPr>
            <w:tcW w:w="339" w:type="pct"/>
            <w:tcBorders>
              <w:top w:val="single" w:sz="4" w:space="0" w:color="000000"/>
              <w:left w:val="single" w:sz="4" w:space="0" w:color="000000"/>
              <w:right w:val="single" w:sz="4" w:space="0" w:color="000000"/>
            </w:tcBorders>
            <w:textDirection w:val="btLr"/>
            <w:vAlign w:val="center"/>
          </w:tcPr>
          <w:p w14:paraId="323B4C56"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ООО «ПРОМТЕХ»</w:t>
            </w:r>
          </w:p>
        </w:tc>
        <w:tc>
          <w:tcPr>
            <w:tcW w:w="411" w:type="pct"/>
            <w:tcBorders>
              <w:top w:val="single" w:sz="4" w:space="0" w:color="000000"/>
              <w:left w:val="single" w:sz="4" w:space="0" w:color="000000"/>
              <w:right w:val="single" w:sz="4" w:space="0" w:color="000000"/>
            </w:tcBorders>
            <w:vAlign w:val="center"/>
          </w:tcPr>
          <w:p w14:paraId="27EC557D"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 xml:space="preserve">44,1 </w:t>
            </w:r>
            <w:r w:rsidRPr="00E57367">
              <w:rPr>
                <w:rFonts w:ascii="Times New Roman" w:eastAsia="Calibri" w:hAnsi="Times New Roman"/>
                <w:sz w:val="16"/>
                <w:szCs w:val="16"/>
                <w:lang w:eastAsia="ru-RU"/>
              </w:rPr>
              <w:t xml:space="preserve">(НМЦК </w:t>
            </w:r>
            <w:r>
              <w:rPr>
                <w:rFonts w:ascii="Times New Roman" w:eastAsia="Calibri" w:hAnsi="Times New Roman"/>
                <w:sz w:val="16"/>
                <w:szCs w:val="16"/>
                <w:lang w:eastAsia="ru-RU"/>
              </w:rPr>
              <w:t>51,0</w:t>
            </w:r>
            <w:r w:rsidRPr="00E57367">
              <w:rPr>
                <w:rFonts w:ascii="Times New Roman" w:eastAsia="Calibri" w:hAnsi="Times New Roman"/>
                <w:sz w:val="16"/>
                <w:szCs w:val="16"/>
                <w:lang w:eastAsia="ru-RU"/>
              </w:rPr>
              <w:t xml:space="preserve"> тыс. рублей, снижение </w:t>
            </w:r>
            <w:r>
              <w:rPr>
                <w:rFonts w:ascii="Times New Roman" w:eastAsia="Calibri" w:hAnsi="Times New Roman"/>
                <w:sz w:val="16"/>
                <w:szCs w:val="16"/>
                <w:lang w:eastAsia="ru-RU"/>
              </w:rPr>
              <w:t>6,9</w:t>
            </w:r>
            <w:r w:rsidRPr="00E57367">
              <w:rPr>
                <w:rFonts w:ascii="Times New Roman" w:eastAsia="Calibri" w:hAnsi="Times New Roman"/>
                <w:sz w:val="16"/>
                <w:szCs w:val="16"/>
                <w:lang w:eastAsia="ru-RU"/>
              </w:rPr>
              <w:t xml:space="preserve"> тыс. рублей или </w:t>
            </w:r>
            <w:r>
              <w:rPr>
                <w:rFonts w:ascii="Times New Roman" w:eastAsia="Calibri" w:hAnsi="Times New Roman"/>
                <w:sz w:val="16"/>
                <w:szCs w:val="16"/>
                <w:lang w:eastAsia="ru-RU"/>
              </w:rPr>
              <w:t>13,5</w:t>
            </w:r>
            <w:r w:rsidRPr="00E57367">
              <w:rPr>
                <w:rFonts w:ascii="Times New Roman" w:eastAsia="Calibri" w:hAnsi="Times New Roman"/>
                <w:sz w:val="16"/>
                <w:szCs w:val="16"/>
                <w:lang w:eastAsia="ru-RU"/>
              </w:rPr>
              <w:t>%)</w:t>
            </w:r>
          </w:p>
        </w:tc>
        <w:tc>
          <w:tcPr>
            <w:tcW w:w="410" w:type="pct"/>
            <w:tcBorders>
              <w:top w:val="single" w:sz="4" w:space="0" w:color="000000"/>
              <w:left w:val="single" w:sz="4" w:space="0" w:color="000000"/>
              <w:right w:val="single" w:sz="4" w:space="0" w:color="000000"/>
            </w:tcBorders>
            <w:vAlign w:val="center"/>
          </w:tcPr>
          <w:p w14:paraId="535675FF" w14:textId="08F9CEF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7 поставщиков, 27 ставок от 50,745 тыс. рублей до 44,115 тыс. рублей</w:t>
            </w:r>
          </w:p>
        </w:tc>
        <w:tc>
          <w:tcPr>
            <w:tcW w:w="409" w:type="pct"/>
            <w:tcBorders>
              <w:left w:val="single" w:sz="4" w:space="0" w:color="auto"/>
            </w:tcBorders>
            <w:vAlign w:val="center"/>
          </w:tcPr>
          <w:p w14:paraId="1EF2D412" w14:textId="6501C854" w:rsidR="00F221CB"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запрос ком. предложений</w:t>
            </w:r>
          </w:p>
        </w:tc>
      </w:tr>
      <w:tr w:rsidR="00F221CB" w:rsidRPr="00E57367" w14:paraId="7E8EE643" w14:textId="64BE7FE4" w:rsidTr="00F221CB">
        <w:trPr>
          <w:cantSplit/>
          <w:trHeight w:val="1472"/>
        </w:trPr>
        <w:tc>
          <w:tcPr>
            <w:tcW w:w="505" w:type="pct"/>
            <w:tcBorders>
              <w:top w:val="single" w:sz="4" w:space="0" w:color="000000"/>
              <w:left w:val="single" w:sz="4" w:space="0" w:color="000000"/>
              <w:right w:val="single" w:sz="4" w:space="0" w:color="000000"/>
            </w:tcBorders>
            <w:vAlign w:val="center"/>
          </w:tcPr>
          <w:p w14:paraId="5EA2249C" w14:textId="77777777" w:rsidR="00F221CB" w:rsidRDefault="00F221CB" w:rsidP="00F221CB">
            <w:pPr>
              <w:jc w:val="center"/>
              <w:rPr>
                <w:rFonts w:ascii="Times New Roman" w:eastAsia="Calibri" w:hAnsi="Times New Roman"/>
                <w:sz w:val="16"/>
                <w:szCs w:val="16"/>
                <w:lang w:eastAsia="ru-RU"/>
              </w:rPr>
            </w:pPr>
            <w:r w:rsidRPr="00B6610F">
              <w:rPr>
                <w:rFonts w:ascii="Times New Roman" w:eastAsia="Calibri" w:hAnsi="Times New Roman"/>
                <w:sz w:val="16"/>
                <w:szCs w:val="16"/>
                <w:lang w:eastAsia="ru-RU"/>
              </w:rPr>
              <w:t>запрос котировок</w:t>
            </w:r>
            <w:r>
              <w:t xml:space="preserve"> </w:t>
            </w:r>
            <w:r w:rsidRPr="009650BC">
              <w:rPr>
                <w:rFonts w:ascii="Times New Roman" w:eastAsia="Calibri" w:hAnsi="Times New Roman"/>
                <w:sz w:val="16"/>
                <w:szCs w:val="16"/>
                <w:lang w:eastAsia="ru-RU"/>
              </w:rPr>
              <w:t>с использованием информационного ресурса АИС «Портал поставщиков»</w:t>
            </w:r>
          </w:p>
        </w:tc>
        <w:tc>
          <w:tcPr>
            <w:tcW w:w="568" w:type="pct"/>
            <w:tcBorders>
              <w:top w:val="single" w:sz="4" w:space="0" w:color="000000"/>
              <w:left w:val="single" w:sz="4" w:space="0" w:color="000000"/>
              <w:right w:val="single" w:sz="4" w:space="0" w:color="000000"/>
            </w:tcBorders>
            <w:vAlign w:val="center"/>
          </w:tcPr>
          <w:p w14:paraId="0D635748"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Договор на поставку инструментов для изучения предметной области «Технология»</w:t>
            </w:r>
          </w:p>
        </w:tc>
        <w:tc>
          <w:tcPr>
            <w:tcW w:w="413" w:type="pct"/>
            <w:tcBorders>
              <w:top w:val="single" w:sz="4" w:space="0" w:color="000000"/>
              <w:left w:val="single" w:sz="4" w:space="0" w:color="000000"/>
              <w:right w:val="single" w:sz="4" w:space="0" w:color="000000"/>
            </w:tcBorders>
            <w:vAlign w:val="center"/>
          </w:tcPr>
          <w:p w14:paraId="37181A22"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30.04.2020/</w:t>
            </w:r>
          </w:p>
          <w:p w14:paraId="32AF4DF0"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 дней</w:t>
            </w:r>
          </w:p>
        </w:tc>
        <w:tc>
          <w:tcPr>
            <w:tcW w:w="249" w:type="pct"/>
            <w:tcBorders>
              <w:top w:val="single" w:sz="4" w:space="0" w:color="000000"/>
              <w:left w:val="single" w:sz="4" w:space="0" w:color="000000"/>
              <w:right w:val="single" w:sz="4" w:space="0" w:color="000000"/>
            </w:tcBorders>
            <w:vAlign w:val="center"/>
          </w:tcPr>
          <w:p w14:paraId="0A4DC3E3"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w:t>
            </w:r>
          </w:p>
        </w:tc>
        <w:tc>
          <w:tcPr>
            <w:tcW w:w="1021" w:type="pct"/>
            <w:tcBorders>
              <w:top w:val="single" w:sz="4" w:space="0" w:color="000000"/>
              <w:left w:val="single" w:sz="4" w:space="0" w:color="000000"/>
              <w:right w:val="single" w:sz="4" w:space="0" w:color="000000"/>
            </w:tcBorders>
            <w:vAlign w:val="center"/>
          </w:tcPr>
          <w:p w14:paraId="64608AD1"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Поставка инструментов для изучения предметной области «Технология»</w:t>
            </w:r>
            <w:r w:rsidRPr="000C1557">
              <w:rPr>
                <w:rFonts w:ascii="Times New Roman" w:eastAsia="Calibri" w:hAnsi="Times New Roman"/>
                <w:sz w:val="16"/>
                <w:szCs w:val="16"/>
                <w:lang w:eastAsia="ru-RU"/>
              </w:rPr>
              <w:t xml:space="preserve"> в рамках реализации федерального проекта «Современная школа» национального проекта «Образование»</w:t>
            </w:r>
            <w:r>
              <w:rPr>
                <w:rFonts w:ascii="Times New Roman" w:eastAsia="Calibri" w:hAnsi="Times New Roman"/>
                <w:sz w:val="16"/>
                <w:szCs w:val="16"/>
                <w:lang w:eastAsia="ru-RU"/>
              </w:rPr>
              <w:t xml:space="preserve"> (аккумуляторная дрель-винтоверт, набор бит, набор сверл, многофункциональный инструмент, клеевой пистолет, набор запасных стержней в клеевой пистоле, цифровой штангенциркуль, электролобзик, набор универсальных пилок для электролобзика, ручной лобзик, канцелярский нож, набор пилок для ручного лобзика)</w:t>
            </w:r>
          </w:p>
        </w:tc>
        <w:tc>
          <w:tcPr>
            <w:tcW w:w="382" w:type="pct"/>
            <w:tcBorders>
              <w:top w:val="single" w:sz="4" w:space="0" w:color="000000"/>
              <w:left w:val="single" w:sz="4" w:space="0" w:color="000000"/>
              <w:right w:val="single" w:sz="4" w:space="0" w:color="000000"/>
            </w:tcBorders>
            <w:vAlign w:val="center"/>
          </w:tcPr>
          <w:p w14:paraId="66BA6C55"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293" w:type="pct"/>
            <w:tcBorders>
              <w:top w:val="single" w:sz="4" w:space="0" w:color="000000"/>
              <w:left w:val="single" w:sz="4" w:space="0" w:color="000000"/>
              <w:right w:val="single" w:sz="4" w:space="0" w:color="000000"/>
            </w:tcBorders>
            <w:vAlign w:val="center"/>
          </w:tcPr>
          <w:p w14:paraId="18DAF51D"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339" w:type="pct"/>
            <w:tcBorders>
              <w:top w:val="single" w:sz="4" w:space="0" w:color="000000"/>
              <w:left w:val="single" w:sz="4" w:space="0" w:color="000000"/>
              <w:right w:val="single" w:sz="4" w:space="0" w:color="000000"/>
            </w:tcBorders>
            <w:textDirection w:val="btLr"/>
            <w:vAlign w:val="center"/>
          </w:tcPr>
          <w:p w14:paraId="22FA1328"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ООО «ТЕХНОСИТИ»</w:t>
            </w:r>
          </w:p>
        </w:tc>
        <w:tc>
          <w:tcPr>
            <w:tcW w:w="411" w:type="pct"/>
            <w:tcBorders>
              <w:top w:val="single" w:sz="4" w:space="0" w:color="000000"/>
              <w:left w:val="single" w:sz="4" w:space="0" w:color="000000"/>
              <w:right w:val="single" w:sz="4" w:space="0" w:color="000000"/>
            </w:tcBorders>
            <w:vAlign w:val="center"/>
          </w:tcPr>
          <w:p w14:paraId="6EBDB328"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 xml:space="preserve">63,1 </w:t>
            </w:r>
            <w:r w:rsidRPr="00E57367">
              <w:rPr>
                <w:rFonts w:ascii="Times New Roman" w:eastAsia="Calibri" w:hAnsi="Times New Roman"/>
                <w:sz w:val="16"/>
                <w:szCs w:val="16"/>
                <w:lang w:eastAsia="ru-RU"/>
              </w:rPr>
              <w:t xml:space="preserve">(НМЦК </w:t>
            </w:r>
            <w:r>
              <w:rPr>
                <w:rFonts w:ascii="Times New Roman" w:eastAsia="Calibri" w:hAnsi="Times New Roman"/>
                <w:sz w:val="16"/>
                <w:szCs w:val="16"/>
                <w:lang w:eastAsia="ru-RU"/>
              </w:rPr>
              <w:t>65,4</w:t>
            </w:r>
            <w:r w:rsidRPr="00E57367">
              <w:rPr>
                <w:rFonts w:ascii="Times New Roman" w:eastAsia="Calibri" w:hAnsi="Times New Roman"/>
                <w:sz w:val="16"/>
                <w:szCs w:val="16"/>
                <w:lang w:eastAsia="ru-RU"/>
              </w:rPr>
              <w:t xml:space="preserve"> тыс. рублей, снижение </w:t>
            </w:r>
            <w:r>
              <w:rPr>
                <w:rFonts w:ascii="Times New Roman" w:eastAsia="Calibri" w:hAnsi="Times New Roman"/>
                <w:sz w:val="16"/>
                <w:szCs w:val="16"/>
                <w:lang w:eastAsia="ru-RU"/>
              </w:rPr>
              <w:t>2,3</w:t>
            </w:r>
            <w:r w:rsidRPr="00E57367">
              <w:rPr>
                <w:rFonts w:ascii="Times New Roman" w:eastAsia="Calibri" w:hAnsi="Times New Roman"/>
                <w:sz w:val="16"/>
                <w:szCs w:val="16"/>
                <w:lang w:eastAsia="ru-RU"/>
              </w:rPr>
              <w:t xml:space="preserve"> тыс. рублей или </w:t>
            </w:r>
            <w:r>
              <w:rPr>
                <w:rFonts w:ascii="Times New Roman" w:eastAsia="Calibri" w:hAnsi="Times New Roman"/>
                <w:sz w:val="16"/>
                <w:szCs w:val="16"/>
                <w:lang w:eastAsia="ru-RU"/>
              </w:rPr>
              <w:t>3,5</w:t>
            </w:r>
            <w:r w:rsidRPr="00E57367">
              <w:rPr>
                <w:rFonts w:ascii="Times New Roman" w:eastAsia="Calibri" w:hAnsi="Times New Roman"/>
                <w:sz w:val="16"/>
                <w:szCs w:val="16"/>
                <w:lang w:eastAsia="ru-RU"/>
              </w:rPr>
              <w:t>%)</w:t>
            </w:r>
          </w:p>
        </w:tc>
        <w:tc>
          <w:tcPr>
            <w:tcW w:w="410" w:type="pct"/>
            <w:tcBorders>
              <w:top w:val="single" w:sz="4" w:space="0" w:color="000000"/>
              <w:left w:val="single" w:sz="4" w:space="0" w:color="000000"/>
              <w:right w:val="single" w:sz="4" w:space="0" w:color="000000"/>
            </w:tcBorders>
            <w:vAlign w:val="center"/>
          </w:tcPr>
          <w:p w14:paraId="2311BBAC" w14:textId="095F83C1"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4 поставщика, 7 ставок от 65,053 тыс. рублей до 63,091 тыс. рублей</w:t>
            </w:r>
          </w:p>
        </w:tc>
        <w:tc>
          <w:tcPr>
            <w:tcW w:w="409" w:type="pct"/>
            <w:tcBorders>
              <w:left w:val="single" w:sz="4" w:space="0" w:color="auto"/>
            </w:tcBorders>
            <w:vAlign w:val="center"/>
          </w:tcPr>
          <w:p w14:paraId="7B3D475C" w14:textId="106F2ACA" w:rsidR="00F221CB"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запрос ком. предложений</w:t>
            </w:r>
          </w:p>
        </w:tc>
      </w:tr>
      <w:tr w:rsidR="00F221CB" w:rsidRPr="00E57367" w14:paraId="2EAA42E7" w14:textId="78E78616" w:rsidTr="00F221CB">
        <w:trPr>
          <w:cantSplit/>
          <w:trHeight w:val="1472"/>
        </w:trPr>
        <w:tc>
          <w:tcPr>
            <w:tcW w:w="505" w:type="pct"/>
            <w:tcBorders>
              <w:top w:val="single" w:sz="4" w:space="0" w:color="000000"/>
              <w:left w:val="single" w:sz="4" w:space="0" w:color="000000"/>
              <w:right w:val="single" w:sz="4" w:space="0" w:color="000000"/>
            </w:tcBorders>
            <w:vAlign w:val="center"/>
          </w:tcPr>
          <w:p w14:paraId="4B24855C" w14:textId="77777777" w:rsidR="00F221CB" w:rsidRDefault="00F221CB" w:rsidP="00F221CB">
            <w:pPr>
              <w:jc w:val="center"/>
              <w:rPr>
                <w:rFonts w:ascii="Times New Roman" w:eastAsia="Calibri" w:hAnsi="Times New Roman"/>
                <w:sz w:val="16"/>
                <w:szCs w:val="16"/>
                <w:lang w:eastAsia="ru-RU"/>
              </w:rPr>
            </w:pPr>
            <w:r w:rsidRPr="00B6610F">
              <w:rPr>
                <w:rFonts w:ascii="Times New Roman" w:eastAsia="Calibri" w:hAnsi="Times New Roman"/>
                <w:sz w:val="16"/>
                <w:szCs w:val="16"/>
                <w:lang w:eastAsia="ru-RU"/>
              </w:rPr>
              <w:t>запрос котировок</w:t>
            </w:r>
            <w:r>
              <w:t xml:space="preserve"> </w:t>
            </w:r>
            <w:r w:rsidRPr="009650BC">
              <w:rPr>
                <w:rFonts w:ascii="Times New Roman" w:eastAsia="Calibri" w:hAnsi="Times New Roman"/>
                <w:sz w:val="16"/>
                <w:szCs w:val="16"/>
                <w:lang w:eastAsia="ru-RU"/>
              </w:rPr>
              <w:t>с использованием информационного ресурса АИС «Портал поставщиков»</w:t>
            </w:r>
          </w:p>
        </w:tc>
        <w:tc>
          <w:tcPr>
            <w:tcW w:w="568" w:type="pct"/>
            <w:tcBorders>
              <w:top w:val="single" w:sz="4" w:space="0" w:color="000000"/>
              <w:left w:val="single" w:sz="4" w:space="0" w:color="000000"/>
              <w:right w:val="single" w:sz="4" w:space="0" w:color="000000"/>
            </w:tcBorders>
            <w:vAlign w:val="center"/>
          </w:tcPr>
          <w:p w14:paraId="531CFF59"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 xml:space="preserve">Договор </w:t>
            </w:r>
            <w:bookmarkStart w:id="17" w:name="_Hlk74664253"/>
            <w:r>
              <w:rPr>
                <w:rFonts w:ascii="Times New Roman" w:eastAsia="Calibri" w:hAnsi="Times New Roman"/>
                <w:sz w:val="16"/>
                <w:szCs w:val="16"/>
                <w:lang w:eastAsia="ru-RU"/>
              </w:rPr>
              <w:t>на поставку оборудования для оснащения Центров образования цифрового и гуманитарного профилей «Точка роста»</w:t>
            </w:r>
            <w:bookmarkEnd w:id="17"/>
          </w:p>
        </w:tc>
        <w:tc>
          <w:tcPr>
            <w:tcW w:w="413" w:type="pct"/>
            <w:tcBorders>
              <w:top w:val="single" w:sz="4" w:space="0" w:color="000000"/>
              <w:left w:val="single" w:sz="4" w:space="0" w:color="000000"/>
              <w:right w:val="single" w:sz="4" w:space="0" w:color="000000"/>
            </w:tcBorders>
            <w:vAlign w:val="center"/>
          </w:tcPr>
          <w:p w14:paraId="1A7CECE0"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30.04.2020/</w:t>
            </w:r>
          </w:p>
          <w:p w14:paraId="4598044C"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45 дней</w:t>
            </w:r>
          </w:p>
        </w:tc>
        <w:tc>
          <w:tcPr>
            <w:tcW w:w="249" w:type="pct"/>
            <w:tcBorders>
              <w:top w:val="single" w:sz="4" w:space="0" w:color="000000"/>
              <w:left w:val="single" w:sz="4" w:space="0" w:color="000000"/>
              <w:right w:val="single" w:sz="4" w:space="0" w:color="000000"/>
            </w:tcBorders>
            <w:vAlign w:val="center"/>
          </w:tcPr>
          <w:p w14:paraId="73E9B6EA"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4</w:t>
            </w:r>
          </w:p>
        </w:tc>
        <w:tc>
          <w:tcPr>
            <w:tcW w:w="1021" w:type="pct"/>
            <w:tcBorders>
              <w:top w:val="single" w:sz="4" w:space="0" w:color="000000"/>
              <w:left w:val="single" w:sz="4" w:space="0" w:color="000000"/>
              <w:right w:val="single" w:sz="4" w:space="0" w:color="000000"/>
            </w:tcBorders>
            <w:vAlign w:val="center"/>
          </w:tcPr>
          <w:p w14:paraId="681B3102" w14:textId="77777777" w:rsidR="00F221CB" w:rsidRPr="00557F39"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П</w:t>
            </w:r>
            <w:r w:rsidRPr="00557F39">
              <w:rPr>
                <w:rFonts w:ascii="Times New Roman" w:eastAsia="Calibri" w:hAnsi="Times New Roman"/>
                <w:sz w:val="16"/>
                <w:szCs w:val="16"/>
                <w:lang w:eastAsia="ru-RU"/>
              </w:rPr>
              <w:t>оставк</w:t>
            </w:r>
            <w:r>
              <w:rPr>
                <w:rFonts w:ascii="Times New Roman" w:eastAsia="Calibri" w:hAnsi="Times New Roman"/>
                <w:sz w:val="16"/>
                <w:szCs w:val="16"/>
                <w:lang w:eastAsia="ru-RU"/>
              </w:rPr>
              <w:t>а</w:t>
            </w:r>
            <w:r w:rsidRPr="00557F39">
              <w:rPr>
                <w:rFonts w:ascii="Times New Roman" w:eastAsia="Calibri" w:hAnsi="Times New Roman"/>
                <w:sz w:val="16"/>
                <w:szCs w:val="16"/>
                <w:lang w:eastAsia="ru-RU"/>
              </w:rPr>
              <w:t xml:space="preserve"> оборудования для оснащения Центров образования цифрового и гуманитарного профилей «Точка роста»</w:t>
            </w:r>
            <w:r w:rsidRPr="000C1557">
              <w:rPr>
                <w:rFonts w:ascii="Times New Roman" w:eastAsia="Calibri" w:hAnsi="Times New Roman"/>
                <w:sz w:val="16"/>
                <w:szCs w:val="16"/>
                <w:lang w:eastAsia="ru-RU"/>
              </w:rPr>
              <w:t xml:space="preserve"> в рамках реализации федерального проекта «Современная школа» национального проекта «Образование»</w:t>
            </w:r>
            <w:r>
              <w:rPr>
                <w:rFonts w:ascii="Times New Roman" w:eastAsia="Calibri" w:hAnsi="Times New Roman"/>
                <w:sz w:val="16"/>
                <w:szCs w:val="16"/>
                <w:lang w:eastAsia="ru-RU"/>
              </w:rPr>
              <w:t xml:space="preserve"> (МФУ лазерное, ноутбук, 3</w:t>
            </w:r>
            <w:r>
              <w:rPr>
                <w:rFonts w:ascii="Times New Roman" w:eastAsia="Calibri" w:hAnsi="Times New Roman"/>
                <w:sz w:val="16"/>
                <w:szCs w:val="16"/>
                <w:lang w:val="en-US" w:eastAsia="ru-RU"/>
              </w:rPr>
              <w:t>D</w:t>
            </w:r>
            <w:r>
              <w:rPr>
                <w:rFonts w:ascii="Times New Roman" w:eastAsia="Calibri" w:hAnsi="Times New Roman"/>
                <w:sz w:val="16"/>
                <w:szCs w:val="16"/>
                <w:lang w:eastAsia="ru-RU"/>
              </w:rPr>
              <w:t xml:space="preserve"> принтер, пластик для 3</w:t>
            </w:r>
            <w:r>
              <w:rPr>
                <w:rFonts w:ascii="Times New Roman" w:eastAsia="Calibri" w:hAnsi="Times New Roman"/>
                <w:sz w:val="16"/>
                <w:szCs w:val="16"/>
                <w:lang w:val="en-US" w:eastAsia="ru-RU"/>
              </w:rPr>
              <w:t>D</w:t>
            </w:r>
            <w:r>
              <w:rPr>
                <w:rFonts w:ascii="Times New Roman" w:eastAsia="Calibri" w:hAnsi="Times New Roman"/>
                <w:sz w:val="16"/>
                <w:szCs w:val="16"/>
                <w:lang w:eastAsia="ru-RU"/>
              </w:rPr>
              <w:t xml:space="preserve"> принтера, шлем виртуальной реальности, ноутбук виртуальной реальности, программное обеспечение для фотограмметрической обработки, квадрокоптер, смартфон, фотоаппарат, карта памяти, штатив, микрофон)</w:t>
            </w:r>
          </w:p>
        </w:tc>
        <w:tc>
          <w:tcPr>
            <w:tcW w:w="382" w:type="pct"/>
            <w:tcBorders>
              <w:top w:val="single" w:sz="4" w:space="0" w:color="000000"/>
              <w:left w:val="single" w:sz="4" w:space="0" w:color="000000"/>
              <w:right w:val="single" w:sz="4" w:space="0" w:color="000000"/>
            </w:tcBorders>
            <w:vAlign w:val="center"/>
          </w:tcPr>
          <w:p w14:paraId="7633F942"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293" w:type="pct"/>
            <w:tcBorders>
              <w:top w:val="single" w:sz="4" w:space="0" w:color="000000"/>
              <w:left w:val="single" w:sz="4" w:space="0" w:color="000000"/>
              <w:right w:val="single" w:sz="4" w:space="0" w:color="000000"/>
            </w:tcBorders>
            <w:vAlign w:val="center"/>
          </w:tcPr>
          <w:p w14:paraId="42EE4985"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339" w:type="pct"/>
            <w:tcBorders>
              <w:top w:val="single" w:sz="4" w:space="0" w:color="000000"/>
              <w:left w:val="single" w:sz="4" w:space="0" w:color="000000"/>
              <w:right w:val="single" w:sz="4" w:space="0" w:color="000000"/>
            </w:tcBorders>
            <w:textDirection w:val="btLr"/>
            <w:vAlign w:val="center"/>
          </w:tcPr>
          <w:p w14:paraId="4A874690"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ООО МИА-ТЕХНИКА»</w:t>
            </w:r>
          </w:p>
        </w:tc>
        <w:tc>
          <w:tcPr>
            <w:tcW w:w="411" w:type="pct"/>
            <w:tcBorders>
              <w:top w:val="single" w:sz="4" w:space="0" w:color="000000"/>
              <w:left w:val="single" w:sz="4" w:space="0" w:color="000000"/>
              <w:right w:val="single" w:sz="4" w:space="0" w:color="000000"/>
            </w:tcBorders>
            <w:vAlign w:val="center"/>
          </w:tcPr>
          <w:p w14:paraId="42AAD495"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 xml:space="preserve">924,5 </w:t>
            </w:r>
            <w:r w:rsidRPr="00557F39">
              <w:rPr>
                <w:rFonts w:ascii="Times New Roman" w:eastAsia="Calibri" w:hAnsi="Times New Roman"/>
                <w:sz w:val="16"/>
                <w:szCs w:val="16"/>
                <w:lang w:eastAsia="ru-RU"/>
              </w:rPr>
              <w:t xml:space="preserve">(НМЦК </w:t>
            </w:r>
            <w:r>
              <w:rPr>
                <w:rFonts w:ascii="Times New Roman" w:eastAsia="Calibri" w:hAnsi="Times New Roman"/>
                <w:sz w:val="16"/>
                <w:szCs w:val="16"/>
                <w:lang w:eastAsia="ru-RU"/>
              </w:rPr>
              <w:t>929,1</w:t>
            </w:r>
            <w:r w:rsidRPr="00557F39">
              <w:rPr>
                <w:rFonts w:ascii="Times New Roman" w:eastAsia="Calibri" w:hAnsi="Times New Roman"/>
                <w:sz w:val="16"/>
                <w:szCs w:val="16"/>
                <w:lang w:eastAsia="ru-RU"/>
              </w:rPr>
              <w:t xml:space="preserve"> тыс. рублей, снижение </w:t>
            </w:r>
            <w:r>
              <w:rPr>
                <w:rFonts w:ascii="Times New Roman" w:eastAsia="Calibri" w:hAnsi="Times New Roman"/>
                <w:sz w:val="16"/>
                <w:szCs w:val="16"/>
                <w:lang w:eastAsia="ru-RU"/>
              </w:rPr>
              <w:t>4,6</w:t>
            </w:r>
            <w:r w:rsidRPr="00557F39">
              <w:rPr>
                <w:rFonts w:ascii="Times New Roman" w:eastAsia="Calibri" w:hAnsi="Times New Roman"/>
                <w:sz w:val="16"/>
                <w:szCs w:val="16"/>
                <w:lang w:eastAsia="ru-RU"/>
              </w:rPr>
              <w:t xml:space="preserve"> тыс. рублей или </w:t>
            </w:r>
            <w:r>
              <w:rPr>
                <w:rFonts w:ascii="Times New Roman" w:eastAsia="Calibri" w:hAnsi="Times New Roman"/>
                <w:sz w:val="16"/>
                <w:szCs w:val="16"/>
                <w:lang w:eastAsia="ru-RU"/>
              </w:rPr>
              <w:t>0</w:t>
            </w:r>
            <w:r w:rsidRPr="00557F39">
              <w:rPr>
                <w:rFonts w:ascii="Times New Roman" w:eastAsia="Calibri" w:hAnsi="Times New Roman"/>
                <w:sz w:val="16"/>
                <w:szCs w:val="16"/>
                <w:lang w:eastAsia="ru-RU"/>
              </w:rPr>
              <w:t>,5%)</w:t>
            </w:r>
          </w:p>
        </w:tc>
        <w:tc>
          <w:tcPr>
            <w:tcW w:w="410" w:type="pct"/>
            <w:tcBorders>
              <w:top w:val="single" w:sz="4" w:space="0" w:color="000000"/>
              <w:left w:val="single" w:sz="4" w:space="0" w:color="000000"/>
              <w:right w:val="single" w:sz="4" w:space="0" w:color="000000"/>
            </w:tcBorders>
            <w:vAlign w:val="center"/>
          </w:tcPr>
          <w:p w14:paraId="531F56E9" w14:textId="38A5CF19"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1 поставщик, 1 ставка 924,47 тыс. рублей</w:t>
            </w:r>
          </w:p>
        </w:tc>
        <w:tc>
          <w:tcPr>
            <w:tcW w:w="409" w:type="pct"/>
            <w:tcBorders>
              <w:left w:val="single" w:sz="4" w:space="0" w:color="auto"/>
            </w:tcBorders>
            <w:vAlign w:val="center"/>
          </w:tcPr>
          <w:p w14:paraId="650FE8F6" w14:textId="13C94CEB" w:rsidR="00F221CB"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запрос ком. предложений</w:t>
            </w:r>
          </w:p>
        </w:tc>
      </w:tr>
      <w:tr w:rsidR="00F221CB" w:rsidRPr="00E57367" w14:paraId="41C8FE0D" w14:textId="2E68FFA8" w:rsidTr="00F221CB">
        <w:trPr>
          <w:cantSplit/>
          <w:trHeight w:val="1472"/>
        </w:trPr>
        <w:tc>
          <w:tcPr>
            <w:tcW w:w="505" w:type="pct"/>
            <w:tcBorders>
              <w:top w:val="single" w:sz="4" w:space="0" w:color="000000"/>
              <w:left w:val="single" w:sz="4" w:space="0" w:color="000000"/>
              <w:right w:val="single" w:sz="4" w:space="0" w:color="000000"/>
            </w:tcBorders>
            <w:vAlign w:val="center"/>
          </w:tcPr>
          <w:p w14:paraId="54D56B89" w14:textId="77777777" w:rsidR="00F221CB" w:rsidRDefault="00F221CB" w:rsidP="00F221CB">
            <w:pPr>
              <w:jc w:val="center"/>
              <w:rPr>
                <w:rFonts w:ascii="Times New Roman" w:eastAsia="Calibri" w:hAnsi="Times New Roman"/>
                <w:sz w:val="16"/>
                <w:szCs w:val="16"/>
                <w:lang w:eastAsia="ru-RU"/>
              </w:rPr>
            </w:pPr>
            <w:r w:rsidRPr="00B6610F">
              <w:rPr>
                <w:rFonts w:ascii="Times New Roman" w:eastAsia="Calibri" w:hAnsi="Times New Roman"/>
                <w:sz w:val="16"/>
                <w:szCs w:val="16"/>
                <w:lang w:eastAsia="ru-RU"/>
              </w:rPr>
              <w:t>запрос котировок</w:t>
            </w:r>
            <w:r>
              <w:t xml:space="preserve"> </w:t>
            </w:r>
            <w:r w:rsidRPr="009650BC">
              <w:rPr>
                <w:rFonts w:ascii="Times New Roman" w:eastAsia="Calibri" w:hAnsi="Times New Roman"/>
                <w:sz w:val="16"/>
                <w:szCs w:val="16"/>
                <w:lang w:eastAsia="ru-RU"/>
              </w:rPr>
              <w:t>с использованием информационного ресурса АИС «Портал поставщиков»</w:t>
            </w:r>
          </w:p>
        </w:tc>
        <w:tc>
          <w:tcPr>
            <w:tcW w:w="568" w:type="pct"/>
            <w:tcBorders>
              <w:top w:val="single" w:sz="4" w:space="0" w:color="000000"/>
              <w:left w:val="single" w:sz="4" w:space="0" w:color="000000"/>
              <w:right w:val="single" w:sz="4" w:space="0" w:color="000000"/>
            </w:tcBorders>
            <w:vAlign w:val="center"/>
          </w:tcPr>
          <w:p w14:paraId="1A8B5BE3"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Договор на поставку оборудования шахматной зоны для оформления Центра «Точка роста»</w:t>
            </w:r>
          </w:p>
        </w:tc>
        <w:tc>
          <w:tcPr>
            <w:tcW w:w="413" w:type="pct"/>
            <w:tcBorders>
              <w:top w:val="single" w:sz="4" w:space="0" w:color="000000"/>
              <w:left w:val="single" w:sz="4" w:space="0" w:color="000000"/>
              <w:right w:val="single" w:sz="4" w:space="0" w:color="000000"/>
            </w:tcBorders>
            <w:vAlign w:val="center"/>
          </w:tcPr>
          <w:p w14:paraId="6F50C344"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18.05.2020/</w:t>
            </w:r>
          </w:p>
          <w:p w14:paraId="08600390"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 дней</w:t>
            </w:r>
          </w:p>
        </w:tc>
        <w:tc>
          <w:tcPr>
            <w:tcW w:w="249" w:type="pct"/>
            <w:tcBorders>
              <w:top w:val="single" w:sz="4" w:space="0" w:color="000000"/>
              <w:left w:val="single" w:sz="4" w:space="0" w:color="000000"/>
              <w:right w:val="single" w:sz="4" w:space="0" w:color="000000"/>
            </w:tcBorders>
            <w:vAlign w:val="center"/>
          </w:tcPr>
          <w:p w14:paraId="66756887"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6</w:t>
            </w:r>
          </w:p>
        </w:tc>
        <w:tc>
          <w:tcPr>
            <w:tcW w:w="1021" w:type="pct"/>
            <w:tcBorders>
              <w:top w:val="single" w:sz="4" w:space="0" w:color="000000"/>
              <w:left w:val="single" w:sz="4" w:space="0" w:color="000000"/>
              <w:right w:val="single" w:sz="4" w:space="0" w:color="000000"/>
            </w:tcBorders>
            <w:vAlign w:val="center"/>
          </w:tcPr>
          <w:p w14:paraId="4137EC3E"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П</w:t>
            </w:r>
            <w:r w:rsidRPr="002812B4">
              <w:rPr>
                <w:rFonts w:ascii="Times New Roman" w:eastAsia="Calibri" w:hAnsi="Times New Roman"/>
                <w:sz w:val="16"/>
                <w:szCs w:val="16"/>
                <w:lang w:eastAsia="ru-RU"/>
              </w:rPr>
              <w:t>оставк</w:t>
            </w:r>
            <w:r>
              <w:rPr>
                <w:rFonts w:ascii="Times New Roman" w:eastAsia="Calibri" w:hAnsi="Times New Roman"/>
                <w:sz w:val="16"/>
                <w:szCs w:val="16"/>
                <w:lang w:eastAsia="ru-RU"/>
              </w:rPr>
              <w:t>а</w:t>
            </w:r>
            <w:r w:rsidRPr="002812B4">
              <w:rPr>
                <w:rFonts w:ascii="Times New Roman" w:eastAsia="Calibri" w:hAnsi="Times New Roman"/>
                <w:sz w:val="16"/>
                <w:szCs w:val="16"/>
                <w:lang w:eastAsia="ru-RU"/>
              </w:rPr>
              <w:t xml:space="preserve"> оборудования шахматной зоны для оформления Центра «Точка роста»</w:t>
            </w:r>
            <w:r w:rsidRPr="000C1557">
              <w:rPr>
                <w:rFonts w:ascii="Times New Roman" w:eastAsia="Calibri" w:hAnsi="Times New Roman"/>
                <w:sz w:val="16"/>
                <w:szCs w:val="16"/>
                <w:lang w:eastAsia="ru-RU"/>
              </w:rPr>
              <w:t xml:space="preserve"> в рамках реализации федерального проекта «Современная школа» национального проекта «Образование»</w:t>
            </w:r>
            <w:r>
              <w:rPr>
                <w:rFonts w:ascii="Times New Roman" w:eastAsia="Calibri" w:hAnsi="Times New Roman"/>
                <w:sz w:val="16"/>
                <w:szCs w:val="16"/>
                <w:lang w:eastAsia="ru-RU"/>
              </w:rPr>
              <w:t xml:space="preserve"> (шахматные часы, шахматы в комплекте с доской, демонстрационные шахматы магнитные с деревянной рамкой, фигуры шахматные)</w:t>
            </w:r>
          </w:p>
        </w:tc>
        <w:tc>
          <w:tcPr>
            <w:tcW w:w="382" w:type="pct"/>
            <w:tcBorders>
              <w:top w:val="single" w:sz="4" w:space="0" w:color="000000"/>
              <w:left w:val="single" w:sz="4" w:space="0" w:color="000000"/>
              <w:right w:val="single" w:sz="4" w:space="0" w:color="000000"/>
            </w:tcBorders>
            <w:vAlign w:val="center"/>
          </w:tcPr>
          <w:p w14:paraId="196EE144"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293" w:type="pct"/>
            <w:tcBorders>
              <w:top w:val="single" w:sz="4" w:space="0" w:color="000000"/>
              <w:left w:val="single" w:sz="4" w:space="0" w:color="000000"/>
              <w:right w:val="single" w:sz="4" w:space="0" w:color="000000"/>
            </w:tcBorders>
            <w:vAlign w:val="center"/>
          </w:tcPr>
          <w:p w14:paraId="4DC49FE8"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339" w:type="pct"/>
            <w:tcBorders>
              <w:top w:val="single" w:sz="4" w:space="0" w:color="000000"/>
              <w:left w:val="single" w:sz="4" w:space="0" w:color="000000"/>
              <w:right w:val="single" w:sz="4" w:space="0" w:color="000000"/>
            </w:tcBorders>
            <w:textDirection w:val="btLr"/>
            <w:vAlign w:val="center"/>
          </w:tcPr>
          <w:p w14:paraId="0B375596"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ООО «Дайв»</w:t>
            </w:r>
          </w:p>
        </w:tc>
        <w:tc>
          <w:tcPr>
            <w:tcW w:w="411" w:type="pct"/>
            <w:tcBorders>
              <w:top w:val="single" w:sz="4" w:space="0" w:color="000000"/>
              <w:left w:val="single" w:sz="4" w:space="0" w:color="000000"/>
              <w:right w:val="single" w:sz="4" w:space="0" w:color="000000"/>
            </w:tcBorders>
            <w:vAlign w:val="center"/>
          </w:tcPr>
          <w:p w14:paraId="64DB07D9"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 xml:space="preserve">11,7 </w:t>
            </w:r>
            <w:r w:rsidRPr="00557F39">
              <w:rPr>
                <w:rFonts w:ascii="Times New Roman" w:eastAsia="Calibri" w:hAnsi="Times New Roman"/>
                <w:sz w:val="16"/>
                <w:szCs w:val="16"/>
                <w:lang w:eastAsia="ru-RU"/>
              </w:rPr>
              <w:t xml:space="preserve">(НМЦК </w:t>
            </w:r>
            <w:r>
              <w:rPr>
                <w:rFonts w:ascii="Times New Roman" w:eastAsia="Calibri" w:hAnsi="Times New Roman"/>
                <w:sz w:val="16"/>
                <w:szCs w:val="16"/>
                <w:lang w:eastAsia="ru-RU"/>
              </w:rPr>
              <w:t>12,1</w:t>
            </w:r>
            <w:r w:rsidRPr="00557F39">
              <w:rPr>
                <w:rFonts w:ascii="Times New Roman" w:eastAsia="Calibri" w:hAnsi="Times New Roman"/>
                <w:sz w:val="16"/>
                <w:szCs w:val="16"/>
                <w:lang w:eastAsia="ru-RU"/>
              </w:rPr>
              <w:t xml:space="preserve"> тыс. рублей, снижение </w:t>
            </w:r>
            <w:r>
              <w:rPr>
                <w:rFonts w:ascii="Times New Roman" w:eastAsia="Calibri" w:hAnsi="Times New Roman"/>
                <w:sz w:val="16"/>
                <w:szCs w:val="16"/>
                <w:lang w:eastAsia="ru-RU"/>
              </w:rPr>
              <w:t>0,4</w:t>
            </w:r>
            <w:r w:rsidRPr="00557F39">
              <w:rPr>
                <w:rFonts w:ascii="Times New Roman" w:eastAsia="Calibri" w:hAnsi="Times New Roman"/>
                <w:sz w:val="16"/>
                <w:szCs w:val="16"/>
                <w:lang w:eastAsia="ru-RU"/>
              </w:rPr>
              <w:t xml:space="preserve"> тыс. рублей или </w:t>
            </w:r>
            <w:r>
              <w:rPr>
                <w:rFonts w:ascii="Times New Roman" w:eastAsia="Calibri" w:hAnsi="Times New Roman"/>
                <w:sz w:val="16"/>
                <w:szCs w:val="16"/>
                <w:lang w:eastAsia="ru-RU"/>
              </w:rPr>
              <w:t>3</w:t>
            </w:r>
            <w:r w:rsidRPr="00557F39">
              <w:rPr>
                <w:rFonts w:ascii="Times New Roman" w:eastAsia="Calibri" w:hAnsi="Times New Roman"/>
                <w:sz w:val="16"/>
                <w:szCs w:val="16"/>
                <w:lang w:eastAsia="ru-RU"/>
              </w:rPr>
              <w:t>,5%)</w:t>
            </w:r>
          </w:p>
        </w:tc>
        <w:tc>
          <w:tcPr>
            <w:tcW w:w="410" w:type="pct"/>
            <w:tcBorders>
              <w:top w:val="single" w:sz="4" w:space="0" w:color="000000"/>
              <w:left w:val="single" w:sz="4" w:space="0" w:color="000000"/>
              <w:right w:val="single" w:sz="4" w:space="0" w:color="000000"/>
            </w:tcBorders>
            <w:vAlign w:val="center"/>
          </w:tcPr>
          <w:p w14:paraId="21FDA87B" w14:textId="579F6A4F"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4 поставщика, 7 ставок от 12,09 тыс. рублей до 11,725 тыс. рублей</w:t>
            </w:r>
          </w:p>
        </w:tc>
        <w:tc>
          <w:tcPr>
            <w:tcW w:w="409" w:type="pct"/>
            <w:tcBorders>
              <w:left w:val="single" w:sz="4" w:space="0" w:color="auto"/>
            </w:tcBorders>
            <w:vAlign w:val="center"/>
          </w:tcPr>
          <w:p w14:paraId="0D24A527" w14:textId="2C989C6D" w:rsidR="00F221CB"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запрос ком. предложений</w:t>
            </w:r>
          </w:p>
        </w:tc>
      </w:tr>
      <w:tr w:rsidR="00F221CB" w:rsidRPr="00E57367" w14:paraId="09440383" w14:textId="51E089D5" w:rsidTr="00F221CB">
        <w:trPr>
          <w:cantSplit/>
          <w:trHeight w:val="1472"/>
        </w:trPr>
        <w:tc>
          <w:tcPr>
            <w:tcW w:w="505" w:type="pct"/>
            <w:tcBorders>
              <w:top w:val="single" w:sz="4" w:space="0" w:color="000000"/>
              <w:left w:val="single" w:sz="4" w:space="0" w:color="000000"/>
              <w:right w:val="single" w:sz="4" w:space="0" w:color="000000"/>
            </w:tcBorders>
            <w:vAlign w:val="center"/>
          </w:tcPr>
          <w:p w14:paraId="56C719FA" w14:textId="77777777" w:rsidR="00F221CB" w:rsidRPr="00E57367" w:rsidRDefault="00F221CB" w:rsidP="00F221CB">
            <w:pPr>
              <w:jc w:val="center"/>
              <w:rPr>
                <w:rFonts w:ascii="Times New Roman" w:eastAsia="Calibri" w:hAnsi="Times New Roman"/>
                <w:sz w:val="16"/>
                <w:szCs w:val="16"/>
                <w:lang w:eastAsia="ru-RU"/>
              </w:rPr>
            </w:pPr>
            <w:r w:rsidRPr="00B6610F">
              <w:rPr>
                <w:rFonts w:ascii="Times New Roman" w:eastAsia="Calibri" w:hAnsi="Times New Roman"/>
                <w:sz w:val="16"/>
                <w:szCs w:val="16"/>
                <w:lang w:eastAsia="ru-RU"/>
              </w:rPr>
              <w:t>запрос котировок</w:t>
            </w:r>
            <w:r>
              <w:t xml:space="preserve"> </w:t>
            </w:r>
            <w:r w:rsidRPr="009650BC">
              <w:rPr>
                <w:rFonts w:ascii="Times New Roman" w:eastAsia="Calibri" w:hAnsi="Times New Roman"/>
                <w:sz w:val="16"/>
                <w:szCs w:val="16"/>
                <w:lang w:eastAsia="ru-RU"/>
              </w:rPr>
              <w:t>с использованием информационного ресурса АИС «Портал поставщиков»</w:t>
            </w:r>
          </w:p>
        </w:tc>
        <w:tc>
          <w:tcPr>
            <w:tcW w:w="568" w:type="pct"/>
            <w:tcBorders>
              <w:top w:val="single" w:sz="4" w:space="0" w:color="000000"/>
              <w:left w:val="single" w:sz="4" w:space="0" w:color="000000"/>
              <w:right w:val="single" w:sz="4" w:space="0" w:color="000000"/>
            </w:tcBorders>
            <w:vAlign w:val="center"/>
          </w:tcPr>
          <w:p w14:paraId="2F3C832F" w14:textId="77777777" w:rsidR="00F221CB" w:rsidRPr="00E57367" w:rsidRDefault="00F221CB" w:rsidP="00F221CB">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 xml:space="preserve">Договор на поставку </w:t>
            </w:r>
            <w:r>
              <w:rPr>
                <w:rFonts w:ascii="Times New Roman" w:eastAsia="Calibri" w:hAnsi="Times New Roman"/>
                <w:sz w:val="16"/>
                <w:szCs w:val="16"/>
                <w:lang w:eastAsia="ru-RU"/>
              </w:rPr>
              <w:t>мебели и материалов для оформления Центра «Точка роста»</w:t>
            </w:r>
            <w:r w:rsidRPr="00E57367">
              <w:rPr>
                <w:rFonts w:ascii="Times New Roman" w:eastAsia="Calibri" w:hAnsi="Times New Roman"/>
                <w:sz w:val="16"/>
                <w:szCs w:val="16"/>
                <w:lang w:eastAsia="ru-RU"/>
              </w:rPr>
              <w:t xml:space="preserve"> </w:t>
            </w:r>
            <w:r w:rsidRPr="00E57367">
              <w:rPr>
                <w:rFonts w:ascii="Times New Roman" w:eastAsia="Calibri" w:hAnsi="Times New Roman"/>
                <w:sz w:val="16"/>
                <w:szCs w:val="16"/>
                <w:vertAlign w:val="superscript"/>
                <w:lang w:eastAsia="ru-RU"/>
              </w:rPr>
              <w:footnoteReference w:id="18"/>
            </w:r>
            <w:r w:rsidRPr="00E57367">
              <w:rPr>
                <w:rFonts w:ascii="Times New Roman" w:eastAsia="Calibri" w:hAnsi="Times New Roman"/>
                <w:sz w:val="16"/>
                <w:szCs w:val="16"/>
                <w:lang w:eastAsia="ru-RU"/>
              </w:rPr>
              <w:t xml:space="preserve"> (исполнен)</w:t>
            </w:r>
          </w:p>
        </w:tc>
        <w:tc>
          <w:tcPr>
            <w:tcW w:w="413" w:type="pct"/>
            <w:tcBorders>
              <w:top w:val="single" w:sz="4" w:space="0" w:color="000000"/>
              <w:left w:val="single" w:sz="4" w:space="0" w:color="000000"/>
              <w:right w:val="single" w:sz="4" w:space="0" w:color="000000"/>
            </w:tcBorders>
            <w:vAlign w:val="center"/>
          </w:tcPr>
          <w:p w14:paraId="3F81631D"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21.05.2020</w:t>
            </w:r>
            <w:r w:rsidRPr="00E57367">
              <w:rPr>
                <w:rFonts w:ascii="Times New Roman" w:eastAsia="Calibri" w:hAnsi="Times New Roman"/>
                <w:sz w:val="16"/>
                <w:szCs w:val="16"/>
                <w:lang w:eastAsia="ru-RU"/>
              </w:rPr>
              <w:t>/</w:t>
            </w:r>
          </w:p>
          <w:p w14:paraId="61C41C7C" w14:textId="77777777" w:rsidR="00F221CB" w:rsidRDefault="00F221CB" w:rsidP="00F221CB">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30 дней</w:t>
            </w:r>
          </w:p>
        </w:tc>
        <w:tc>
          <w:tcPr>
            <w:tcW w:w="249" w:type="pct"/>
            <w:tcBorders>
              <w:top w:val="single" w:sz="4" w:space="0" w:color="000000"/>
              <w:left w:val="single" w:sz="4" w:space="0" w:color="000000"/>
              <w:right w:val="single" w:sz="4" w:space="0" w:color="000000"/>
            </w:tcBorders>
            <w:vAlign w:val="center"/>
          </w:tcPr>
          <w:p w14:paraId="3B85AFCB"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5</w:t>
            </w:r>
          </w:p>
        </w:tc>
        <w:tc>
          <w:tcPr>
            <w:tcW w:w="1021" w:type="pct"/>
            <w:tcBorders>
              <w:top w:val="single" w:sz="4" w:space="0" w:color="000000"/>
              <w:left w:val="single" w:sz="4" w:space="0" w:color="000000"/>
              <w:right w:val="single" w:sz="4" w:space="0" w:color="000000"/>
            </w:tcBorders>
            <w:vAlign w:val="center"/>
          </w:tcPr>
          <w:p w14:paraId="12B5C40F"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Поставка мебели и материалов для оформления Центров образования цифрового и гуманитарного профилей «Точка роста» в рамках реализации федерального проекта «Современная школа» национального проекта «Образование» (обои, вывеска, табличка, стенд, стол, стол круглый, парта, стул, кресло-мешок, трибуна, стеллаж, банкетка, стол шахматный, стул, доска передвижная)</w:t>
            </w:r>
          </w:p>
        </w:tc>
        <w:tc>
          <w:tcPr>
            <w:tcW w:w="382" w:type="pct"/>
            <w:tcBorders>
              <w:top w:val="single" w:sz="4" w:space="0" w:color="000000"/>
              <w:left w:val="single" w:sz="4" w:space="0" w:color="000000"/>
              <w:right w:val="single" w:sz="4" w:space="0" w:color="000000"/>
            </w:tcBorders>
            <w:vAlign w:val="center"/>
          </w:tcPr>
          <w:p w14:paraId="622F2799"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293" w:type="pct"/>
            <w:tcBorders>
              <w:top w:val="single" w:sz="4" w:space="0" w:color="000000"/>
              <w:left w:val="single" w:sz="4" w:space="0" w:color="000000"/>
              <w:right w:val="single" w:sz="4" w:space="0" w:color="000000"/>
            </w:tcBorders>
            <w:vAlign w:val="center"/>
          </w:tcPr>
          <w:p w14:paraId="460F029B"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339" w:type="pct"/>
            <w:tcBorders>
              <w:top w:val="single" w:sz="4" w:space="0" w:color="000000"/>
              <w:left w:val="single" w:sz="4" w:space="0" w:color="000000"/>
              <w:right w:val="single" w:sz="4" w:space="0" w:color="000000"/>
            </w:tcBorders>
            <w:textDirection w:val="btLr"/>
            <w:vAlign w:val="center"/>
          </w:tcPr>
          <w:p w14:paraId="48E3CEF9"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ООО «Адвентер»</w:t>
            </w:r>
          </w:p>
        </w:tc>
        <w:tc>
          <w:tcPr>
            <w:tcW w:w="411" w:type="pct"/>
            <w:tcBorders>
              <w:top w:val="single" w:sz="4" w:space="0" w:color="000000"/>
              <w:left w:val="single" w:sz="4" w:space="0" w:color="000000"/>
              <w:right w:val="single" w:sz="4" w:space="0" w:color="000000"/>
            </w:tcBorders>
            <w:vAlign w:val="center"/>
          </w:tcPr>
          <w:p w14:paraId="6687F80D" w14:textId="77777777" w:rsidR="00F221CB"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156,6</w:t>
            </w:r>
            <w:r w:rsidRPr="00E57367">
              <w:rPr>
                <w:rFonts w:ascii="Times New Roman" w:eastAsia="Calibri" w:hAnsi="Times New Roman"/>
                <w:sz w:val="16"/>
                <w:szCs w:val="16"/>
                <w:lang w:eastAsia="ru-RU"/>
              </w:rPr>
              <w:t xml:space="preserve"> (НМЦК </w:t>
            </w:r>
            <w:r>
              <w:rPr>
                <w:rFonts w:ascii="Times New Roman" w:eastAsia="Calibri" w:hAnsi="Times New Roman"/>
                <w:sz w:val="16"/>
                <w:szCs w:val="16"/>
                <w:lang w:eastAsia="ru-RU"/>
              </w:rPr>
              <w:t>158,2</w:t>
            </w:r>
            <w:r w:rsidRPr="00E57367">
              <w:rPr>
                <w:rFonts w:ascii="Times New Roman" w:eastAsia="Calibri" w:hAnsi="Times New Roman"/>
                <w:sz w:val="16"/>
                <w:szCs w:val="16"/>
                <w:lang w:eastAsia="ru-RU"/>
              </w:rPr>
              <w:t xml:space="preserve"> тыс. рублей, снижение </w:t>
            </w:r>
            <w:r>
              <w:rPr>
                <w:rFonts w:ascii="Times New Roman" w:eastAsia="Calibri" w:hAnsi="Times New Roman"/>
                <w:sz w:val="16"/>
                <w:szCs w:val="16"/>
                <w:lang w:eastAsia="ru-RU"/>
              </w:rPr>
              <w:t>1,6</w:t>
            </w:r>
            <w:r w:rsidRPr="00E57367">
              <w:rPr>
                <w:rFonts w:ascii="Times New Roman" w:eastAsia="Calibri" w:hAnsi="Times New Roman"/>
                <w:sz w:val="16"/>
                <w:szCs w:val="16"/>
                <w:lang w:eastAsia="ru-RU"/>
              </w:rPr>
              <w:t xml:space="preserve"> тыс. рублей или </w:t>
            </w:r>
            <w:r>
              <w:rPr>
                <w:rFonts w:ascii="Times New Roman" w:eastAsia="Calibri" w:hAnsi="Times New Roman"/>
                <w:sz w:val="16"/>
                <w:szCs w:val="16"/>
                <w:lang w:eastAsia="ru-RU"/>
              </w:rPr>
              <w:t>1,0</w:t>
            </w:r>
            <w:r w:rsidRPr="00E57367">
              <w:rPr>
                <w:rFonts w:ascii="Times New Roman" w:eastAsia="Calibri" w:hAnsi="Times New Roman"/>
                <w:sz w:val="16"/>
                <w:szCs w:val="16"/>
                <w:lang w:eastAsia="ru-RU"/>
              </w:rPr>
              <w:t>%)</w:t>
            </w:r>
          </w:p>
        </w:tc>
        <w:tc>
          <w:tcPr>
            <w:tcW w:w="410" w:type="pct"/>
            <w:tcBorders>
              <w:top w:val="single" w:sz="4" w:space="0" w:color="000000"/>
              <w:left w:val="single" w:sz="4" w:space="0" w:color="000000"/>
              <w:right w:val="single" w:sz="4" w:space="0" w:color="000000"/>
            </w:tcBorders>
            <w:vAlign w:val="center"/>
          </w:tcPr>
          <w:p w14:paraId="64231B98" w14:textId="09EA99A8"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2 поставщика, 2 ставки от 157,354 тыс. рублей до 156,563 тыс. рублей</w:t>
            </w:r>
          </w:p>
        </w:tc>
        <w:tc>
          <w:tcPr>
            <w:tcW w:w="409" w:type="pct"/>
            <w:tcBorders>
              <w:left w:val="single" w:sz="4" w:space="0" w:color="auto"/>
            </w:tcBorders>
            <w:vAlign w:val="center"/>
          </w:tcPr>
          <w:p w14:paraId="2E1480DA" w14:textId="75B5DF41" w:rsidR="00F221CB"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запрос ком. предложений</w:t>
            </w:r>
          </w:p>
        </w:tc>
      </w:tr>
      <w:tr w:rsidR="00F221CB" w:rsidRPr="00E57367" w14:paraId="0A9BA932" w14:textId="63A0082E" w:rsidTr="00F221CB">
        <w:trPr>
          <w:cantSplit/>
          <w:trHeight w:val="1134"/>
        </w:trPr>
        <w:tc>
          <w:tcPr>
            <w:tcW w:w="505" w:type="pct"/>
            <w:tcBorders>
              <w:top w:val="single" w:sz="4" w:space="0" w:color="000000"/>
              <w:left w:val="single" w:sz="4" w:space="0" w:color="000000"/>
              <w:bottom w:val="single" w:sz="4" w:space="0" w:color="000000"/>
              <w:right w:val="single" w:sz="4" w:space="0" w:color="000000"/>
            </w:tcBorders>
            <w:vAlign w:val="center"/>
          </w:tcPr>
          <w:p w14:paraId="11476493" w14:textId="77777777" w:rsidR="00F221CB" w:rsidRDefault="00F221CB" w:rsidP="00F221CB">
            <w:pPr>
              <w:jc w:val="center"/>
              <w:rPr>
                <w:rFonts w:ascii="Times New Roman" w:eastAsia="Calibri" w:hAnsi="Times New Roman"/>
                <w:sz w:val="16"/>
                <w:szCs w:val="16"/>
                <w:lang w:eastAsia="ru-RU"/>
              </w:rPr>
            </w:pPr>
            <w:r w:rsidRPr="00B6610F">
              <w:rPr>
                <w:rFonts w:ascii="Times New Roman" w:eastAsia="Calibri" w:hAnsi="Times New Roman"/>
                <w:sz w:val="16"/>
                <w:szCs w:val="16"/>
                <w:lang w:eastAsia="ru-RU"/>
              </w:rPr>
              <w:t>запрос котировок</w:t>
            </w:r>
            <w:r>
              <w:t xml:space="preserve"> </w:t>
            </w:r>
            <w:r w:rsidRPr="009650BC">
              <w:rPr>
                <w:rFonts w:ascii="Times New Roman" w:eastAsia="Calibri" w:hAnsi="Times New Roman"/>
                <w:sz w:val="16"/>
                <w:szCs w:val="16"/>
                <w:lang w:eastAsia="ru-RU"/>
              </w:rPr>
              <w:t>с использованием информационного ресурса АИС «Портал поставщиков»</w:t>
            </w:r>
          </w:p>
        </w:tc>
        <w:tc>
          <w:tcPr>
            <w:tcW w:w="568" w:type="pct"/>
            <w:tcBorders>
              <w:top w:val="single" w:sz="4" w:space="0" w:color="000000"/>
              <w:left w:val="single" w:sz="4" w:space="0" w:color="000000"/>
              <w:bottom w:val="single" w:sz="4" w:space="0" w:color="000000"/>
              <w:right w:val="single" w:sz="4" w:space="0" w:color="000000"/>
            </w:tcBorders>
            <w:vAlign w:val="center"/>
          </w:tcPr>
          <w:p w14:paraId="7AEA26C7" w14:textId="77777777" w:rsidR="00F221CB" w:rsidRPr="00406C0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Договор на поставку и установку металлопластиковых окон</w:t>
            </w:r>
            <w:r>
              <w:rPr>
                <w:rStyle w:val="a6"/>
                <w:rFonts w:ascii="Times New Roman" w:eastAsia="Calibri" w:hAnsi="Times New Roman"/>
                <w:sz w:val="16"/>
                <w:szCs w:val="16"/>
                <w:lang w:eastAsia="ru-RU"/>
              </w:rPr>
              <w:footnoteReference w:id="19"/>
            </w:r>
            <w:r>
              <w:rPr>
                <w:rFonts w:ascii="Times New Roman" w:eastAsia="Calibri" w:hAnsi="Times New Roman"/>
                <w:sz w:val="16"/>
                <w:szCs w:val="16"/>
                <w:lang w:eastAsia="ru-RU"/>
              </w:rPr>
              <w:t xml:space="preserve"> </w:t>
            </w:r>
            <w:r w:rsidRPr="00E57367">
              <w:rPr>
                <w:rFonts w:ascii="Times New Roman" w:eastAsia="Calibri" w:hAnsi="Times New Roman"/>
                <w:sz w:val="16"/>
                <w:szCs w:val="16"/>
                <w:lang w:eastAsia="ru-RU"/>
              </w:rPr>
              <w:t>(исполнен)</w:t>
            </w:r>
          </w:p>
        </w:tc>
        <w:tc>
          <w:tcPr>
            <w:tcW w:w="413" w:type="pct"/>
            <w:tcBorders>
              <w:top w:val="single" w:sz="4" w:space="0" w:color="000000"/>
              <w:left w:val="single" w:sz="4" w:space="0" w:color="000000"/>
              <w:bottom w:val="single" w:sz="4" w:space="0" w:color="000000"/>
              <w:right w:val="single" w:sz="4" w:space="0" w:color="000000"/>
            </w:tcBorders>
            <w:vAlign w:val="center"/>
          </w:tcPr>
          <w:p w14:paraId="03DE9629"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22.05.2020/</w:t>
            </w:r>
          </w:p>
          <w:p w14:paraId="0D334BBC"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 дней</w:t>
            </w:r>
          </w:p>
        </w:tc>
        <w:tc>
          <w:tcPr>
            <w:tcW w:w="249" w:type="pct"/>
            <w:tcBorders>
              <w:top w:val="single" w:sz="4" w:space="0" w:color="000000"/>
              <w:left w:val="single" w:sz="4" w:space="0" w:color="000000"/>
              <w:bottom w:val="single" w:sz="4" w:space="0" w:color="000000"/>
              <w:right w:val="single" w:sz="4" w:space="0" w:color="000000"/>
            </w:tcBorders>
            <w:vAlign w:val="center"/>
          </w:tcPr>
          <w:p w14:paraId="03ED1E8D"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7</w:t>
            </w:r>
          </w:p>
        </w:tc>
        <w:tc>
          <w:tcPr>
            <w:tcW w:w="1021" w:type="pct"/>
            <w:tcBorders>
              <w:top w:val="single" w:sz="4" w:space="0" w:color="000000"/>
              <w:left w:val="single" w:sz="4" w:space="0" w:color="000000"/>
              <w:bottom w:val="single" w:sz="4" w:space="0" w:color="000000"/>
              <w:right w:val="single" w:sz="4" w:space="0" w:color="000000"/>
            </w:tcBorders>
            <w:vAlign w:val="center"/>
          </w:tcPr>
          <w:p w14:paraId="3AB9C3FD" w14:textId="77777777" w:rsidR="00F221CB" w:rsidRPr="00E57367"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Поставка и установка металлопластиковых окон в рамках реализации федерального проекта «Современная школа» национального проекта «Образование» (блок оконный)</w:t>
            </w:r>
          </w:p>
        </w:tc>
        <w:tc>
          <w:tcPr>
            <w:tcW w:w="382" w:type="pct"/>
            <w:tcBorders>
              <w:top w:val="single" w:sz="4" w:space="0" w:color="000000"/>
              <w:left w:val="single" w:sz="4" w:space="0" w:color="000000"/>
              <w:bottom w:val="single" w:sz="4" w:space="0" w:color="000000"/>
              <w:right w:val="single" w:sz="4" w:space="0" w:color="000000"/>
            </w:tcBorders>
            <w:vAlign w:val="center"/>
          </w:tcPr>
          <w:p w14:paraId="03A0A6AB"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 xml:space="preserve">3 </w:t>
            </w:r>
          </w:p>
        </w:tc>
        <w:tc>
          <w:tcPr>
            <w:tcW w:w="293" w:type="pct"/>
            <w:tcBorders>
              <w:top w:val="single" w:sz="4" w:space="0" w:color="000000"/>
              <w:left w:val="single" w:sz="4" w:space="0" w:color="000000"/>
              <w:bottom w:val="single" w:sz="4" w:space="0" w:color="000000"/>
              <w:right w:val="single" w:sz="4" w:space="0" w:color="000000"/>
            </w:tcBorders>
            <w:vAlign w:val="center"/>
          </w:tcPr>
          <w:p w14:paraId="452694DC"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23,4</w:t>
            </w:r>
          </w:p>
        </w:tc>
        <w:tc>
          <w:tcPr>
            <w:tcW w:w="339" w:type="pct"/>
            <w:tcBorders>
              <w:top w:val="single" w:sz="4" w:space="0" w:color="000000"/>
              <w:left w:val="single" w:sz="4" w:space="0" w:color="000000"/>
              <w:bottom w:val="single" w:sz="4" w:space="0" w:color="000000"/>
              <w:right w:val="single" w:sz="4" w:space="0" w:color="000000"/>
            </w:tcBorders>
            <w:textDirection w:val="btLr"/>
            <w:vAlign w:val="center"/>
          </w:tcPr>
          <w:p w14:paraId="7429923D"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ИП Михайлов Н.С.</w:t>
            </w:r>
          </w:p>
        </w:tc>
        <w:tc>
          <w:tcPr>
            <w:tcW w:w="411" w:type="pct"/>
            <w:tcBorders>
              <w:top w:val="single" w:sz="4" w:space="0" w:color="000000"/>
              <w:left w:val="single" w:sz="4" w:space="0" w:color="000000"/>
              <w:bottom w:val="single" w:sz="4" w:space="0" w:color="000000"/>
              <w:right w:val="single" w:sz="4" w:space="0" w:color="000000"/>
            </w:tcBorders>
            <w:vAlign w:val="center"/>
          </w:tcPr>
          <w:p w14:paraId="79DC1196" w14:textId="77777777" w:rsidR="00F221CB" w:rsidRPr="00E57367"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 xml:space="preserve">70,3 </w:t>
            </w:r>
            <w:r w:rsidRPr="00E57367">
              <w:rPr>
                <w:rFonts w:ascii="Times New Roman" w:eastAsia="Calibri" w:hAnsi="Times New Roman"/>
                <w:sz w:val="16"/>
                <w:szCs w:val="16"/>
                <w:lang w:eastAsia="ru-RU"/>
              </w:rPr>
              <w:t xml:space="preserve">(НМЦК </w:t>
            </w:r>
            <w:r>
              <w:rPr>
                <w:rFonts w:ascii="Times New Roman" w:eastAsia="Calibri" w:hAnsi="Times New Roman"/>
                <w:sz w:val="16"/>
                <w:szCs w:val="16"/>
                <w:lang w:eastAsia="ru-RU"/>
              </w:rPr>
              <w:t>81,7</w:t>
            </w:r>
            <w:r w:rsidRPr="00E57367">
              <w:rPr>
                <w:rFonts w:ascii="Times New Roman" w:eastAsia="Calibri" w:hAnsi="Times New Roman"/>
                <w:sz w:val="16"/>
                <w:szCs w:val="16"/>
                <w:lang w:eastAsia="ru-RU"/>
              </w:rPr>
              <w:t xml:space="preserve"> тыс. рублей, снижение </w:t>
            </w:r>
            <w:r>
              <w:rPr>
                <w:rFonts w:ascii="Times New Roman" w:eastAsia="Calibri" w:hAnsi="Times New Roman"/>
                <w:sz w:val="16"/>
                <w:szCs w:val="16"/>
                <w:lang w:eastAsia="ru-RU"/>
              </w:rPr>
              <w:t>11,4</w:t>
            </w:r>
            <w:r w:rsidRPr="00E57367">
              <w:rPr>
                <w:rFonts w:ascii="Times New Roman" w:eastAsia="Calibri" w:hAnsi="Times New Roman"/>
                <w:sz w:val="16"/>
                <w:szCs w:val="16"/>
                <w:lang w:eastAsia="ru-RU"/>
              </w:rPr>
              <w:t xml:space="preserve"> тыс. рублей или </w:t>
            </w:r>
            <w:r>
              <w:rPr>
                <w:rFonts w:ascii="Times New Roman" w:eastAsia="Calibri" w:hAnsi="Times New Roman"/>
                <w:sz w:val="16"/>
                <w:szCs w:val="16"/>
                <w:lang w:eastAsia="ru-RU"/>
              </w:rPr>
              <w:t>14,0</w:t>
            </w:r>
            <w:r w:rsidRPr="00E57367">
              <w:rPr>
                <w:rFonts w:ascii="Times New Roman" w:eastAsia="Calibri" w:hAnsi="Times New Roman"/>
                <w:sz w:val="16"/>
                <w:szCs w:val="16"/>
                <w:lang w:eastAsia="ru-RU"/>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75B843D1" w14:textId="51B672BD"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6 поставщиков, 28 ставок от 81,326 тыс. рублей до 70,292 тыс. рублей</w:t>
            </w:r>
          </w:p>
        </w:tc>
        <w:tc>
          <w:tcPr>
            <w:tcW w:w="409" w:type="pct"/>
            <w:tcBorders>
              <w:left w:val="single" w:sz="4" w:space="0" w:color="auto"/>
            </w:tcBorders>
            <w:vAlign w:val="center"/>
          </w:tcPr>
          <w:p w14:paraId="0D66B683" w14:textId="5D42C2C3" w:rsidR="00F221CB"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запрос ком. предложений</w:t>
            </w:r>
          </w:p>
        </w:tc>
      </w:tr>
      <w:tr w:rsidR="00F221CB" w:rsidRPr="00426C42" w14:paraId="00FB54FF" w14:textId="38748559" w:rsidTr="00F221CB">
        <w:trPr>
          <w:cantSplit/>
          <w:trHeight w:val="2527"/>
        </w:trPr>
        <w:tc>
          <w:tcPr>
            <w:tcW w:w="505" w:type="pct"/>
            <w:tcBorders>
              <w:top w:val="single" w:sz="4" w:space="0" w:color="000000"/>
              <w:left w:val="single" w:sz="4" w:space="0" w:color="000000"/>
              <w:right w:val="single" w:sz="4" w:space="0" w:color="000000"/>
            </w:tcBorders>
            <w:vAlign w:val="center"/>
          </w:tcPr>
          <w:p w14:paraId="10B6A6D4" w14:textId="77777777" w:rsidR="00F221CB" w:rsidRPr="00E57367" w:rsidRDefault="00F221CB" w:rsidP="00F221CB">
            <w:pPr>
              <w:jc w:val="center"/>
              <w:rPr>
                <w:rFonts w:ascii="Times New Roman" w:eastAsia="Calibri" w:hAnsi="Times New Roman"/>
                <w:sz w:val="16"/>
                <w:szCs w:val="16"/>
                <w:lang w:eastAsia="ru-RU"/>
              </w:rPr>
            </w:pPr>
            <w:r w:rsidRPr="00B6610F">
              <w:rPr>
                <w:rFonts w:ascii="Times New Roman" w:eastAsia="Calibri" w:hAnsi="Times New Roman"/>
                <w:sz w:val="16"/>
                <w:szCs w:val="16"/>
                <w:lang w:eastAsia="ru-RU"/>
              </w:rPr>
              <w:t>запрос котировок</w:t>
            </w:r>
            <w:r>
              <w:t xml:space="preserve"> </w:t>
            </w:r>
            <w:r w:rsidRPr="009650BC">
              <w:rPr>
                <w:rFonts w:ascii="Times New Roman" w:eastAsia="Calibri" w:hAnsi="Times New Roman"/>
                <w:sz w:val="16"/>
                <w:szCs w:val="16"/>
                <w:lang w:eastAsia="ru-RU"/>
              </w:rPr>
              <w:t>с использованием информационного ресурса АИС «Портал поставщиков»</w:t>
            </w:r>
          </w:p>
        </w:tc>
        <w:tc>
          <w:tcPr>
            <w:tcW w:w="568" w:type="pct"/>
            <w:tcBorders>
              <w:top w:val="single" w:sz="4" w:space="0" w:color="000000"/>
              <w:left w:val="single" w:sz="4" w:space="0" w:color="000000"/>
              <w:right w:val="single" w:sz="4" w:space="0" w:color="000000"/>
            </w:tcBorders>
            <w:vAlign w:val="center"/>
            <w:hideMark/>
          </w:tcPr>
          <w:p w14:paraId="4A2AC751" w14:textId="77777777" w:rsidR="00F221CB" w:rsidRPr="00E57367" w:rsidRDefault="00F221CB" w:rsidP="00F221CB">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 xml:space="preserve">Договор на поставку </w:t>
            </w:r>
            <w:r>
              <w:rPr>
                <w:rFonts w:ascii="Times New Roman" w:eastAsia="Calibri" w:hAnsi="Times New Roman"/>
                <w:sz w:val="16"/>
                <w:szCs w:val="16"/>
                <w:lang w:eastAsia="ru-RU"/>
              </w:rPr>
              <w:t>люминесцентных светильников</w:t>
            </w:r>
            <w:r>
              <w:rPr>
                <w:rStyle w:val="a6"/>
                <w:rFonts w:ascii="Times New Roman" w:eastAsia="Calibri" w:hAnsi="Times New Roman"/>
                <w:sz w:val="16"/>
                <w:szCs w:val="16"/>
                <w:lang w:eastAsia="ru-RU"/>
              </w:rPr>
              <w:footnoteReference w:id="20"/>
            </w:r>
            <w:r>
              <w:rPr>
                <w:rFonts w:ascii="Times New Roman" w:eastAsia="Calibri" w:hAnsi="Times New Roman"/>
                <w:sz w:val="16"/>
                <w:szCs w:val="16"/>
                <w:lang w:eastAsia="ru-RU"/>
              </w:rPr>
              <w:t xml:space="preserve"> </w:t>
            </w:r>
            <w:r w:rsidRPr="00E57367">
              <w:rPr>
                <w:rFonts w:ascii="Times New Roman" w:eastAsia="Calibri" w:hAnsi="Times New Roman"/>
                <w:sz w:val="16"/>
                <w:szCs w:val="16"/>
                <w:lang w:eastAsia="ru-RU"/>
              </w:rPr>
              <w:t>(исполнен)</w:t>
            </w:r>
          </w:p>
        </w:tc>
        <w:tc>
          <w:tcPr>
            <w:tcW w:w="413" w:type="pct"/>
            <w:tcBorders>
              <w:top w:val="single" w:sz="4" w:space="0" w:color="000000"/>
              <w:left w:val="single" w:sz="4" w:space="0" w:color="000000"/>
              <w:right w:val="single" w:sz="4" w:space="0" w:color="000000"/>
            </w:tcBorders>
            <w:vAlign w:val="center"/>
            <w:hideMark/>
          </w:tcPr>
          <w:p w14:paraId="662D4005"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22.05.2020</w:t>
            </w:r>
            <w:r w:rsidRPr="00E57367">
              <w:rPr>
                <w:rFonts w:ascii="Times New Roman" w:eastAsia="Calibri" w:hAnsi="Times New Roman"/>
                <w:sz w:val="16"/>
                <w:szCs w:val="16"/>
                <w:lang w:eastAsia="ru-RU"/>
              </w:rPr>
              <w:t>/</w:t>
            </w:r>
          </w:p>
          <w:p w14:paraId="70FDF899"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 дней</w:t>
            </w:r>
          </w:p>
        </w:tc>
        <w:tc>
          <w:tcPr>
            <w:tcW w:w="249" w:type="pct"/>
            <w:tcBorders>
              <w:top w:val="single" w:sz="4" w:space="0" w:color="000000"/>
              <w:left w:val="single" w:sz="4" w:space="0" w:color="000000"/>
              <w:right w:val="single" w:sz="4" w:space="0" w:color="000000"/>
            </w:tcBorders>
            <w:vAlign w:val="center"/>
            <w:hideMark/>
          </w:tcPr>
          <w:p w14:paraId="5A36FE4A"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8</w:t>
            </w:r>
          </w:p>
        </w:tc>
        <w:tc>
          <w:tcPr>
            <w:tcW w:w="1021" w:type="pct"/>
            <w:tcBorders>
              <w:top w:val="single" w:sz="4" w:space="0" w:color="000000"/>
              <w:left w:val="single" w:sz="4" w:space="0" w:color="000000"/>
              <w:right w:val="single" w:sz="4" w:space="0" w:color="000000"/>
            </w:tcBorders>
            <w:vAlign w:val="center"/>
          </w:tcPr>
          <w:p w14:paraId="0AC64EB4" w14:textId="77777777" w:rsidR="00F221CB" w:rsidRPr="00B03A19"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 xml:space="preserve">Поставка люминесцентных светильников в </w:t>
            </w:r>
            <w:r w:rsidRPr="006158C7">
              <w:rPr>
                <w:rFonts w:ascii="Times New Roman" w:eastAsia="Calibri" w:hAnsi="Times New Roman"/>
                <w:sz w:val="16"/>
                <w:szCs w:val="16"/>
                <w:lang w:eastAsia="ru-RU"/>
              </w:rPr>
              <w:t>рамках реализации федерального проекта «Современная школа» национального проекта «Образование»</w:t>
            </w:r>
          </w:p>
        </w:tc>
        <w:tc>
          <w:tcPr>
            <w:tcW w:w="382" w:type="pct"/>
            <w:tcBorders>
              <w:top w:val="single" w:sz="4" w:space="0" w:color="000000"/>
              <w:left w:val="single" w:sz="4" w:space="0" w:color="000000"/>
              <w:right w:val="single" w:sz="4" w:space="0" w:color="000000"/>
            </w:tcBorders>
            <w:vAlign w:val="center"/>
          </w:tcPr>
          <w:p w14:paraId="74C5FF7E" w14:textId="77777777" w:rsidR="00F221CB" w:rsidRDefault="00F221CB" w:rsidP="00F221CB">
            <w:pPr>
              <w:jc w:val="center"/>
              <w:rPr>
                <w:rFonts w:ascii="Times New Roman" w:eastAsia="Calibri" w:hAnsi="Times New Roman"/>
                <w:sz w:val="16"/>
                <w:szCs w:val="16"/>
                <w:lang w:eastAsia="ru-RU"/>
              </w:rPr>
            </w:pPr>
            <w:r w:rsidRPr="006158C7">
              <w:rPr>
                <w:rFonts w:ascii="Times New Roman" w:eastAsia="Calibri" w:hAnsi="Times New Roman"/>
                <w:sz w:val="16"/>
                <w:szCs w:val="16"/>
                <w:lang w:eastAsia="ru-RU"/>
              </w:rPr>
              <w:t xml:space="preserve">Светильники </w:t>
            </w:r>
            <w:r>
              <w:rPr>
                <w:rFonts w:ascii="Times New Roman" w:eastAsia="Calibri" w:hAnsi="Times New Roman"/>
                <w:sz w:val="16"/>
                <w:szCs w:val="16"/>
                <w:lang w:eastAsia="ru-RU"/>
              </w:rPr>
              <w:t xml:space="preserve">(16 штук), </w:t>
            </w:r>
          </w:p>
          <w:p w14:paraId="6AE77623" w14:textId="77777777" w:rsidR="00F221CB" w:rsidRPr="00E57367" w:rsidRDefault="00F221CB" w:rsidP="00F221CB">
            <w:pPr>
              <w:jc w:val="center"/>
              <w:rPr>
                <w:rFonts w:ascii="Times New Roman" w:eastAsia="Calibri" w:hAnsi="Times New Roman"/>
                <w:sz w:val="16"/>
                <w:szCs w:val="16"/>
                <w:lang w:eastAsia="ru-RU"/>
              </w:rPr>
            </w:pPr>
            <w:r w:rsidRPr="006158C7">
              <w:rPr>
                <w:rFonts w:ascii="Times New Roman" w:eastAsia="Calibri" w:hAnsi="Times New Roman"/>
                <w:sz w:val="16"/>
                <w:szCs w:val="16"/>
                <w:lang w:eastAsia="ru-RU"/>
              </w:rPr>
              <w:t xml:space="preserve">Лампы </w:t>
            </w:r>
            <w:r>
              <w:rPr>
                <w:rFonts w:ascii="Times New Roman" w:eastAsia="Calibri" w:hAnsi="Times New Roman"/>
                <w:sz w:val="16"/>
                <w:szCs w:val="16"/>
                <w:lang w:eastAsia="ru-RU"/>
              </w:rPr>
              <w:t>(1 штука)</w:t>
            </w:r>
          </w:p>
        </w:tc>
        <w:tc>
          <w:tcPr>
            <w:tcW w:w="293" w:type="pct"/>
            <w:tcBorders>
              <w:top w:val="single" w:sz="4" w:space="0" w:color="000000"/>
              <w:left w:val="single" w:sz="4" w:space="0" w:color="000000"/>
              <w:right w:val="single" w:sz="4" w:space="0" w:color="000000"/>
            </w:tcBorders>
            <w:vAlign w:val="center"/>
          </w:tcPr>
          <w:p w14:paraId="4CAC162C" w14:textId="77777777" w:rsidR="00F221CB" w:rsidRDefault="00F221CB" w:rsidP="00F221CB">
            <w:pPr>
              <w:jc w:val="center"/>
              <w:rPr>
                <w:rFonts w:ascii="Times New Roman" w:eastAsia="Calibri" w:hAnsi="Times New Roman"/>
                <w:sz w:val="16"/>
                <w:szCs w:val="16"/>
                <w:lang w:eastAsia="ru-RU"/>
              </w:rPr>
            </w:pPr>
          </w:p>
          <w:p w14:paraId="00DB80C3" w14:textId="77777777" w:rsidR="00F221CB" w:rsidRDefault="00F221CB" w:rsidP="00F221CB">
            <w:pPr>
              <w:jc w:val="center"/>
              <w:rPr>
                <w:rFonts w:ascii="Times New Roman" w:eastAsia="Calibri" w:hAnsi="Times New Roman"/>
                <w:sz w:val="16"/>
                <w:szCs w:val="16"/>
                <w:lang w:eastAsia="ru-RU"/>
              </w:rPr>
            </w:pPr>
          </w:p>
          <w:p w14:paraId="7FE76618"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0,6</w:t>
            </w:r>
          </w:p>
          <w:p w14:paraId="6B449BD5" w14:textId="77777777" w:rsidR="00F221CB" w:rsidRDefault="00F221CB" w:rsidP="00F221CB">
            <w:pPr>
              <w:jc w:val="center"/>
              <w:rPr>
                <w:rFonts w:ascii="Times New Roman" w:eastAsia="Calibri" w:hAnsi="Times New Roman"/>
                <w:sz w:val="16"/>
                <w:szCs w:val="16"/>
                <w:lang w:eastAsia="ru-RU"/>
              </w:rPr>
            </w:pPr>
          </w:p>
          <w:p w14:paraId="421B1C29" w14:textId="77777777" w:rsidR="00F221CB" w:rsidRDefault="00F221CB" w:rsidP="00F221CB">
            <w:pPr>
              <w:jc w:val="center"/>
              <w:rPr>
                <w:rFonts w:ascii="Times New Roman" w:eastAsia="Calibri" w:hAnsi="Times New Roman"/>
                <w:sz w:val="16"/>
                <w:szCs w:val="16"/>
                <w:lang w:eastAsia="ru-RU"/>
              </w:rPr>
            </w:pPr>
          </w:p>
          <w:p w14:paraId="25142C62"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1,2</w:t>
            </w:r>
          </w:p>
          <w:p w14:paraId="11F77D20" w14:textId="77777777" w:rsidR="00F221CB" w:rsidRDefault="00F221CB" w:rsidP="00F221CB">
            <w:pPr>
              <w:jc w:val="center"/>
              <w:rPr>
                <w:rFonts w:ascii="Times New Roman" w:eastAsia="Calibri" w:hAnsi="Times New Roman"/>
                <w:sz w:val="16"/>
                <w:szCs w:val="16"/>
                <w:lang w:eastAsia="ru-RU"/>
              </w:rPr>
            </w:pPr>
          </w:p>
          <w:p w14:paraId="5E880014" w14:textId="77777777" w:rsidR="00F221CB" w:rsidRPr="00E57367" w:rsidRDefault="00F221CB" w:rsidP="00F221CB">
            <w:pPr>
              <w:jc w:val="center"/>
              <w:rPr>
                <w:rFonts w:ascii="Times New Roman" w:eastAsia="Calibri" w:hAnsi="Times New Roman"/>
                <w:sz w:val="16"/>
                <w:szCs w:val="16"/>
                <w:lang w:eastAsia="ru-RU"/>
              </w:rPr>
            </w:pPr>
          </w:p>
        </w:tc>
        <w:tc>
          <w:tcPr>
            <w:tcW w:w="339" w:type="pct"/>
            <w:tcBorders>
              <w:top w:val="single" w:sz="4" w:space="0" w:color="000000"/>
              <w:left w:val="single" w:sz="4" w:space="0" w:color="000000"/>
              <w:right w:val="single" w:sz="4" w:space="0" w:color="000000"/>
            </w:tcBorders>
            <w:textDirection w:val="btLr"/>
            <w:vAlign w:val="center"/>
          </w:tcPr>
          <w:p w14:paraId="2277D5BC" w14:textId="77777777" w:rsidR="00F221CB" w:rsidRPr="006158C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ООО «ЭТК «МБ-ТОРГ»</w:t>
            </w:r>
          </w:p>
        </w:tc>
        <w:tc>
          <w:tcPr>
            <w:tcW w:w="411" w:type="pct"/>
            <w:tcBorders>
              <w:top w:val="single" w:sz="4" w:space="0" w:color="000000"/>
              <w:left w:val="single" w:sz="4" w:space="0" w:color="000000"/>
              <w:right w:val="single" w:sz="4" w:space="0" w:color="000000"/>
            </w:tcBorders>
            <w:vAlign w:val="center"/>
          </w:tcPr>
          <w:p w14:paraId="6A4F584C"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 xml:space="preserve">11,3 </w:t>
            </w:r>
            <w:r w:rsidRPr="00E57367">
              <w:rPr>
                <w:rFonts w:ascii="Times New Roman" w:eastAsia="Calibri" w:hAnsi="Times New Roman"/>
                <w:sz w:val="16"/>
                <w:szCs w:val="16"/>
                <w:lang w:eastAsia="ru-RU"/>
              </w:rPr>
              <w:t xml:space="preserve">(НМЦК </w:t>
            </w:r>
            <w:r>
              <w:rPr>
                <w:rFonts w:ascii="Times New Roman" w:eastAsia="Calibri" w:hAnsi="Times New Roman"/>
                <w:sz w:val="16"/>
                <w:szCs w:val="16"/>
                <w:lang w:eastAsia="ru-RU"/>
              </w:rPr>
              <w:t>15,2</w:t>
            </w:r>
            <w:r w:rsidRPr="00E57367">
              <w:rPr>
                <w:rFonts w:ascii="Times New Roman" w:eastAsia="Calibri" w:hAnsi="Times New Roman"/>
                <w:sz w:val="16"/>
                <w:szCs w:val="16"/>
                <w:lang w:eastAsia="ru-RU"/>
              </w:rPr>
              <w:t xml:space="preserve"> тыс. рублей, снижение </w:t>
            </w:r>
            <w:r>
              <w:rPr>
                <w:rFonts w:ascii="Times New Roman" w:eastAsia="Calibri" w:hAnsi="Times New Roman"/>
                <w:sz w:val="16"/>
                <w:szCs w:val="16"/>
                <w:lang w:eastAsia="ru-RU"/>
              </w:rPr>
              <w:t>3,9</w:t>
            </w:r>
            <w:r w:rsidRPr="00E57367">
              <w:rPr>
                <w:rFonts w:ascii="Times New Roman" w:eastAsia="Calibri" w:hAnsi="Times New Roman"/>
                <w:sz w:val="16"/>
                <w:szCs w:val="16"/>
                <w:lang w:eastAsia="ru-RU"/>
              </w:rPr>
              <w:t xml:space="preserve"> тыс. рублей или </w:t>
            </w:r>
            <w:r>
              <w:rPr>
                <w:rFonts w:ascii="Times New Roman" w:eastAsia="Calibri" w:hAnsi="Times New Roman"/>
                <w:sz w:val="16"/>
                <w:szCs w:val="16"/>
                <w:lang w:eastAsia="ru-RU"/>
              </w:rPr>
              <w:t>25,5</w:t>
            </w:r>
            <w:r w:rsidRPr="00E57367">
              <w:rPr>
                <w:rFonts w:ascii="Times New Roman" w:eastAsia="Calibri" w:hAnsi="Times New Roman"/>
                <w:sz w:val="16"/>
                <w:szCs w:val="16"/>
                <w:lang w:eastAsia="ru-RU"/>
              </w:rPr>
              <w:t>%)</w:t>
            </w:r>
          </w:p>
        </w:tc>
        <w:tc>
          <w:tcPr>
            <w:tcW w:w="410" w:type="pct"/>
            <w:tcBorders>
              <w:top w:val="single" w:sz="4" w:space="0" w:color="000000"/>
              <w:left w:val="single" w:sz="4" w:space="0" w:color="000000"/>
              <w:right w:val="single" w:sz="4" w:space="0" w:color="000000"/>
            </w:tcBorders>
            <w:vAlign w:val="center"/>
          </w:tcPr>
          <w:p w14:paraId="02E2A415" w14:textId="23474BCF"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5 поставщиков, 51 ставка от 15,149 тыс. рублей до 11,342 тыс. рублей</w:t>
            </w:r>
          </w:p>
        </w:tc>
        <w:tc>
          <w:tcPr>
            <w:tcW w:w="409" w:type="pct"/>
            <w:tcBorders>
              <w:left w:val="single" w:sz="4" w:space="0" w:color="auto"/>
            </w:tcBorders>
            <w:vAlign w:val="center"/>
          </w:tcPr>
          <w:p w14:paraId="692C854A" w14:textId="6536A04F" w:rsidR="00F221CB"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анализ рынка цен</w:t>
            </w:r>
          </w:p>
        </w:tc>
      </w:tr>
      <w:tr w:rsidR="00F221CB" w:rsidRPr="00E57367" w14:paraId="30E6CB8C" w14:textId="6C025F8A" w:rsidTr="00F221CB">
        <w:trPr>
          <w:cantSplit/>
          <w:trHeight w:val="1656"/>
        </w:trPr>
        <w:tc>
          <w:tcPr>
            <w:tcW w:w="505" w:type="pct"/>
            <w:tcBorders>
              <w:top w:val="single" w:sz="4" w:space="0" w:color="000000"/>
              <w:left w:val="single" w:sz="4" w:space="0" w:color="000000"/>
              <w:right w:val="single" w:sz="4" w:space="0" w:color="000000"/>
            </w:tcBorders>
            <w:vAlign w:val="center"/>
          </w:tcPr>
          <w:p w14:paraId="44F87801" w14:textId="5F2D085B" w:rsidR="00F221CB" w:rsidRPr="00E57367" w:rsidRDefault="00F221CB" w:rsidP="00F221CB">
            <w:pPr>
              <w:jc w:val="center"/>
              <w:rPr>
                <w:rFonts w:ascii="Times New Roman" w:eastAsia="Calibri" w:hAnsi="Times New Roman"/>
                <w:sz w:val="16"/>
                <w:szCs w:val="16"/>
                <w:lang w:eastAsia="ru-RU"/>
              </w:rPr>
            </w:pPr>
            <w:r w:rsidRPr="00DD769D">
              <w:rPr>
                <w:rFonts w:ascii="Times New Roman" w:eastAsia="Calibri" w:hAnsi="Times New Roman"/>
                <w:sz w:val="16"/>
                <w:szCs w:val="16"/>
                <w:lang w:eastAsia="ru-RU"/>
              </w:rPr>
              <w:t>запрос котировок</w:t>
            </w:r>
            <w:r w:rsidRPr="009650BC">
              <w:rPr>
                <w:rFonts w:ascii="Times New Roman" w:eastAsia="Calibri" w:hAnsi="Times New Roman"/>
                <w:sz w:val="16"/>
                <w:szCs w:val="16"/>
                <w:lang w:eastAsia="ru-RU"/>
              </w:rPr>
              <w:t xml:space="preserve"> с использованием информационного ресурса АИС «Портал поставщиков»</w:t>
            </w:r>
          </w:p>
        </w:tc>
        <w:tc>
          <w:tcPr>
            <w:tcW w:w="568" w:type="pct"/>
            <w:tcBorders>
              <w:top w:val="single" w:sz="4" w:space="0" w:color="000000"/>
              <w:left w:val="single" w:sz="4" w:space="0" w:color="000000"/>
              <w:right w:val="single" w:sz="4" w:space="0" w:color="000000"/>
            </w:tcBorders>
            <w:vAlign w:val="center"/>
            <w:hideMark/>
          </w:tcPr>
          <w:p w14:paraId="0B208F24" w14:textId="77777777" w:rsidR="00F221CB" w:rsidRPr="00E57367" w:rsidRDefault="00F221CB" w:rsidP="00F221CB">
            <w:pPr>
              <w:jc w:val="center"/>
              <w:rPr>
                <w:rFonts w:ascii="Times New Roman" w:eastAsia="Calibri" w:hAnsi="Times New Roman"/>
                <w:sz w:val="16"/>
                <w:szCs w:val="16"/>
                <w:lang w:eastAsia="ru-RU"/>
              </w:rPr>
            </w:pPr>
            <w:r w:rsidRPr="00E57367">
              <w:rPr>
                <w:rFonts w:ascii="Times New Roman" w:eastAsia="Calibri" w:hAnsi="Times New Roman"/>
                <w:sz w:val="16"/>
                <w:szCs w:val="16"/>
                <w:lang w:eastAsia="ru-RU"/>
              </w:rPr>
              <w:t>Договор на поставку</w:t>
            </w:r>
            <w:r>
              <w:rPr>
                <w:rFonts w:ascii="Times New Roman" w:eastAsia="Calibri" w:hAnsi="Times New Roman"/>
                <w:sz w:val="16"/>
                <w:szCs w:val="16"/>
                <w:lang w:eastAsia="ru-RU"/>
              </w:rPr>
              <w:t xml:space="preserve"> жалюзи</w:t>
            </w:r>
            <w:r>
              <w:rPr>
                <w:rStyle w:val="a6"/>
                <w:rFonts w:ascii="Times New Roman" w:eastAsia="Calibri" w:hAnsi="Times New Roman"/>
                <w:sz w:val="16"/>
                <w:szCs w:val="16"/>
                <w:lang w:eastAsia="ru-RU"/>
              </w:rPr>
              <w:footnoteReference w:id="21"/>
            </w:r>
            <w:r w:rsidRPr="00E57367">
              <w:rPr>
                <w:rFonts w:ascii="Times New Roman" w:eastAsia="Calibri" w:hAnsi="Times New Roman"/>
                <w:sz w:val="16"/>
                <w:szCs w:val="16"/>
                <w:lang w:eastAsia="ru-RU"/>
              </w:rPr>
              <w:t xml:space="preserve"> (исполнен)</w:t>
            </w:r>
          </w:p>
        </w:tc>
        <w:tc>
          <w:tcPr>
            <w:tcW w:w="413" w:type="pct"/>
            <w:tcBorders>
              <w:top w:val="single" w:sz="4" w:space="0" w:color="000000"/>
              <w:left w:val="single" w:sz="4" w:space="0" w:color="000000"/>
              <w:right w:val="single" w:sz="4" w:space="0" w:color="000000"/>
            </w:tcBorders>
            <w:vAlign w:val="center"/>
          </w:tcPr>
          <w:p w14:paraId="7B200FAC" w14:textId="77777777"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28.05.2020/</w:t>
            </w:r>
          </w:p>
          <w:p w14:paraId="18063126"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30 дней</w:t>
            </w:r>
          </w:p>
        </w:tc>
        <w:tc>
          <w:tcPr>
            <w:tcW w:w="249" w:type="pct"/>
            <w:tcBorders>
              <w:top w:val="single" w:sz="4" w:space="0" w:color="000000"/>
              <w:left w:val="single" w:sz="4" w:space="0" w:color="000000"/>
              <w:right w:val="single" w:sz="4" w:space="0" w:color="000000"/>
            </w:tcBorders>
            <w:vAlign w:val="center"/>
          </w:tcPr>
          <w:p w14:paraId="4098356D"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9</w:t>
            </w:r>
          </w:p>
        </w:tc>
        <w:tc>
          <w:tcPr>
            <w:tcW w:w="1021" w:type="pct"/>
            <w:tcBorders>
              <w:top w:val="single" w:sz="4" w:space="0" w:color="000000"/>
              <w:left w:val="single" w:sz="4" w:space="0" w:color="000000"/>
              <w:right w:val="single" w:sz="4" w:space="0" w:color="000000"/>
            </w:tcBorders>
            <w:vAlign w:val="center"/>
          </w:tcPr>
          <w:p w14:paraId="2A468066" w14:textId="77777777" w:rsidR="00F221CB" w:rsidRPr="00E57367" w:rsidRDefault="00F221CB" w:rsidP="00F221CB">
            <w:pPr>
              <w:jc w:val="both"/>
              <w:rPr>
                <w:rFonts w:ascii="Times New Roman" w:eastAsia="Calibri" w:hAnsi="Times New Roman"/>
                <w:sz w:val="16"/>
                <w:szCs w:val="16"/>
                <w:lang w:eastAsia="ru-RU"/>
              </w:rPr>
            </w:pPr>
            <w:r>
              <w:rPr>
                <w:rFonts w:ascii="Times New Roman" w:eastAsia="Calibri" w:hAnsi="Times New Roman"/>
                <w:sz w:val="16"/>
                <w:szCs w:val="16"/>
                <w:lang w:eastAsia="ru-RU"/>
              </w:rPr>
              <w:t xml:space="preserve">Поставка жалюзи в </w:t>
            </w:r>
            <w:r w:rsidRPr="006158C7">
              <w:rPr>
                <w:rFonts w:ascii="Times New Roman" w:eastAsia="Calibri" w:hAnsi="Times New Roman"/>
                <w:sz w:val="16"/>
                <w:szCs w:val="16"/>
                <w:lang w:eastAsia="ru-RU"/>
              </w:rPr>
              <w:t>рамках реализации федерального проекта «Современная школа» национального проекта «Образование»</w:t>
            </w:r>
          </w:p>
        </w:tc>
        <w:tc>
          <w:tcPr>
            <w:tcW w:w="382" w:type="pct"/>
            <w:tcBorders>
              <w:top w:val="single" w:sz="4" w:space="0" w:color="000000"/>
              <w:left w:val="single" w:sz="4" w:space="0" w:color="000000"/>
              <w:right w:val="single" w:sz="4" w:space="0" w:color="000000"/>
            </w:tcBorders>
            <w:vAlign w:val="center"/>
          </w:tcPr>
          <w:p w14:paraId="6DB88ECF"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w:t>
            </w:r>
          </w:p>
        </w:tc>
        <w:tc>
          <w:tcPr>
            <w:tcW w:w="293" w:type="pct"/>
            <w:tcBorders>
              <w:top w:val="single" w:sz="4" w:space="0" w:color="000000"/>
              <w:left w:val="single" w:sz="4" w:space="0" w:color="000000"/>
              <w:right w:val="single" w:sz="4" w:space="0" w:color="000000"/>
            </w:tcBorders>
            <w:vAlign w:val="center"/>
          </w:tcPr>
          <w:p w14:paraId="5C4B9F85"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3,3</w:t>
            </w:r>
          </w:p>
        </w:tc>
        <w:tc>
          <w:tcPr>
            <w:tcW w:w="339" w:type="pct"/>
            <w:tcBorders>
              <w:top w:val="single" w:sz="4" w:space="0" w:color="000000"/>
              <w:left w:val="single" w:sz="4" w:space="0" w:color="000000"/>
              <w:right w:val="single" w:sz="4" w:space="0" w:color="000000"/>
            </w:tcBorders>
            <w:textDirection w:val="btLr"/>
            <w:vAlign w:val="center"/>
          </w:tcPr>
          <w:p w14:paraId="5C33A920" w14:textId="77777777" w:rsidR="00F221CB" w:rsidRPr="00E57367" w:rsidRDefault="00F221CB" w:rsidP="00F221CB">
            <w:pPr>
              <w:ind w:left="113" w:right="113"/>
              <w:jc w:val="center"/>
              <w:rPr>
                <w:rFonts w:ascii="Times New Roman" w:hAnsi="Times New Roman"/>
                <w:sz w:val="16"/>
                <w:szCs w:val="16"/>
                <w:lang w:eastAsia="ru-RU"/>
              </w:rPr>
            </w:pPr>
            <w:bookmarkStart w:id="20" w:name="_Hlk74045624"/>
            <w:r>
              <w:rPr>
                <w:rFonts w:ascii="Times New Roman" w:hAnsi="Times New Roman"/>
                <w:sz w:val="16"/>
                <w:szCs w:val="16"/>
                <w:lang w:eastAsia="ru-RU"/>
              </w:rPr>
              <w:t xml:space="preserve">ИП </w:t>
            </w:r>
            <w:r w:rsidRPr="00CD0E4D">
              <w:rPr>
                <w:rFonts w:ascii="Times New Roman" w:hAnsi="Times New Roman"/>
                <w:sz w:val="16"/>
                <w:szCs w:val="16"/>
                <w:lang w:eastAsia="ru-RU"/>
              </w:rPr>
              <w:t>Гапизов А</w:t>
            </w:r>
            <w:r>
              <w:rPr>
                <w:rFonts w:ascii="Times New Roman" w:hAnsi="Times New Roman"/>
                <w:sz w:val="16"/>
                <w:szCs w:val="16"/>
                <w:lang w:eastAsia="ru-RU"/>
              </w:rPr>
              <w:t>.</w:t>
            </w:r>
            <w:r w:rsidRPr="00CD0E4D">
              <w:rPr>
                <w:rFonts w:ascii="Times New Roman" w:hAnsi="Times New Roman"/>
                <w:sz w:val="16"/>
                <w:szCs w:val="16"/>
                <w:lang w:eastAsia="ru-RU"/>
              </w:rPr>
              <w:t>Г</w:t>
            </w:r>
            <w:r>
              <w:rPr>
                <w:rFonts w:ascii="Times New Roman" w:hAnsi="Times New Roman"/>
                <w:sz w:val="16"/>
                <w:szCs w:val="16"/>
                <w:lang w:eastAsia="ru-RU"/>
              </w:rPr>
              <w:t>.</w:t>
            </w:r>
            <w:bookmarkEnd w:id="20"/>
          </w:p>
        </w:tc>
        <w:tc>
          <w:tcPr>
            <w:tcW w:w="411" w:type="pct"/>
            <w:tcBorders>
              <w:top w:val="single" w:sz="4" w:space="0" w:color="000000"/>
              <w:left w:val="single" w:sz="4" w:space="0" w:color="000000"/>
              <w:right w:val="single" w:sz="4" w:space="0" w:color="000000"/>
            </w:tcBorders>
            <w:vAlign w:val="center"/>
          </w:tcPr>
          <w:p w14:paraId="44EC1B79"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 xml:space="preserve">10,0 </w:t>
            </w:r>
            <w:r w:rsidRPr="00E57367">
              <w:rPr>
                <w:rFonts w:ascii="Times New Roman" w:eastAsia="Calibri" w:hAnsi="Times New Roman"/>
                <w:sz w:val="16"/>
                <w:szCs w:val="16"/>
                <w:lang w:eastAsia="ru-RU"/>
              </w:rPr>
              <w:t xml:space="preserve">(НМЦК </w:t>
            </w:r>
            <w:r>
              <w:rPr>
                <w:rFonts w:ascii="Times New Roman" w:eastAsia="Calibri" w:hAnsi="Times New Roman"/>
                <w:sz w:val="16"/>
                <w:szCs w:val="16"/>
                <w:lang w:eastAsia="ru-RU"/>
              </w:rPr>
              <w:t>10,1</w:t>
            </w:r>
            <w:r w:rsidRPr="00E57367">
              <w:rPr>
                <w:rFonts w:ascii="Times New Roman" w:eastAsia="Calibri" w:hAnsi="Times New Roman"/>
                <w:sz w:val="16"/>
                <w:szCs w:val="16"/>
                <w:lang w:eastAsia="ru-RU"/>
              </w:rPr>
              <w:t xml:space="preserve"> тыс. рублей, снижение </w:t>
            </w:r>
            <w:r>
              <w:rPr>
                <w:rFonts w:ascii="Times New Roman" w:eastAsia="Calibri" w:hAnsi="Times New Roman"/>
                <w:sz w:val="16"/>
                <w:szCs w:val="16"/>
                <w:lang w:eastAsia="ru-RU"/>
              </w:rPr>
              <w:t>0,1</w:t>
            </w:r>
            <w:r w:rsidRPr="00E57367">
              <w:rPr>
                <w:rFonts w:ascii="Times New Roman" w:eastAsia="Calibri" w:hAnsi="Times New Roman"/>
                <w:sz w:val="16"/>
                <w:szCs w:val="16"/>
                <w:lang w:eastAsia="ru-RU"/>
              </w:rPr>
              <w:t xml:space="preserve"> тыс. рублей или </w:t>
            </w:r>
            <w:r>
              <w:rPr>
                <w:rFonts w:ascii="Times New Roman" w:eastAsia="Calibri" w:hAnsi="Times New Roman"/>
                <w:sz w:val="16"/>
                <w:szCs w:val="16"/>
                <w:lang w:eastAsia="ru-RU"/>
              </w:rPr>
              <w:t>0,5</w:t>
            </w:r>
            <w:r w:rsidRPr="00E57367">
              <w:rPr>
                <w:rFonts w:ascii="Times New Roman" w:eastAsia="Calibri" w:hAnsi="Times New Roman"/>
                <w:sz w:val="16"/>
                <w:szCs w:val="16"/>
                <w:lang w:eastAsia="ru-RU"/>
              </w:rPr>
              <w:t>%)</w:t>
            </w:r>
          </w:p>
        </w:tc>
        <w:tc>
          <w:tcPr>
            <w:tcW w:w="410" w:type="pct"/>
            <w:tcBorders>
              <w:top w:val="single" w:sz="4" w:space="0" w:color="000000"/>
              <w:left w:val="single" w:sz="4" w:space="0" w:color="000000"/>
              <w:right w:val="single" w:sz="4" w:space="0" w:color="000000"/>
            </w:tcBorders>
            <w:vAlign w:val="center"/>
          </w:tcPr>
          <w:p w14:paraId="3ECD0270" w14:textId="3369A0FF" w:rsidR="00F221CB"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1 поставщик, 1 ставка 9,997 тыс. рублей</w:t>
            </w:r>
          </w:p>
        </w:tc>
        <w:tc>
          <w:tcPr>
            <w:tcW w:w="409" w:type="pct"/>
            <w:tcBorders>
              <w:left w:val="single" w:sz="4" w:space="0" w:color="auto"/>
            </w:tcBorders>
            <w:vAlign w:val="center"/>
          </w:tcPr>
          <w:p w14:paraId="32183469" w14:textId="7BB0DEFF" w:rsidR="00F221CB"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анализ рынка цен</w:t>
            </w:r>
          </w:p>
        </w:tc>
      </w:tr>
      <w:tr w:rsidR="00F221CB" w:rsidRPr="00E57367" w14:paraId="2ACAF42A" w14:textId="659F5C9C" w:rsidTr="00F221CB">
        <w:trPr>
          <w:cantSplit/>
          <w:trHeight w:val="1134"/>
        </w:trPr>
        <w:tc>
          <w:tcPr>
            <w:tcW w:w="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B847D" w14:textId="77777777" w:rsidR="00F221CB" w:rsidRPr="767CBBBE" w:rsidRDefault="00F221CB" w:rsidP="00F221CB">
            <w:pPr>
              <w:jc w:val="center"/>
              <w:rPr>
                <w:rFonts w:ascii="Times New Roman" w:eastAsia="Calibri" w:hAnsi="Times New Roman"/>
                <w:sz w:val="16"/>
                <w:szCs w:val="16"/>
                <w:lang w:eastAsia="ru-RU"/>
              </w:rPr>
            </w:pPr>
            <w:r w:rsidRPr="00DD769D">
              <w:rPr>
                <w:rFonts w:ascii="Times New Roman" w:eastAsia="Calibri" w:hAnsi="Times New Roman"/>
                <w:sz w:val="16"/>
                <w:szCs w:val="16"/>
                <w:lang w:eastAsia="ru-RU"/>
              </w:rPr>
              <w:t>закупка у единственного поставщика</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685F4" w14:textId="77777777" w:rsidR="00F221CB" w:rsidRPr="00E57367"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Договор на поставку строительных материалов для оформления Центра</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DB39C" w14:textId="77777777" w:rsidR="00F221CB"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11.06.2020/</w:t>
            </w:r>
          </w:p>
          <w:p w14:paraId="0A205CF0" w14:textId="77777777" w:rsidR="00F221CB" w:rsidRPr="00E57367"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15дней</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A2102" w14:textId="77777777" w:rsidR="00F221CB" w:rsidRPr="00E57367" w:rsidRDefault="00F221CB" w:rsidP="00F221CB">
            <w:pPr>
              <w:jc w:val="center"/>
              <w:rPr>
                <w:rFonts w:ascii="Times New Roman" w:eastAsia="Calibri" w:hAnsi="Times New Roman"/>
                <w:sz w:val="16"/>
                <w:szCs w:val="16"/>
                <w:lang w:eastAsia="ru-RU"/>
              </w:rPr>
            </w:pPr>
            <w:r w:rsidRPr="00EA3853">
              <w:rPr>
                <w:rFonts w:ascii="Times New Roman" w:eastAsia="Calibri" w:hAnsi="Times New Roman"/>
                <w:sz w:val="16"/>
                <w:szCs w:val="16"/>
                <w:lang w:eastAsia="ru-RU"/>
              </w:rPr>
              <w:t>11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0F795" w14:textId="77777777" w:rsidR="00F221CB" w:rsidRPr="00E57367" w:rsidRDefault="00F221CB" w:rsidP="00F221CB">
            <w:pPr>
              <w:jc w:val="both"/>
              <w:rPr>
                <w:rFonts w:ascii="Times New Roman" w:eastAsia="Calibri" w:hAnsi="Times New Roman"/>
                <w:sz w:val="16"/>
                <w:szCs w:val="16"/>
                <w:lang w:eastAsia="ru-RU"/>
              </w:rPr>
            </w:pPr>
            <w:r w:rsidRPr="767CBBBE">
              <w:rPr>
                <w:rFonts w:ascii="Times New Roman" w:eastAsia="Calibri" w:hAnsi="Times New Roman"/>
                <w:sz w:val="16"/>
                <w:szCs w:val="16"/>
                <w:lang w:eastAsia="ru-RU"/>
              </w:rPr>
              <w:t xml:space="preserve">Поставка строительных материалов для оформления   Центра </w:t>
            </w:r>
            <w:r>
              <w:rPr>
                <w:rFonts w:ascii="Times New Roman" w:eastAsia="Calibri" w:hAnsi="Times New Roman"/>
                <w:sz w:val="16"/>
                <w:szCs w:val="16"/>
                <w:lang w:eastAsia="ru-RU"/>
              </w:rPr>
              <w:t>«</w:t>
            </w:r>
            <w:r w:rsidRPr="767CBBBE">
              <w:rPr>
                <w:rFonts w:ascii="Times New Roman" w:eastAsia="Calibri" w:hAnsi="Times New Roman"/>
                <w:sz w:val="16"/>
                <w:szCs w:val="16"/>
                <w:lang w:eastAsia="ru-RU"/>
              </w:rPr>
              <w:t>Точка роста</w:t>
            </w:r>
            <w:r>
              <w:rPr>
                <w:rFonts w:ascii="Times New Roman" w:eastAsia="Calibri" w:hAnsi="Times New Roman"/>
                <w:sz w:val="16"/>
                <w:szCs w:val="16"/>
                <w:lang w:eastAsia="ru-RU"/>
              </w:rPr>
              <w:t>»</w:t>
            </w:r>
            <w:r w:rsidRPr="767CBBBE">
              <w:rPr>
                <w:rFonts w:ascii="Times New Roman" w:eastAsia="Calibri" w:hAnsi="Times New Roman"/>
                <w:sz w:val="16"/>
                <w:szCs w:val="16"/>
                <w:lang w:eastAsia="ru-RU"/>
              </w:rPr>
              <w:t xml:space="preserve"> (линолеум, плита ОСБ, плинтус гладкий, краска водно-дисперсионная, эмаль, штукатурка, валики, кисти)</w:t>
            </w:r>
          </w:p>
        </w:tc>
        <w:tc>
          <w:tcPr>
            <w:tcW w:w="3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6EF44" w14:textId="77777777" w:rsidR="00F221CB" w:rsidRPr="00E57367"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w:t>
            </w:r>
          </w:p>
        </w:tc>
        <w:tc>
          <w:tcPr>
            <w:tcW w:w="2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5B8E8"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40334E69" w14:textId="77777777" w:rsidR="00F221CB" w:rsidRPr="00E57367" w:rsidRDefault="00F221CB" w:rsidP="00F221CB">
            <w:pPr>
              <w:jc w:val="center"/>
              <w:rPr>
                <w:rFonts w:ascii="Times New Roman" w:hAnsi="Times New Roman"/>
                <w:sz w:val="16"/>
                <w:szCs w:val="16"/>
                <w:lang w:eastAsia="ru-RU"/>
              </w:rPr>
            </w:pPr>
            <w:r w:rsidRPr="767CBBBE">
              <w:rPr>
                <w:rFonts w:ascii="Times New Roman" w:hAnsi="Times New Roman"/>
                <w:sz w:val="16"/>
                <w:szCs w:val="16"/>
                <w:lang w:eastAsia="ru-RU"/>
              </w:rPr>
              <w:t xml:space="preserve">ООО </w:t>
            </w:r>
            <w:r>
              <w:rPr>
                <w:rFonts w:ascii="Times New Roman" w:hAnsi="Times New Roman"/>
                <w:sz w:val="16"/>
                <w:szCs w:val="16"/>
                <w:lang w:eastAsia="ru-RU"/>
              </w:rPr>
              <w:t>«</w:t>
            </w:r>
            <w:r w:rsidRPr="767CBBBE">
              <w:rPr>
                <w:rFonts w:ascii="Times New Roman" w:hAnsi="Times New Roman"/>
                <w:sz w:val="16"/>
                <w:szCs w:val="16"/>
                <w:lang w:eastAsia="ru-RU"/>
              </w:rPr>
              <w:t>СМ</w:t>
            </w:r>
            <w:r>
              <w:rPr>
                <w:rFonts w:ascii="Times New Roman" w:hAnsi="Times New Roman"/>
                <w:sz w:val="16"/>
                <w:szCs w:val="16"/>
                <w:lang w:eastAsia="ru-RU"/>
              </w:rPr>
              <w:t>»</w:t>
            </w: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3D97B" w14:textId="2DAB37FB"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66,9</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57CDB" w14:textId="4E6ACE7A" w:rsidR="00F221CB"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Протокол закупочной комиссии от 09</w:t>
            </w:r>
            <w:r>
              <w:rPr>
                <w:rFonts w:ascii="Times New Roman" w:eastAsia="Calibri" w:hAnsi="Times New Roman"/>
                <w:sz w:val="16"/>
                <w:szCs w:val="16"/>
                <w:lang w:eastAsia="ru-RU"/>
              </w:rPr>
              <w:t>.06.</w:t>
            </w:r>
            <w:r w:rsidRPr="767CBBBE">
              <w:rPr>
                <w:rFonts w:ascii="Times New Roman" w:eastAsia="Calibri" w:hAnsi="Times New Roman"/>
                <w:sz w:val="16"/>
                <w:szCs w:val="16"/>
                <w:lang w:eastAsia="ru-RU"/>
              </w:rPr>
              <w:t>2020</w:t>
            </w:r>
          </w:p>
        </w:tc>
        <w:tc>
          <w:tcPr>
            <w:tcW w:w="409" w:type="pct"/>
            <w:tcBorders>
              <w:left w:val="single" w:sz="4" w:space="0" w:color="auto"/>
            </w:tcBorders>
            <w:vAlign w:val="center"/>
          </w:tcPr>
          <w:p w14:paraId="2DB0BCEA" w14:textId="4B67D6D8" w:rsidR="00F221CB" w:rsidRPr="767CBBBE"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запрос ком. предложений</w:t>
            </w:r>
          </w:p>
        </w:tc>
      </w:tr>
      <w:tr w:rsidR="00F221CB" w:rsidRPr="00E57367" w14:paraId="307B98DE" w14:textId="704C3A97" w:rsidTr="00F221CB">
        <w:trPr>
          <w:cantSplit/>
          <w:trHeight w:val="1134"/>
        </w:trPr>
        <w:tc>
          <w:tcPr>
            <w:tcW w:w="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5B6BD" w14:textId="77777777" w:rsidR="00F221CB" w:rsidRPr="767CBBBE" w:rsidRDefault="00F221CB" w:rsidP="00F221CB">
            <w:pPr>
              <w:jc w:val="center"/>
              <w:rPr>
                <w:rFonts w:ascii="Times New Roman" w:eastAsia="Calibri" w:hAnsi="Times New Roman"/>
                <w:sz w:val="16"/>
                <w:szCs w:val="16"/>
                <w:lang w:eastAsia="ru-RU"/>
              </w:rPr>
            </w:pPr>
            <w:r w:rsidRPr="00DD769D">
              <w:rPr>
                <w:rFonts w:ascii="Times New Roman" w:eastAsia="Calibri" w:hAnsi="Times New Roman"/>
                <w:sz w:val="16"/>
                <w:szCs w:val="16"/>
                <w:lang w:eastAsia="ru-RU"/>
              </w:rPr>
              <w:t>закупка у единственного поставщика</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05570" w14:textId="77777777" w:rsidR="00F221CB" w:rsidRPr="00E57367"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Договор на поставку мебели</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A8F4A" w14:textId="77777777" w:rsidR="00F221CB"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07.07.2020/</w:t>
            </w:r>
          </w:p>
          <w:p w14:paraId="01F7EF6A" w14:textId="77777777" w:rsidR="00F221CB" w:rsidRPr="00E57367"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45 рабочих дней</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A86DB5" w14:textId="77777777" w:rsidR="00F221CB" w:rsidRPr="00E57367" w:rsidRDefault="00F221CB" w:rsidP="00F221CB">
            <w:pPr>
              <w:jc w:val="center"/>
              <w:rPr>
                <w:rFonts w:ascii="Times New Roman" w:eastAsia="Calibri" w:hAnsi="Times New Roman"/>
                <w:sz w:val="16"/>
                <w:szCs w:val="16"/>
                <w:lang w:eastAsia="ru-RU"/>
              </w:rPr>
            </w:pPr>
            <w:r w:rsidRPr="00EA3853">
              <w:rPr>
                <w:rFonts w:ascii="Times New Roman" w:eastAsia="Calibri" w:hAnsi="Times New Roman"/>
                <w:sz w:val="16"/>
                <w:szCs w:val="16"/>
                <w:lang w:eastAsia="ru-RU"/>
              </w:rPr>
              <w:t>164</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57513" w14:textId="77777777" w:rsidR="00F221CB" w:rsidRPr="00E57367" w:rsidRDefault="00F221CB" w:rsidP="00F221CB">
            <w:pPr>
              <w:jc w:val="both"/>
              <w:rPr>
                <w:rFonts w:ascii="Times New Roman" w:eastAsia="Calibri" w:hAnsi="Times New Roman"/>
                <w:sz w:val="16"/>
                <w:szCs w:val="16"/>
                <w:lang w:eastAsia="ru-RU"/>
              </w:rPr>
            </w:pPr>
            <w:r w:rsidRPr="767CBBBE">
              <w:rPr>
                <w:rFonts w:ascii="Times New Roman" w:eastAsia="Calibri" w:hAnsi="Times New Roman"/>
                <w:sz w:val="16"/>
                <w:szCs w:val="16"/>
                <w:lang w:eastAsia="ru-RU"/>
              </w:rPr>
              <w:t xml:space="preserve">Поставка мебели для оформления Центра </w:t>
            </w:r>
            <w:r>
              <w:rPr>
                <w:rFonts w:ascii="Times New Roman" w:eastAsia="Calibri" w:hAnsi="Times New Roman"/>
                <w:sz w:val="16"/>
                <w:szCs w:val="16"/>
                <w:lang w:eastAsia="ru-RU"/>
              </w:rPr>
              <w:t>«</w:t>
            </w:r>
            <w:r w:rsidRPr="767CBBBE">
              <w:rPr>
                <w:rFonts w:ascii="Times New Roman" w:eastAsia="Calibri" w:hAnsi="Times New Roman"/>
                <w:sz w:val="16"/>
                <w:szCs w:val="16"/>
                <w:lang w:eastAsia="ru-RU"/>
              </w:rPr>
              <w:t>Точка роста</w:t>
            </w:r>
            <w:r>
              <w:rPr>
                <w:rFonts w:ascii="Times New Roman" w:eastAsia="Calibri" w:hAnsi="Times New Roman"/>
                <w:sz w:val="16"/>
                <w:szCs w:val="16"/>
                <w:lang w:eastAsia="ru-RU"/>
              </w:rPr>
              <w:t>»</w:t>
            </w:r>
            <w:r w:rsidRPr="767CBBBE">
              <w:rPr>
                <w:rFonts w:ascii="Times New Roman" w:eastAsia="Calibri" w:hAnsi="Times New Roman"/>
                <w:sz w:val="16"/>
                <w:szCs w:val="16"/>
                <w:lang w:eastAsia="ru-RU"/>
              </w:rPr>
              <w:t xml:space="preserve"> (роллерный стенд -1шт., стеллаж-1 шт., кресло офисное-1шт., стол письменный-2 шт., секция трехместная-1шт.)</w:t>
            </w:r>
          </w:p>
        </w:tc>
        <w:tc>
          <w:tcPr>
            <w:tcW w:w="3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92CD9" w14:textId="77777777" w:rsidR="00F221CB" w:rsidRPr="00E57367"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w:t>
            </w:r>
          </w:p>
        </w:tc>
        <w:tc>
          <w:tcPr>
            <w:tcW w:w="2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A5D98" w14:textId="77777777"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5895651D" w14:textId="77777777" w:rsidR="00F221CB" w:rsidRPr="00E57367" w:rsidRDefault="00F221CB" w:rsidP="00F221CB">
            <w:pPr>
              <w:jc w:val="center"/>
              <w:rPr>
                <w:rFonts w:ascii="Times New Roman" w:hAnsi="Times New Roman"/>
                <w:sz w:val="16"/>
                <w:szCs w:val="16"/>
                <w:lang w:eastAsia="ru-RU"/>
              </w:rPr>
            </w:pPr>
            <w:r w:rsidRPr="767CBBBE">
              <w:rPr>
                <w:rFonts w:ascii="Times New Roman" w:hAnsi="Times New Roman"/>
                <w:sz w:val="16"/>
                <w:szCs w:val="16"/>
                <w:lang w:eastAsia="ru-RU"/>
              </w:rPr>
              <w:t>ООО</w:t>
            </w:r>
            <w:r>
              <w:rPr>
                <w:rFonts w:ascii="Times New Roman" w:hAnsi="Times New Roman"/>
                <w:sz w:val="16"/>
                <w:szCs w:val="16"/>
                <w:lang w:eastAsia="ru-RU"/>
              </w:rPr>
              <w:t xml:space="preserve"> «</w:t>
            </w:r>
            <w:r w:rsidRPr="767CBBBE">
              <w:rPr>
                <w:rFonts w:ascii="Times New Roman" w:hAnsi="Times New Roman"/>
                <w:sz w:val="16"/>
                <w:szCs w:val="16"/>
                <w:lang w:eastAsia="ru-RU"/>
              </w:rPr>
              <w:t>Адвентер</w:t>
            </w:r>
            <w:r>
              <w:rPr>
                <w:rFonts w:ascii="Times New Roman" w:hAnsi="Times New Roman"/>
                <w:sz w:val="16"/>
                <w:szCs w:val="16"/>
                <w:lang w:eastAsia="ru-RU"/>
              </w:rPr>
              <w:t>»</w:t>
            </w: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4DBA7" w14:textId="3DD6E2FB" w:rsidR="00F221CB" w:rsidRPr="00E57367" w:rsidRDefault="00F221CB" w:rsidP="00F221CB">
            <w:pPr>
              <w:jc w:val="center"/>
              <w:rPr>
                <w:rFonts w:ascii="Times New Roman" w:eastAsia="Calibri" w:hAnsi="Times New Roman"/>
                <w:sz w:val="16"/>
                <w:szCs w:val="16"/>
                <w:lang w:eastAsia="ru-RU"/>
              </w:rPr>
            </w:pPr>
            <w:r>
              <w:rPr>
                <w:rFonts w:ascii="Times New Roman" w:eastAsia="Calibri" w:hAnsi="Times New Roman"/>
                <w:sz w:val="16"/>
                <w:szCs w:val="16"/>
                <w:lang w:eastAsia="ru-RU"/>
              </w:rPr>
              <w:t>36,1</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27BC0" w14:textId="2C73719A" w:rsidR="00F221CB" w:rsidRDefault="00F221CB" w:rsidP="00F221CB">
            <w:pPr>
              <w:jc w:val="center"/>
              <w:rPr>
                <w:rFonts w:ascii="Times New Roman" w:eastAsia="Calibri" w:hAnsi="Times New Roman"/>
                <w:sz w:val="16"/>
                <w:szCs w:val="16"/>
                <w:lang w:eastAsia="ru-RU"/>
              </w:rPr>
            </w:pPr>
            <w:r w:rsidRPr="767CBBBE">
              <w:rPr>
                <w:rFonts w:ascii="Times New Roman" w:eastAsia="Calibri" w:hAnsi="Times New Roman"/>
                <w:sz w:val="16"/>
                <w:szCs w:val="16"/>
                <w:lang w:eastAsia="ru-RU"/>
              </w:rPr>
              <w:t>Протокол закупочной комиссии от 03.07.2020</w:t>
            </w:r>
          </w:p>
        </w:tc>
        <w:tc>
          <w:tcPr>
            <w:tcW w:w="409" w:type="pct"/>
            <w:tcBorders>
              <w:left w:val="single" w:sz="4" w:space="0" w:color="auto"/>
            </w:tcBorders>
            <w:vAlign w:val="center"/>
          </w:tcPr>
          <w:p w14:paraId="3770AE0A" w14:textId="69AA0032" w:rsidR="00F221CB" w:rsidRPr="767CBBBE" w:rsidRDefault="00F221CB" w:rsidP="00F221CB">
            <w:pPr>
              <w:jc w:val="center"/>
              <w:rPr>
                <w:rFonts w:ascii="Times New Roman" w:eastAsia="Calibri" w:hAnsi="Times New Roman"/>
                <w:sz w:val="16"/>
                <w:szCs w:val="16"/>
                <w:lang w:eastAsia="ru-RU"/>
              </w:rPr>
            </w:pPr>
            <w:r>
              <w:rPr>
                <w:rFonts w:ascii="Times New Roman" w:hAnsi="Times New Roman"/>
                <w:sz w:val="16"/>
                <w:szCs w:val="16"/>
                <w:lang w:eastAsia="ru-RU"/>
              </w:rPr>
              <w:t>запрос ком. предложений</w:t>
            </w:r>
          </w:p>
        </w:tc>
      </w:tr>
      <w:bookmarkEnd w:id="16"/>
    </w:tbl>
    <w:p w14:paraId="602E7EF5"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31F2C42F" w14:textId="77777777" w:rsidR="009650BC" w:rsidRDefault="009650BC" w:rsidP="00E57367">
      <w:pPr>
        <w:spacing w:after="0" w:line="240" w:lineRule="auto"/>
        <w:ind w:firstLine="567"/>
        <w:jc w:val="both"/>
        <w:rPr>
          <w:rFonts w:ascii="Times New Roman" w:eastAsia="Calibri" w:hAnsi="Times New Roman" w:cs="Times New Roman"/>
          <w:sz w:val="28"/>
          <w:szCs w:val="28"/>
        </w:rPr>
      </w:pPr>
    </w:p>
    <w:bookmarkEnd w:id="15"/>
    <w:p w14:paraId="568F78E3" w14:textId="77777777" w:rsidR="009650BC" w:rsidRDefault="009650BC" w:rsidP="00E57367">
      <w:pPr>
        <w:spacing w:after="0" w:line="240" w:lineRule="auto"/>
        <w:ind w:firstLine="567"/>
        <w:jc w:val="both"/>
        <w:rPr>
          <w:rFonts w:ascii="Times New Roman" w:eastAsia="Calibri" w:hAnsi="Times New Roman" w:cs="Times New Roman"/>
          <w:sz w:val="28"/>
          <w:szCs w:val="28"/>
        </w:rPr>
        <w:sectPr w:rsidR="009650BC" w:rsidSect="009650BC">
          <w:pgSz w:w="16838" w:h="11906" w:orient="landscape"/>
          <w:pgMar w:top="1701" w:right="1134" w:bottom="851" w:left="1134" w:header="709" w:footer="709" w:gutter="0"/>
          <w:cols w:space="708"/>
          <w:titlePg/>
          <w:docGrid w:linePitch="360"/>
        </w:sectPr>
      </w:pPr>
    </w:p>
    <w:p w14:paraId="034C6D90" w14:textId="023C18C9" w:rsidR="009650BC" w:rsidRDefault="009650BC" w:rsidP="00E57367">
      <w:pPr>
        <w:spacing w:after="0" w:line="240" w:lineRule="auto"/>
        <w:ind w:firstLine="567"/>
        <w:jc w:val="both"/>
        <w:rPr>
          <w:rFonts w:ascii="Times New Roman" w:eastAsia="Calibri" w:hAnsi="Times New Roman" w:cs="Times New Roman"/>
          <w:sz w:val="28"/>
          <w:szCs w:val="28"/>
        </w:rPr>
      </w:pPr>
    </w:p>
    <w:p w14:paraId="64A34B8C"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03A6C9E5"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6A34D8EF"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46054E69"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48AF7D03"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4E0E69BC"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52FAB7AA"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708D5E4E"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79C9DE77"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54B89309"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00609FCE"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3556FE89"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07ED405B"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7D401FF9"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43FB86F8"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747D17E6"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00191018"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5D7B1638"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495D17AD"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35997B49"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2242B02B"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3E6CC81D"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05620E62"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157AC0C4" w14:textId="77777777" w:rsidR="009650BC" w:rsidRDefault="009650BC" w:rsidP="00E57367">
      <w:pPr>
        <w:spacing w:after="0" w:line="240" w:lineRule="auto"/>
        <w:ind w:firstLine="567"/>
        <w:jc w:val="both"/>
        <w:rPr>
          <w:rFonts w:ascii="Times New Roman" w:eastAsia="Calibri" w:hAnsi="Times New Roman" w:cs="Times New Roman"/>
          <w:sz w:val="28"/>
          <w:szCs w:val="28"/>
        </w:rPr>
      </w:pPr>
    </w:p>
    <w:p w14:paraId="4C26FCFC" w14:textId="77777777" w:rsidR="00E57367" w:rsidRPr="000761BE" w:rsidRDefault="00E57367" w:rsidP="000761BE">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
    <w:sectPr w:rsidR="00E57367" w:rsidRPr="000761BE" w:rsidSect="002719C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216A4" w14:textId="77777777" w:rsidR="00A03A92" w:rsidRDefault="00A03A92" w:rsidP="00E57367">
      <w:pPr>
        <w:spacing w:after="0" w:line="240" w:lineRule="auto"/>
      </w:pPr>
      <w:r>
        <w:separator/>
      </w:r>
    </w:p>
  </w:endnote>
  <w:endnote w:type="continuationSeparator" w:id="0">
    <w:p w14:paraId="431A4FAD" w14:textId="77777777" w:rsidR="00A03A92" w:rsidRDefault="00A03A92" w:rsidP="00E5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default"/>
    <w:sig w:usb0="00000001" w:usb1="500078FB" w:usb2="00000000" w:usb3="00000000" w:csb0="6000009F" w:csb1="DFD7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566B2" w14:textId="77777777" w:rsidR="00A03A92" w:rsidRDefault="00A03A92" w:rsidP="00E57367">
      <w:pPr>
        <w:spacing w:after="0" w:line="240" w:lineRule="auto"/>
      </w:pPr>
      <w:r>
        <w:separator/>
      </w:r>
    </w:p>
  </w:footnote>
  <w:footnote w:type="continuationSeparator" w:id="0">
    <w:p w14:paraId="6323E12A" w14:textId="77777777" w:rsidR="00A03A92" w:rsidRDefault="00A03A92" w:rsidP="00E57367">
      <w:pPr>
        <w:spacing w:after="0" w:line="240" w:lineRule="auto"/>
      </w:pPr>
      <w:r>
        <w:continuationSeparator/>
      </w:r>
    </w:p>
  </w:footnote>
  <w:footnote w:id="1">
    <w:p w14:paraId="1071EC4C" w14:textId="77777777" w:rsidR="00E57367" w:rsidRDefault="00E57367" w:rsidP="00E57367">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Утверждена постановлением Правительства Новгородской области от 05.07.2019 № 257.</w:t>
      </w:r>
    </w:p>
  </w:footnote>
  <w:footnote w:id="2">
    <w:p w14:paraId="7D82E24B" w14:textId="63DE1E76" w:rsidR="00E57367" w:rsidRDefault="00E57367" w:rsidP="00E57367">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Соглашение о порядке и условиях предоставления субсидии на иные цели</w:t>
      </w:r>
      <w:r w:rsidR="004F66A4">
        <w:rPr>
          <w:rFonts w:ascii="Times New Roman" w:hAnsi="Times New Roman"/>
        </w:rPr>
        <w:t>.</w:t>
      </w:r>
    </w:p>
  </w:footnote>
  <w:footnote w:id="3">
    <w:p w14:paraId="298CBA8C" w14:textId="3F9F63D0" w:rsidR="00263250" w:rsidRPr="004D0EEE" w:rsidRDefault="00263250" w:rsidP="00263250">
      <w:pPr>
        <w:pStyle w:val="a4"/>
        <w:jc w:val="both"/>
        <w:rPr>
          <w:rFonts w:ascii="Times New Roman" w:hAnsi="Times New Roman"/>
        </w:rPr>
      </w:pPr>
      <w:r w:rsidRPr="004D0EEE">
        <w:rPr>
          <w:rStyle w:val="a6"/>
          <w:rFonts w:ascii="Times New Roman" w:hAnsi="Times New Roman"/>
        </w:rPr>
        <w:footnoteRef/>
      </w:r>
      <w:r w:rsidRPr="004D0EEE">
        <w:rPr>
          <w:rFonts w:ascii="Times New Roman" w:hAnsi="Times New Roman"/>
        </w:rPr>
        <w:t xml:space="preserve"> </w:t>
      </w:r>
      <w:r w:rsidR="004F66A4">
        <w:rPr>
          <w:rFonts w:ascii="Times New Roman" w:hAnsi="Times New Roman"/>
        </w:rPr>
        <w:t>Порядок утвержден п</w:t>
      </w:r>
      <w:r w:rsidRPr="004D0EEE">
        <w:rPr>
          <w:rFonts w:ascii="Times New Roman" w:hAnsi="Times New Roman"/>
        </w:rPr>
        <w:t>остановление</w:t>
      </w:r>
      <w:r w:rsidR="004F66A4">
        <w:rPr>
          <w:rFonts w:ascii="Times New Roman" w:hAnsi="Times New Roman"/>
        </w:rPr>
        <w:t>м</w:t>
      </w:r>
      <w:r w:rsidRPr="004D0EEE">
        <w:rPr>
          <w:rFonts w:ascii="Times New Roman" w:hAnsi="Times New Roman"/>
        </w:rPr>
        <w:t xml:space="preserve"> Администрации Батецкого муниципального района от 12.03.2012 № 185 «Об утверждении Порядка определения объема и условий предоставления субсидий на иные цели муниципальным бюджетным и муниципальным автономным учреждениям из бюджета Батецкого муниципального района» (далее – Порядок </w:t>
      </w:r>
      <w:r w:rsidR="004F66A4" w:rsidRPr="004F66A4">
        <w:rPr>
          <w:rFonts w:ascii="Times New Roman" w:hAnsi="Times New Roman"/>
        </w:rPr>
        <w:t>определения объема и условий предоставления субсидий на иные цели</w:t>
      </w:r>
      <w:r w:rsidR="00C607D4">
        <w:rPr>
          <w:rFonts w:ascii="Times New Roman" w:hAnsi="Times New Roman"/>
        </w:rPr>
        <w:t xml:space="preserve"> № 185</w:t>
      </w:r>
      <w:r w:rsidRPr="004D0EEE">
        <w:rPr>
          <w:rFonts w:ascii="Times New Roman" w:hAnsi="Times New Roman"/>
        </w:rPr>
        <w:t>)</w:t>
      </w:r>
      <w:r w:rsidR="004F66A4">
        <w:rPr>
          <w:rFonts w:ascii="Times New Roman" w:hAnsi="Times New Roman"/>
        </w:rPr>
        <w:t>. Согласно пункту 6 порядка к соглашению прилагаются соответствующие расчеты (технические характеристики оборудования, предварительные сметы на ремонт и другие подтверждающие расчеты).</w:t>
      </w:r>
    </w:p>
  </w:footnote>
  <w:footnote w:id="4">
    <w:p w14:paraId="135C5F40" w14:textId="2B97677B" w:rsidR="002A17D8" w:rsidRPr="00B8067B" w:rsidRDefault="002A17D8" w:rsidP="002A17D8">
      <w:pPr>
        <w:pStyle w:val="a4"/>
        <w:jc w:val="both"/>
        <w:rPr>
          <w:rFonts w:ascii="Times New Roman" w:hAnsi="Times New Roman"/>
        </w:rPr>
      </w:pPr>
      <w:r w:rsidRPr="00B8067B">
        <w:rPr>
          <w:rStyle w:val="a6"/>
          <w:rFonts w:ascii="Times New Roman" w:hAnsi="Times New Roman"/>
        </w:rPr>
        <w:footnoteRef/>
      </w:r>
      <w:r w:rsidRPr="00B8067B">
        <w:rPr>
          <w:rFonts w:ascii="Times New Roman" w:hAnsi="Times New Roman"/>
        </w:rPr>
        <w:t xml:space="preserve"> Распоряжение Минпросвещения России от 17.12.2019 № Р-133 «Об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и признании утратившим силу распоряжение Минпросвещения России от 1 марта 2019 г</w:t>
      </w:r>
      <w:r>
        <w:rPr>
          <w:rFonts w:ascii="Times New Roman" w:hAnsi="Times New Roman"/>
        </w:rPr>
        <w:t>ода</w:t>
      </w:r>
      <w:r w:rsidRPr="00B8067B">
        <w:rPr>
          <w:rFonts w:ascii="Times New Roman" w:hAnsi="Times New Roman"/>
        </w:rPr>
        <w:t xml:space="preserve"> №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r>
        <w:rPr>
          <w:rFonts w:ascii="Times New Roman" w:hAnsi="Times New Roman"/>
        </w:rPr>
        <w:t xml:space="preserve"> (далее - </w:t>
      </w:r>
      <w:bookmarkStart w:id="8" w:name="_Hlk74902438"/>
      <w:r w:rsidR="009E1BFA" w:rsidRPr="009E1BFA">
        <w:rPr>
          <w:rFonts w:ascii="Times New Roman" w:hAnsi="Times New Roman"/>
        </w:rPr>
        <w:t>Методически</w:t>
      </w:r>
      <w:r w:rsidR="009E1BFA">
        <w:rPr>
          <w:rFonts w:ascii="Times New Roman" w:hAnsi="Times New Roman"/>
        </w:rPr>
        <w:t>е</w:t>
      </w:r>
      <w:r w:rsidR="009E1BFA" w:rsidRPr="009E1BFA">
        <w:rPr>
          <w:rFonts w:ascii="Times New Roman" w:hAnsi="Times New Roman"/>
        </w:rPr>
        <w:t xml:space="preserve"> рекомендаци</w:t>
      </w:r>
      <w:r w:rsidR="009E1BFA">
        <w:rPr>
          <w:rFonts w:ascii="Times New Roman" w:hAnsi="Times New Roman"/>
        </w:rPr>
        <w:t>и</w:t>
      </w:r>
      <w:r w:rsidRPr="00CB4DAB">
        <w:rPr>
          <w:rFonts w:ascii="Times New Roman" w:hAnsi="Times New Roman"/>
        </w:rPr>
        <w:t xml:space="preserve"> Минпросвещения № Р-</w:t>
      </w:r>
      <w:r>
        <w:rPr>
          <w:rFonts w:ascii="Times New Roman" w:hAnsi="Times New Roman"/>
        </w:rPr>
        <w:t>133</w:t>
      </w:r>
      <w:bookmarkEnd w:id="8"/>
      <w:r w:rsidRPr="00CB4DAB">
        <w:rPr>
          <w:rFonts w:ascii="Times New Roman" w:hAnsi="Times New Roman"/>
        </w:rPr>
        <w:t>).</w:t>
      </w:r>
    </w:p>
  </w:footnote>
  <w:footnote w:id="5">
    <w:p w14:paraId="58EC7266" w14:textId="2AC89EDC" w:rsidR="00C607D4" w:rsidRPr="0020404F" w:rsidRDefault="00C607D4" w:rsidP="00C607D4">
      <w:pPr>
        <w:pStyle w:val="a4"/>
        <w:jc w:val="both"/>
        <w:rPr>
          <w:rFonts w:ascii="Times New Roman" w:hAnsi="Times New Roman"/>
        </w:rPr>
      </w:pPr>
      <w:r w:rsidRPr="0020404F">
        <w:rPr>
          <w:rStyle w:val="a6"/>
          <w:rFonts w:ascii="Times New Roman" w:hAnsi="Times New Roman"/>
        </w:rPr>
        <w:footnoteRef/>
      </w:r>
      <w:r w:rsidRPr="0020404F">
        <w:rPr>
          <w:rFonts w:ascii="Times New Roman" w:hAnsi="Times New Roman"/>
        </w:rPr>
        <w:t xml:space="preserve"> Постановление Администрации Батецкого муниципального района от 08.12.2020 № 760 «Об утверждении Порядка определения объема и условий предоставления субсидии на иные цели муниципальным бюджетн6ым и муниципальным автономным учреждениям из бюджета Батецкого муниципального района» (далее – Порядок </w:t>
      </w:r>
      <w:r w:rsidR="00F5756E" w:rsidRPr="00F5756E">
        <w:rPr>
          <w:rFonts w:ascii="Times New Roman" w:hAnsi="Times New Roman"/>
        </w:rPr>
        <w:t xml:space="preserve">определения объема и условий предоставления субсидии на иные цели </w:t>
      </w:r>
      <w:r w:rsidRPr="0020404F">
        <w:rPr>
          <w:rFonts w:ascii="Times New Roman" w:hAnsi="Times New Roman"/>
        </w:rPr>
        <w:t>№ 760)</w:t>
      </w:r>
      <w:r w:rsidR="00F5756E">
        <w:rPr>
          <w:rFonts w:ascii="Times New Roman" w:hAnsi="Times New Roman"/>
        </w:rPr>
        <w:t>.</w:t>
      </w:r>
    </w:p>
  </w:footnote>
  <w:footnote w:id="6">
    <w:p w14:paraId="558D57E4" w14:textId="1AECD322" w:rsidR="005A7A77" w:rsidRPr="005A7A77" w:rsidRDefault="005A7A77" w:rsidP="005A7A77">
      <w:pPr>
        <w:pStyle w:val="a4"/>
        <w:jc w:val="both"/>
        <w:rPr>
          <w:rFonts w:ascii="Times New Roman" w:hAnsi="Times New Roman"/>
        </w:rPr>
      </w:pPr>
      <w:r w:rsidRPr="00CB4DAB">
        <w:rPr>
          <w:rStyle w:val="a6"/>
          <w:rFonts w:ascii="Times New Roman" w:hAnsi="Times New Roman"/>
        </w:rPr>
        <w:footnoteRef/>
      </w:r>
      <w:r w:rsidRPr="00CB4DAB">
        <w:rPr>
          <w:rFonts w:ascii="Times New Roman" w:hAnsi="Times New Roman"/>
        </w:rPr>
        <w:t xml:space="preserve"> Распоряжение Минпросвещения России от 01.03.2019 № Р-20 «Об утверждении методических рекомендаций по созданию мест, в том числе рекомендации к обновлению материально-технической базы, с целью реализации основных и дополнительных общеобразовательных программ цифрового, естественнонаучного, технического и гуманитарного профилей в общеобразовательных организациях, расположенных в сельской местности и малых городах» (далее - </w:t>
      </w:r>
      <w:r w:rsidR="00F5756E" w:rsidRPr="00F5756E">
        <w:rPr>
          <w:rFonts w:ascii="Times New Roman" w:hAnsi="Times New Roman"/>
        </w:rPr>
        <w:t>Методически</w:t>
      </w:r>
      <w:r w:rsidR="00F5756E">
        <w:rPr>
          <w:rFonts w:ascii="Times New Roman" w:hAnsi="Times New Roman"/>
        </w:rPr>
        <w:t>е</w:t>
      </w:r>
      <w:r w:rsidR="00F5756E" w:rsidRPr="00F5756E">
        <w:rPr>
          <w:rFonts w:ascii="Times New Roman" w:hAnsi="Times New Roman"/>
        </w:rPr>
        <w:t xml:space="preserve"> рекомендаци</w:t>
      </w:r>
      <w:r w:rsidR="00F5756E">
        <w:rPr>
          <w:rFonts w:ascii="Times New Roman" w:hAnsi="Times New Roman"/>
        </w:rPr>
        <w:t>и</w:t>
      </w:r>
      <w:r w:rsidRPr="00CB4DAB">
        <w:rPr>
          <w:rFonts w:ascii="Times New Roman" w:hAnsi="Times New Roman"/>
        </w:rPr>
        <w:t xml:space="preserve"> Минпросвещения № Р-20)</w:t>
      </w:r>
      <w:r w:rsidR="00F5756E">
        <w:rPr>
          <w:rFonts w:ascii="Times New Roman" w:hAnsi="Times New Roman"/>
        </w:rPr>
        <w:t>.</w:t>
      </w:r>
    </w:p>
  </w:footnote>
  <w:footnote w:id="7">
    <w:p w14:paraId="0E3BFA20" w14:textId="7DF6BB41" w:rsidR="00794619" w:rsidRPr="00794619" w:rsidRDefault="00794619">
      <w:pPr>
        <w:pStyle w:val="a4"/>
        <w:rPr>
          <w:rFonts w:ascii="Times New Roman" w:hAnsi="Times New Roman"/>
        </w:rPr>
      </w:pPr>
      <w:r w:rsidRPr="00794619">
        <w:rPr>
          <w:rStyle w:val="a6"/>
          <w:rFonts w:ascii="Times New Roman" w:hAnsi="Times New Roman"/>
        </w:rPr>
        <w:footnoteRef/>
      </w:r>
      <w:r w:rsidRPr="00794619">
        <w:rPr>
          <w:rFonts w:ascii="Times New Roman" w:hAnsi="Times New Roman"/>
        </w:rPr>
        <w:t xml:space="preserve"> Утверждено приказом директора школы от 22.10.2019 № 33</w:t>
      </w:r>
      <w:r w:rsidR="00F5756E">
        <w:rPr>
          <w:rFonts w:ascii="Times New Roman" w:hAnsi="Times New Roman"/>
        </w:rPr>
        <w:t>.</w:t>
      </w:r>
    </w:p>
  </w:footnote>
  <w:footnote w:id="8">
    <w:p w14:paraId="3D8E41DD" w14:textId="4E397CE7" w:rsidR="00B47FB8" w:rsidRPr="00687B79" w:rsidRDefault="00B47FB8" w:rsidP="002700A2">
      <w:pPr>
        <w:pStyle w:val="a4"/>
        <w:jc w:val="both"/>
        <w:rPr>
          <w:rFonts w:ascii="Times New Roman" w:hAnsi="Times New Roman"/>
        </w:rPr>
      </w:pPr>
      <w:r w:rsidRPr="00687B79">
        <w:rPr>
          <w:rStyle w:val="a6"/>
          <w:rFonts w:ascii="Times New Roman" w:hAnsi="Times New Roman"/>
        </w:rPr>
        <w:footnoteRef/>
      </w:r>
      <w:r w:rsidRPr="00687B79">
        <w:rPr>
          <w:rFonts w:ascii="Times New Roman" w:hAnsi="Times New Roman"/>
        </w:rPr>
        <w:t xml:space="preserve"> Приказом директора школы от 18.05.2020 № 72 Положение школы о закупке товаров, работ, услуг МАОУ «Средняя школа д. Мойка» Батецкого района Новгородской области (далее – Положение </w:t>
      </w:r>
      <w:r w:rsidR="002700A2">
        <w:rPr>
          <w:rFonts w:ascii="Times New Roman" w:hAnsi="Times New Roman"/>
        </w:rPr>
        <w:t>школы о закупках</w:t>
      </w:r>
      <w:r w:rsidRPr="00687B79">
        <w:rPr>
          <w:rFonts w:ascii="Times New Roman" w:hAnsi="Times New Roman"/>
        </w:rPr>
        <w:t>)</w:t>
      </w:r>
      <w:r>
        <w:rPr>
          <w:rFonts w:ascii="Times New Roman" w:hAnsi="Times New Roman"/>
        </w:rPr>
        <w:t>.</w:t>
      </w:r>
    </w:p>
  </w:footnote>
  <w:footnote w:id="9">
    <w:p w14:paraId="1C6F0645" w14:textId="40827B64" w:rsidR="00B47FB8" w:rsidRPr="002700A2" w:rsidRDefault="00B47FB8" w:rsidP="002700A2">
      <w:pPr>
        <w:pStyle w:val="a4"/>
        <w:jc w:val="both"/>
        <w:rPr>
          <w:rFonts w:ascii="Times New Roman" w:hAnsi="Times New Roman"/>
        </w:rPr>
      </w:pPr>
      <w:r w:rsidRPr="002700A2">
        <w:rPr>
          <w:rStyle w:val="a6"/>
          <w:rFonts w:ascii="Times New Roman" w:hAnsi="Times New Roman"/>
        </w:rPr>
        <w:footnoteRef/>
      </w:r>
      <w:r w:rsidRPr="002700A2">
        <w:rPr>
          <w:rFonts w:ascii="Times New Roman" w:hAnsi="Times New Roman"/>
        </w:rPr>
        <w:t xml:space="preserve"> </w:t>
      </w:r>
      <w:r w:rsidR="002700A2">
        <w:rPr>
          <w:rFonts w:ascii="Times New Roman" w:hAnsi="Times New Roman"/>
        </w:rPr>
        <w:t>У</w:t>
      </w:r>
      <w:r w:rsidR="002700A2" w:rsidRPr="002700A2">
        <w:rPr>
          <w:rFonts w:ascii="Times New Roman" w:hAnsi="Times New Roman"/>
        </w:rPr>
        <w:t>твержден</w:t>
      </w:r>
      <w:r w:rsidR="002700A2">
        <w:rPr>
          <w:rFonts w:ascii="Times New Roman" w:hAnsi="Times New Roman"/>
        </w:rPr>
        <w:t>о</w:t>
      </w:r>
      <w:r w:rsidR="002700A2" w:rsidRPr="002700A2">
        <w:rPr>
          <w:rFonts w:ascii="Times New Roman" w:hAnsi="Times New Roman"/>
        </w:rPr>
        <w:t xml:space="preserve"> решением Наблюдательного совета Учреждения от 25.12.18 (протокол от 25.12.18 № 5) с изменениями от 09.10.2019 (протокол от 09.10.2019 № 6)</w:t>
      </w:r>
      <w:r w:rsidR="002700A2">
        <w:rPr>
          <w:rFonts w:ascii="Times New Roman" w:hAnsi="Times New Roman"/>
        </w:rPr>
        <w:t>.</w:t>
      </w:r>
    </w:p>
  </w:footnote>
  <w:footnote w:id="10">
    <w:p w14:paraId="7CD326EE" w14:textId="5D3D618A" w:rsidR="005306D4" w:rsidRPr="005306D4" w:rsidRDefault="005306D4" w:rsidP="00512C8C">
      <w:pPr>
        <w:pStyle w:val="a4"/>
        <w:jc w:val="both"/>
        <w:rPr>
          <w:rFonts w:ascii="Times New Roman" w:hAnsi="Times New Roman"/>
        </w:rPr>
      </w:pPr>
      <w:r w:rsidRPr="005306D4">
        <w:rPr>
          <w:rStyle w:val="a6"/>
          <w:rFonts w:ascii="Times New Roman" w:hAnsi="Times New Roman"/>
        </w:rPr>
        <w:footnoteRef/>
      </w:r>
      <w:r w:rsidRPr="005306D4">
        <w:rPr>
          <w:rFonts w:ascii="Times New Roman" w:hAnsi="Times New Roman"/>
        </w:rPr>
        <w:t xml:space="preserve"> </w:t>
      </w:r>
      <w:r w:rsidR="00512C8C">
        <w:rPr>
          <w:rFonts w:ascii="Times New Roman" w:hAnsi="Times New Roman"/>
        </w:rPr>
        <w:t xml:space="preserve">Инфраструктурный лист для создания </w:t>
      </w:r>
      <w:r w:rsidR="00512C8C" w:rsidRPr="00512C8C">
        <w:rPr>
          <w:rFonts w:ascii="Times New Roman" w:hAnsi="Times New Roman"/>
        </w:rPr>
        <w:t>(обновлени</w:t>
      </w:r>
      <w:r w:rsidR="00512C8C">
        <w:rPr>
          <w:rFonts w:ascii="Times New Roman" w:hAnsi="Times New Roman"/>
        </w:rPr>
        <w:t>я</w:t>
      </w:r>
      <w:r w:rsidR="00512C8C" w:rsidRPr="00512C8C">
        <w:rPr>
          <w:rFonts w:ascii="Times New Roman" w:hAnsi="Times New Roman"/>
        </w:rPr>
        <w:t xml:space="preserve">)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w:t>
      </w:r>
      <w:r w:rsidR="00C95B50">
        <w:rPr>
          <w:rFonts w:ascii="Times New Roman" w:hAnsi="Times New Roman"/>
        </w:rPr>
        <w:t xml:space="preserve">в 2020 году </w:t>
      </w:r>
      <w:r w:rsidR="00512C8C">
        <w:rPr>
          <w:rFonts w:ascii="Times New Roman" w:hAnsi="Times New Roman"/>
        </w:rPr>
        <w:t>(у</w:t>
      </w:r>
      <w:r w:rsidRPr="005306D4">
        <w:rPr>
          <w:rFonts w:ascii="Times New Roman" w:hAnsi="Times New Roman"/>
        </w:rPr>
        <w:t>твержден 10.03.2020 заместителем министра образования Новгород</w:t>
      </w:r>
      <w:r>
        <w:rPr>
          <w:rFonts w:ascii="Times New Roman" w:hAnsi="Times New Roman"/>
        </w:rPr>
        <w:t>с</w:t>
      </w:r>
      <w:r w:rsidRPr="005306D4">
        <w:rPr>
          <w:rFonts w:ascii="Times New Roman" w:hAnsi="Times New Roman"/>
        </w:rPr>
        <w:t xml:space="preserve">кой области </w:t>
      </w:r>
      <w:r>
        <w:rPr>
          <w:rFonts w:ascii="Times New Roman" w:hAnsi="Times New Roman"/>
        </w:rPr>
        <w:t>Н.В. Нистратовой</w:t>
      </w:r>
      <w:r w:rsidR="00512C8C">
        <w:rPr>
          <w:rFonts w:ascii="Times New Roman" w:hAnsi="Times New Roman"/>
        </w:rPr>
        <w:t>).</w:t>
      </w:r>
    </w:p>
  </w:footnote>
  <w:footnote w:id="11">
    <w:p w14:paraId="16CAB70E" w14:textId="2978CBB6" w:rsidR="001573CE" w:rsidRDefault="001573CE" w:rsidP="001573CE">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Федеральный закон от 06.12.2011 № 402-ФЗ «О бухгалтерском учете» (далее – Закон № 402-ФЗ)</w:t>
      </w:r>
      <w:r w:rsidR="0093112E">
        <w:rPr>
          <w:rFonts w:ascii="Times New Roman" w:hAnsi="Times New Roman"/>
        </w:rPr>
        <w:t>.</w:t>
      </w:r>
    </w:p>
  </w:footnote>
  <w:footnote w:id="12">
    <w:p w14:paraId="32132C3C" w14:textId="721BA072" w:rsidR="002B24C1" w:rsidRDefault="002B24C1" w:rsidP="002B24C1">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0093112E">
        <w:rPr>
          <w:rFonts w:ascii="Times New Roman" w:hAnsi="Times New Roman"/>
        </w:rPr>
        <w:t>.</w:t>
      </w:r>
    </w:p>
  </w:footnote>
  <w:footnote w:id="13">
    <w:p w14:paraId="41626348" w14:textId="4726758F" w:rsidR="005F5A19" w:rsidRDefault="005F5A19" w:rsidP="005F5A19">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r w:rsidR="0093112E">
        <w:rPr>
          <w:rFonts w:ascii="Times New Roman" w:hAnsi="Times New Roman"/>
        </w:rPr>
        <w:t>.</w:t>
      </w:r>
    </w:p>
  </w:footnote>
  <w:footnote w:id="14">
    <w:p w14:paraId="4EC6341E" w14:textId="77777777" w:rsidR="00BD7BEF" w:rsidRPr="00534E94" w:rsidRDefault="00BD7BEF" w:rsidP="00534E94">
      <w:pPr>
        <w:pStyle w:val="a4"/>
        <w:jc w:val="both"/>
        <w:rPr>
          <w:rFonts w:ascii="Times New Roman" w:hAnsi="Times New Roman"/>
        </w:rPr>
      </w:pPr>
      <w:r w:rsidRPr="00534E94">
        <w:rPr>
          <w:rStyle w:val="a6"/>
          <w:rFonts w:ascii="Times New Roman" w:hAnsi="Times New Roman"/>
        </w:rPr>
        <w:footnoteRef/>
      </w:r>
      <w:r w:rsidRPr="00534E94">
        <w:rPr>
          <w:rFonts w:ascii="Times New Roman" w:hAnsi="Times New Roman"/>
        </w:rPr>
        <w:t xml:space="preserve"> Утверждена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footnote>
  <w:footnote w:id="15">
    <w:p w14:paraId="4EB76230" w14:textId="43435E19" w:rsidR="00CA7407" w:rsidRDefault="00CA7407" w:rsidP="00F112BF">
      <w:pPr>
        <w:pStyle w:val="a4"/>
        <w:jc w:val="both"/>
      </w:pPr>
      <w:r>
        <w:rPr>
          <w:rStyle w:val="a6"/>
        </w:rPr>
        <w:footnoteRef/>
      </w:r>
      <w:r>
        <w:t xml:space="preserve"> </w:t>
      </w:r>
      <w:r w:rsidRPr="00CA7407">
        <w:rPr>
          <w:rFonts w:ascii="Times New Roman" w:hAnsi="Times New Roman"/>
        </w:rPr>
        <w:t>В соответствии с требованиями Федеральных государственных образовательных стандартов (</w:t>
      </w:r>
      <w:r w:rsidR="00F112BF">
        <w:rPr>
          <w:rFonts w:ascii="Times New Roman" w:hAnsi="Times New Roman"/>
        </w:rPr>
        <w:t>утверждены п</w:t>
      </w:r>
      <w:r w:rsidR="00F112BF" w:rsidRPr="00F112BF">
        <w:rPr>
          <w:rFonts w:ascii="Times New Roman" w:hAnsi="Times New Roman"/>
        </w:rPr>
        <w:t>риказ</w:t>
      </w:r>
      <w:r w:rsidR="00F112BF">
        <w:rPr>
          <w:rFonts w:ascii="Times New Roman" w:hAnsi="Times New Roman"/>
        </w:rPr>
        <w:t>ами</w:t>
      </w:r>
      <w:r w:rsidR="00F112BF" w:rsidRPr="00F112BF">
        <w:rPr>
          <w:rFonts w:ascii="Times New Roman" w:hAnsi="Times New Roman"/>
        </w:rPr>
        <w:t xml:space="preserve"> Минобрнауки России от 06.10.2009 </w:t>
      </w:r>
      <w:r w:rsidR="00F112BF">
        <w:rPr>
          <w:rFonts w:ascii="Times New Roman" w:hAnsi="Times New Roman"/>
        </w:rPr>
        <w:t>№</w:t>
      </w:r>
      <w:r w:rsidR="00F112BF" w:rsidRPr="00F112BF">
        <w:rPr>
          <w:rFonts w:ascii="Times New Roman" w:hAnsi="Times New Roman"/>
        </w:rPr>
        <w:t xml:space="preserve"> 373</w:t>
      </w:r>
      <w:r w:rsidR="00F112BF">
        <w:rPr>
          <w:rFonts w:ascii="Times New Roman" w:hAnsi="Times New Roman"/>
        </w:rPr>
        <w:t xml:space="preserve">, </w:t>
      </w:r>
      <w:r w:rsidR="00F112BF" w:rsidRPr="00F112BF">
        <w:rPr>
          <w:rFonts w:ascii="Times New Roman" w:hAnsi="Times New Roman"/>
        </w:rPr>
        <w:t xml:space="preserve">от 17.12.2010 </w:t>
      </w:r>
      <w:r w:rsidR="00F112BF">
        <w:rPr>
          <w:rFonts w:ascii="Times New Roman" w:hAnsi="Times New Roman"/>
        </w:rPr>
        <w:t>№</w:t>
      </w:r>
      <w:r w:rsidR="00F112BF" w:rsidRPr="00F112BF">
        <w:rPr>
          <w:rFonts w:ascii="Times New Roman" w:hAnsi="Times New Roman"/>
        </w:rPr>
        <w:t xml:space="preserve"> 1897</w:t>
      </w:r>
      <w:r w:rsidR="00F112BF">
        <w:rPr>
          <w:rFonts w:ascii="Times New Roman" w:hAnsi="Times New Roman"/>
        </w:rPr>
        <w:t xml:space="preserve">, </w:t>
      </w:r>
      <w:r w:rsidR="00F112BF" w:rsidRPr="00F112BF">
        <w:rPr>
          <w:rFonts w:ascii="Times New Roman" w:hAnsi="Times New Roman"/>
        </w:rPr>
        <w:t xml:space="preserve">от 17.05.2012 </w:t>
      </w:r>
      <w:r w:rsidR="00F112BF">
        <w:rPr>
          <w:rFonts w:ascii="Times New Roman" w:hAnsi="Times New Roman"/>
        </w:rPr>
        <w:t>№</w:t>
      </w:r>
      <w:r w:rsidR="00F112BF" w:rsidRPr="00F112BF">
        <w:rPr>
          <w:rFonts w:ascii="Times New Roman" w:hAnsi="Times New Roman"/>
        </w:rPr>
        <w:t xml:space="preserve"> 413</w:t>
      </w:r>
      <w:r w:rsidRPr="00CA7407">
        <w:rPr>
          <w:rFonts w:ascii="Times New Roman" w:hAnsi="Times New Roman"/>
        </w:rPr>
        <w:t xml:space="preserve">) внеурочная деятельность является неотъемлемой частью образовательной деятельности. </w:t>
      </w:r>
      <w:r w:rsidR="00F112BF" w:rsidRPr="00F112BF">
        <w:rPr>
          <w:rFonts w:ascii="Times New Roman" w:hAnsi="Times New Roman"/>
        </w:rPr>
        <w:t>Организация, осуществляющая образовательную деятельность</w:t>
      </w:r>
      <w:r w:rsidR="00F112BF">
        <w:rPr>
          <w:rFonts w:ascii="Times New Roman" w:hAnsi="Times New Roman"/>
        </w:rPr>
        <w:t>,</w:t>
      </w:r>
      <w:r w:rsidR="00F112BF" w:rsidRPr="00F112BF">
        <w:rPr>
          <w:rFonts w:ascii="Times New Roman" w:hAnsi="Times New Roman"/>
        </w:rPr>
        <w:t xml:space="preserve"> самостоятельно разрабатывает и утверждает план внеурочной деятельности.</w:t>
      </w:r>
    </w:p>
  </w:footnote>
  <w:footnote w:id="16">
    <w:p w14:paraId="460FECAE" w14:textId="77777777" w:rsidR="00D1209E" w:rsidRPr="00602041" w:rsidRDefault="00D1209E" w:rsidP="00602041">
      <w:pPr>
        <w:pStyle w:val="a4"/>
        <w:jc w:val="both"/>
        <w:rPr>
          <w:rFonts w:ascii="Times New Roman" w:hAnsi="Times New Roman"/>
        </w:rPr>
      </w:pPr>
      <w:r w:rsidRPr="00602041">
        <w:rPr>
          <w:rStyle w:val="a6"/>
          <w:rFonts w:ascii="Times New Roman" w:hAnsi="Times New Roman"/>
        </w:rPr>
        <w:footnoteRef/>
      </w:r>
      <w:r w:rsidRPr="00602041">
        <w:rPr>
          <w:rFonts w:ascii="Times New Roman" w:hAnsi="Times New Roman"/>
        </w:rPr>
        <w:t xml:space="preserve"> Утверждена постановлением Правительства Новгородской области от 05.07.2019 № 257.</w:t>
      </w:r>
    </w:p>
  </w:footnote>
  <w:footnote w:id="17">
    <w:p w14:paraId="36C3B91F" w14:textId="79850E96" w:rsidR="00602041" w:rsidRPr="00602041" w:rsidRDefault="00602041" w:rsidP="00602041">
      <w:pPr>
        <w:pStyle w:val="a4"/>
        <w:jc w:val="both"/>
        <w:rPr>
          <w:rFonts w:ascii="Times New Roman" w:hAnsi="Times New Roman"/>
        </w:rPr>
      </w:pPr>
      <w:r w:rsidRPr="00602041">
        <w:rPr>
          <w:rStyle w:val="a6"/>
          <w:rFonts w:ascii="Times New Roman" w:hAnsi="Times New Roman"/>
        </w:rPr>
        <w:footnoteRef/>
      </w:r>
      <w:r w:rsidRPr="00602041">
        <w:rPr>
          <w:rFonts w:ascii="Times New Roman" w:hAnsi="Times New Roman"/>
        </w:rPr>
        <w:t xml:space="preserve"> Распоряжение Минпросвещения </w:t>
      </w:r>
      <w:r>
        <w:rPr>
          <w:rFonts w:ascii="Times New Roman" w:hAnsi="Times New Roman"/>
        </w:rPr>
        <w:t>РФ</w:t>
      </w:r>
      <w:r w:rsidRPr="00602041">
        <w:rPr>
          <w:rFonts w:ascii="Times New Roman" w:hAnsi="Times New Roman"/>
        </w:rPr>
        <w:t xml:space="preserve"> от 14.01.2021 </w:t>
      </w:r>
      <w:r>
        <w:rPr>
          <w:rFonts w:ascii="Times New Roman" w:hAnsi="Times New Roman"/>
        </w:rPr>
        <w:t>№</w:t>
      </w:r>
      <w:r w:rsidRPr="00602041">
        <w:rPr>
          <w:rFonts w:ascii="Times New Roman" w:hAnsi="Times New Roman"/>
        </w:rPr>
        <w:t xml:space="preserve"> Р-15</w:t>
      </w:r>
      <w:r>
        <w:rPr>
          <w:rFonts w:ascii="Times New Roman" w:hAnsi="Times New Roman"/>
        </w:rPr>
        <w:t xml:space="preserve"> «</w:t>
      </w:r>
      <w:r w:rsidRPr="00602041">
        <w:rPr>
          <w:rFonts w:ascii="Times New Roman" w:hAnsi="Times New Roman"/>
        </w:rPr>
        <w:t>Об утверждении методических рекомендаций по приобретению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обеспечивающих достижение целей, показателей и результата федерального проекта "Цифровая образовательная среда" национального проекта "Образование</w:t>
      </w:r>
      <w:r>
        <w:rPr>
          <w:rFonts w:ascii="Times New Roman" w:hAnsi="Times New Roman"/>
        </w:rPr>
        <w:t xml:space="preserve">» (далее - </w:t>
      </w:r>
      <w:r w:rsidRPr="00602041">
        <w:rPr>
          <w:rFonts w:ascii="Times New Roman" w:hAnsi="Times New Roman"/>
        </w:rPr>
        <w:t>Методических рекомендаций Министерства просвещения РФ № Р-15</w:t>
      </w:r>
      <w:r>
        <w:rPr>
          <w:rFonts w:ascii="Times New Roman" w:hAnsi="Times New Roman"/>
        </w:rPr>
        <w:t>).</w:t>
      </w:r>
    </w:p>
  </w:footnote>
  <w:footnote w:id="18">
    <w:p w14:paraId="10A45897" w14:textId="77777777" w:rsidR="00F221CB" w:rsidRPr="00E67C3A" w:rsidRDefault="00F221CB" w:rsidP="009650BC">
      <w:pPr>
        <w:pStyle w:val="a4"/>
        <w:jc w:val="both"/>
        <w:rPr>
          <w:rFonts w:ascii="Times New Roman" w:hAnsi="Times New Roman"/>
          <w:sz w:val="18"/>
          <w:szCs w:val="18"/>
        </w:rPr>
      </w:pPr>
      <w:r w:rsidRPr="00E67C3A">
        <w:rPr>
          <w:rStyle w:val="a6"/>
          <w:rFonts w:ascii="Times New Roman" w:hAnsi="Times New Roman"/>
          <w:sz w:val="18"/>
          <w:szCs w:val="18"/>
        </w:rPr>
        <w:footnoteRef/>
      </w:r>
      <w:r w:rsidRPr="00E67C3A">
        <w:rPr>
          <w:rFonts w:ascii="Times New Roman" w:hAnsi="Times New Roman"/>
          <w:sz w:val="18"/>
          <w:szCs w:val="18"/>
        </w:rPr>
        <w:t xml:space="preserve"> </w:t>
      </w:r>
      <w:bookmarkStart w:id="18" w:name="_Hlk73971926"/>
      <w:r w:rsidRPr="00E67C3A">
        <w:rPr>
          <w:rFonts w:ascii="Times New Roman" w:hAnsi="Times New Roman"/>
          <w:sz w:val="18"/>
          <w:szCs w:val="18"/>
        </w:rPr>
        <w:t xml:space="preserve">Информация о заключенном договоре размещена на АИС «Портал поставщиков» - </w:t>
      </w:r>
      <w:r w:rsidRPr="00E67C3A">
        <w:rPr>
          <w:rStyle w:val="a3"/>
          <w:rFonts w:ascii="Times New Roman" w:hAnsi="Times New Roman"/>
          <w:sz w:val="18"/>
          <w:szCs w:val="18"/>
        </w:rPr>
        <w:t>https://zakupki.mos.ru.</w:t>
      </w:r>
      <w:r w:rsidRPr="00E67C3A">
        <w:rPr>
          <w:rFonts w:ascii="Times New Roman" w:hAnsi="Times New Roman"/>
        </w:rPr>
        <w:t xml:space="preserve"> </w:t>
      </w:r>
      <w:r w:rsidRPr="00E67C3A">
        <w:rPr>
          <w:rFonts w:ascii="Times New Roman" w:hAnsi="Times New Roman"/>
          <w:sz w:val="18"/>
          <w:szCs w:val="18"/>
        </w:rPr>
        <w:t>Котировочная сессия 8264026;</w:t>
      </w:r>
      <w:bookmarkEnd w:id="18"/>
    </w:p>
  </w:footnote>
  <w:footnote w:id="19">
    <w:p w14:paraId="0BE74777" w14:textId="77777777" w:rsidR="00F221CB" w:rsidRPr="00E67C3A" w:rsidRDefault="00F221CB" w:rsidP="009650BC">
      <w:pPr>
        <w:pStyle w:val="a4"/>
        <w:jc w:val="both"/>
        <w:rPr>
          <w:rFonts w:ascii="Times New Roman" w:hAnsi="Times New Roman"/>
        </w:rPr>
      </w:pPr>
      <w:r w:rsidRPr="00E67C3A">
        <w:rPr>
          <w:rStyle w:val="a6"/>
          <w:rFonts w:ascii="Times New Roman" w:hAnsi="Times New Roman"/>
        </w:rPr>
        <w:footnoteRef/>
      </w:r>
      <w:r w:rsidRPr="00E67C3A">
        <w:rPr>
          <w:rFonts w:ascii="Times New Roman" w:hAnsi="Times New Roman"/>
        </w:rPr>
        <w:t xml:space="preserve"> </w:t>
      </w:r>
      <w:bookmarkStart w:id="19" w:name="_Hlk73976354"/>
      <w:r w:rsidRPr="00E67C3A">
        <w:rPr>
          <w:rFonts w:ascii="Times New Roman" w:hAnsi="Times New Roman"/>
        </w:rPr>
        <w:t xml:space="preserve">Информация о заключенном договоре размещена на АИС «Портал поставщиков» - </w:t>
      </w:r>
      <w:r w:rsidRPr="00E67C3A">
        <w:rPr>
          <w:rStyle w:val="a3"/>
          <w:rFonts w:ascii="Times New Roman" w:hAnsi="Times New Roman"/>
          <w:sz w:val="18"/>
          <w:szCs w:val="18"/>
        </w:rPr>
        <w:t>ttps://zakupki.mos.ru</w:t>
      </w:r>
      <w:r w:rsidRPr="00E67C3A">
        <w:rPr>
          <w:rFonts w:ascii="Times New Roman" w:hAnsi="Times New Roman"/>
        </w:rPr>
        <w:t>. Котировочная сессия 8275249;</w:t>
      </w:r>
      <w:bookmarkEnd w:id="19"/>
    </w:p>
  </w:footnote>
  <w:footnote w:id="20">
    <w:p w14:paraId="42AD52F5" w14:textId="77777777" w:rsidR="00F221CB" w:rsidRPr="00E67C3A" w:rsidRDefault="00F221CB" w:rsidP="009650BC">
      <w:pPr>
        <w:pStyle w:val="a4"/>
        <w:jc w:val="both"/>
        <w:rPr>
          <w:rFonts w:ascii="Times New Roman" w:hAnsi="Times New Roman"/>
        </w:rPr>
      </w:pPr>
      <w:r w:rsidRPr="00E67C3A">
        <w:rPr>
          <w:rStyle w:val="a6"/>
          <w:rFonts w:ascii="Times New Roman" w:hAnsi="Times New Roman"/>
        </w:rPr>
        <w:footnoteRef/>
      </w:r>
      <w:r w:rsidRPr="00E67C3A">
        <w:rPr>
          <w:rFonts w:ascii="Times New Roman" w:hAnsi="Times New Roman"/>
        </w:rPr>
        <w:t xml:space="preserve"> Информация о заключенном договоре размещена на АИС «Портал поставщиков» - </w:t>
      </w:r>
      <w:r w:rsidRPr="00E67C3A">
        <w:rPr>
          <w:rStyle w:val="a3"/>
          <w:rFonts w:ascii="Times New Roman" w:hAnsi="Times New Roman"/>
          <w:sz w:val="18"/>
          <w:szCs w:val="18"/>
        </w:rPr>
        <w:t>ttps://zakupki.mos.ru</w:t>
      </w:r>
      <w:r w:rsidRPr="00E67C3A">
        <w:rPr>
          <w:rFonts w:ascii="Times New Roman" w:hAnsi="Times New Roman"/>
        </w:rPr>
        <w:t>. Котировочная сессия 8275578;</w:t>
      </w:r>
    </w:p>
  </w:footnote>
  <w:footnote w:id="21">
    <w:p w14:paraId="0E5459B9" w14:textId="0727F138" w:rsidR="00F221CB" w:rsidRDefault="00F221CB" w:rsidP="009650BC">
      <w:pPr>
        <w:pStyle w:val="a4"/>
        <w:jc w:val="both"/>
      </w:pPr>
      <w:r w:rsidRPr="00E67C3A">
        <w:rPr>
          <w:rStyle w:val="a6"/>
          <w:rFonts w:ascii="Times New Roman" w:hAnsi="Times New Roman"/>
        </w:rPr>
        <w:footnoteRef/>
      </w:r>
      <w:r w:rsidRPr="00E67C3A">
        <w:rPr>
          <w:rFonts w:ascii="Times New Roman" w:hAnsi="Times New Roman"/>
        </w:rPr>
        <w:t xml:space="preserve"> Информация о заключенном договоре размещена на АИС «Портал поставщиков» - </w:t>
      </w:r>
      <w:r w:rsidRPr="00E67C3A">
        <w:rPr>
          <w:rStyle w:val="a3"/>
          <w:rFonts w:ascii="Times New Roman" w:hAnsi="Times New Roman"/>
          <w:sz w:val="18"/>
          <w:szCs w:val="18"/>
        </w:rPr>
        <w:t>ttps://zakupki.mos.ru</w:t>
      </w:r>
      <w:r w:rsidRPr="00E67C3A">
        <w:rPr>
          <w:rFonts w:ascii="Times New Roman" w:hAnsi="Times New Roman"/>
        </w:rPr>
        <w:t>.</w:t>
      </w:r>
      <w:r w:rsidRPr="0026561D">
        <w:rPr>
          <w:rFonts w:ascii="Times New Roman" w:hAnsi="Times New Roman"/>
        </w:rPr>
        <w:t xml:space="preserve"> Котировочная сессия </w:t>
      </w:r>
      <w:r w:rsidRPr="00A36176">
        <w:rPr>
          <w:rFonts w:ascii="Times New Roman" w:hAnsi="Times New Roman"/>
        </w:rPr>
        <w:t>8313197</w:t>
      </w:r>
      <w:r w:rsidR="0094121B">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16022"/>
      <w:docPartObj>
        <w:docPartGallery w:val="Page Numbers (Top of Page)"/>
        <w:docPartUnique/>
      </w:docPartObj>
    </w:sdtPr>
    <w:sdtEndPr/>
    <w:sdtContent>
      <w:p w14:paraId="24DFA32E" w14:textId="06934BE5" w:rsidR="002719CD" w:rsidRDefault="002719CD">
        <w:pPr>
          <w:pStyle w:val="a9"/>
          <w:jc w:val="center"/>
        </w:pPr>
        <w:r>
          <w:fldChar w:fldCharType="begin"/>
        </w:r>
        <w:r>
          <w:instrText>PAGE   \* MERGEFORMAT</w:instrText>
        </w:r>
        <w:r>
          <w:fldChar w:fldCharType="separate"/>
        </w:r>
        <w:r w:rsidR="005369FB">
          <w:rPr>
            <w:noProof/>
          </w:rPr>
          <w:t>2</w:t>
        </w:r>
        <w:r>
          <w:fldChar w:fldCharType="end"/>
        </w:r>
      </w:p>
    </w:sdtContent>
  </w:sdt>
  <w:p w14:paraId="4C0D6D07" w14:textId="77777777" w:rsidR="002719CD" w:rsidRDefault="002719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44A"/>
    <w:multiLevelType w:val="hybridMultilevel"/>
    <w:tmpl w:val="F7EA680A"/>
    <w:lvl w:ilvl="0" w:tplc="5448B8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07624AC"/>
    <w:multiLevelType w:val="hybridMultilevel"/>
    <w:tmpl w:val="DAC2D2A0"/>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04207"/>
    <w:multiLevelType w:val="hybridMultilevel"/>
    <w:tmpl w:val="195C38EA"/>
    <w:lvl w:ilvl="0" w:tplc="67C2DE4E">
      <w:start w:val="2021"/>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BE"/>
    <w:rsid w:val="000012CA"/>
    <w:rsid w:val="000109CC"/>
    <w:rsid w:val="00014A2F"/>
    <w:rsid w:val="00046CEE"/>
    <w:rsid w:val="00056812"/>
    <w:rsid w:val="00060BF6"/>
    <w:rsid w:val="00074C58"/>
    <w:rsid w:val="000761BE"/>
    <w:rsid w:val="00076504"/>
    <w:rsid w:val="00091C61"/>
    <w:rsid w:val="000C1557"/>
    <w:rsid w:val="000C5AC8"/>
    <w:rsid w:val="000E66FC"/>
    <w:rsid w:val="000E6B6E"/>
    <w:rsid w:val="000E6F22"/>
    <w:rsid w:val="000E7555"/>
    <w:rsid w:val="000F31B3"/>
    <w:rsid w:val="000F4E36"/>
    <w:rsid w:val="000F75E9"/>
    <w:rsid w:val="001047EF"/>
    <w:rsid w:val="00105A9B"/>
    <w:rsid w:val="0011153A"/>
    <w:rsid w:val="0011516B"/>
    <w:rsid w:val="00121CBB"/>
    <w:rsid w:val="00145D96"/>
    <w:rsid w:val="001465D5"/>
    <w:rsid w:val="001573CE"/>
    <w:rsid w:val="001625A3"/>
    <w:rsid w:val="001647EE"/>
    <w:rsid w:val="00170B07"/>
    <w:rsid w:val="00176D86"/>
    <w:rsid w:val="001811AF"/>
    <w:rsid w:val="00186BB3"/>
    <w:rsid w:val="00196A82"/>
    <w:rsid w:val="001A0791"/>
    <w:rsid w:val="001A407A"/>
    <w:rsid w:val="001D05B0"/>
    <w:rsid w:val="001D19DB"/>
    <w:rsid w:val="001D2E1C"/>
    <w:rsid w:val="001D31D5"/>
    <w:rsid w:val="001D5179"/>
    <w:rsid w:val="001D7513"/>
    <w:rsid w:val="001F21A5"/>
    <w:rsid w:val="0020404F"/>
    <w:rsid w:val="002048A3"/>
    <w:rsid w:val="002237D0"/>
    <w:rsid w:val="00235245"/>
    <w:rsid w:val="00235ABA"/>
    <w:rsid w:val="00236CD9"/>
    <w:rsid w:val="00242D4B"/>
    <w:rsid w:val="00252BB1"/>
    <w:rsid w:val="00257476"/>
    <w:rsid w:val="00263250"/>
    <w:rsid w:val="0026561D"/>
    <w:rsid w:val="002700A2"/>
    <w:rsid w:val="002719CD"/>
    <w:rsid w:val="00276C63"/>
    <w:rsid w:val="002812B4"/>
    <w:rsid w:val="00286710"/>
    <w:rsid w:val="0028767B"/>
    <w:rsid w:val="00290F8E"/>
    <w:rsid w:val="002A0E6C"/>
    <w:rsid w:val="002A17D8"/>
    <w:rsid w:val="002A1D05"/>
    <w:rsid w:val="002B24C1"/>
    <w:rsid w:val="002B24D2"/>
    <w:rsid w:val="002C1C0C"/>
    <w:rsid w:val="002C336F"/>
    <w:rsid w:val="002C636B"/>
    <w:rsid w:val="002D599C"/>
    <w:rsid w:val="002E087F"/>
    <w:rsid w:val="002E2681"/>
    <w:rsid w:val="002E33DD"/>
    <w:rsid w:val="002E6158"/>
    <w:rsid w:val="002F6958"/>
    <w:rsid w:val="002F70E7"/>
    <w:rsid w:val="00300230"/>
    <w:rsid w:val="00302814"/>
    <w:rsid w:val="00302953"/>
    <w:rsid w:val="00303B92"/>
    <w:rsid w:val="00306A0D"/>
    <w:rsid w:val="0031470C"/>
    <w:rsid w:val="00317A36"/>
    <w:rsid w:val="0033440B"/>
    <w:rsid w:val="0033730A"/>
    <w:rsid w:val="003421B8"/>
    <w:rsid w:val="00356CD4"/>
    <w:rsid w:val="0038238A"/>
    <w:rsid w:val="003839E1"/>
    <w:rsid w:val="003B561A"/>
    <w:rsid w:val="003C0DBC"/>
    <w:rsid w:val="003C146A"/>
    <w:rsid w:val="003C641E"/>
    <w:rsid w:val="003D3549"/>
    <w:rsid w:val="003D7CA8"/>
    <w:rsid w:val="003E090A"/>
    <w:rsid w:val="003E311A"/>
    <w:rsid w:val="003F7DC6"/>
    <w:rsid w:val="00402FF4"/>
    <w:rsid w:val="00406C0B"/>
    <w:rsid w:val="00414F10"/>
    <w:rsid w:val="00426C42"/>
    <w:rsid w:val="00436AF9"/>
    <w:rsid w:val="0045502D"/>
    <w:rsid w:val="00462187"/>
    <w:rsid w:val="004634EE"/>
    <w:rsid w:val="00467F01"/>
    <w:rsid w:val="004715D9"/>
    <w:rsid w:val="004737A1"/>
    <w:rsid w:val="00474443"/>
    <w:rsid w:val="0048317C"/>
    <w:rsid w:val="00483B7F"/>
    <w:rsid w:val="004850D5"/>
    <w:rsid w:val="004928E3"/>
    <w:rsid w:val="004A4467"/>
    <w:rsid w:val="004B2728"/>
    <w:rsid w:val="004B48E3"/>
    <w:rsid w:val="004C011C"/>
    <w:rsid w:val="004D0EEE"/>
    <w:rsid w:val="004D5727"/>
    <w:rsid w:val="004E1A43"/>
    <w:rsid w:val="004E49DE"/>
    <w:rsid w:val="004E6B18"/>
    <w:rsid w:val="004F2532"/>
    <w:rsid w:val="004F5CDA"/>
    <w:rsid w:val="004F66A4"/>
    <w:rsid w:val="004F709C"/>
    <w:rsid w:val="00512C8C"/>
    <w:rsid w:val="00512ECB"/>
    <w:rsid w:val="00512F7D"/>
    <w:rsid w:val="00521FF9"/>
    <w:rsid w:val="00525276"/>
    <w:rsid w:val="005306D4"/>
    <w:rsid w:val="00534E94"/>
    <w:rsid w:val="00535B15"/>
    <w:rsid w:val="005369FB"/>
    <w:rsid w:val="00556786"/>
    <w:rsid w:val="00557F39"/>
    <w:rsid w:val="00563786"/>
    <w:rsid w:val="00565E5A"/>
    <w:rsid w:val="005A0548"/>
    <w:rsid w:val="005A1CE1"/>
    <w:rsid w:val="005A46B0"/>
    <w:rsid w:val="005A7A77"/>
    <w:rsid w:val="005B1D0D"/>
    <w:rsid w:val="005D2495"/>
    <w:rsid w:val="005E3B5F"/>
    <w:rsid w:val="005F5A19"/>
    <w:rsid w:val="00602041"/>
    <w:rsid w:val="00603DCD"/>
    <w:rsid w:val="00605281"/>
    <w:rsid w:val="00607C4B"/>
    <w:rsid w:val="006158C7"/>
    <w:rsid w:val="00631290"/>
    <w:rsid w:val="00636745"/>
    <w:rsid w:val="00636C67"/>
    <w:rsid w:val="00640287"/>
    <w:rsid w:val="00643147"/>
    <w:rsid w:val="0064433A"/>
    <w:rsid w:val="00656760"/>
    <w:rsid w:val="00671A6A"/>
    <w:rsid w:val="00687B79"/>
    <w:rsid w:val="00691979"/>
    <w:rsid w:val="006A1996"/>
    <w:rsid w:val="006A7702"/>
    <w:rsid w:val="006B1433"/>
    <w:rsid w:val="006B177E"/>
    <w:rsid w:val="006B6E27"/>
    <w:rsid w:val="006C6B33"/>
    <w:rsid w:val="006F3384"/>
    <w:rsid w:val="00712EDC"/>
    <w:rsid w:val="00717BFC"/>
    <w:rsid w:val="007204C7"/>
    <w:rsid w:val="00720517"/>
    <w:rsid w:val="00724CDC"/>
    <w:rsid w:val="007345AA"/>
    <w:rsid w:val="00750831"/>
    <w:rsid w:val="00756E52"/>
    <w:rsid w:val="00762EFE"/>
    <w:rsid w:val="007644BB"/>
    <w:rsid w:val="007768EA"/>
    <w:rsid w:val="00784F34"/>
    <w:rsid w:val="00794619"/>
    <w:rsid w:val="007A59DC"/>
    <w:rsid w:val="007B4D0C"/>
    <w:rsid w:val="007B5118"/>
    <w:rsid w:val="007B6EC6"/>
    <w:rsid w:val="007C320C"/>
    <w:rsid w:val="007D725F"/>
    <w:rsid w:val="007E4B0C"/>
    <w:rsid w:val="007F0C48"/>
    <w:rsid w:val="007F4DDA"/>
    <w:rsid w:val="007F4E1E"/>
    <w:rsid w:val="008043DF"/>
    <w:rsid w:val="00813D45"/>
    <w:rsid w:val="00815BC8"/>
    <w:rsid w:val="008224E9"/>
    <w:rsid w:val="008245B9"/>
    <w:rsid w:val="00833838"/>
    <w:rsid w:val="00852A2F"/>
    <w:rsid w:val="00876DEA"/>
    <w:rsid w:val="008A1129"/>
    <w:rsid w:val="008B13A1"/>
    <w:rsid w:val="008C0C9E"/>
    <w:rsid w:val="008D11F5"/>
    <w:rsid w:val="008E060E"/>
    <w:rsid w:val="008F6F88"/>
    <w:rsid w:val="008F798B"/>
    <w:rsid w:val="008F7F26"/>
    <w:rsid w:val="00904E71"/>
    <w:rsid w:val="009135BF"/>
    <w:rsid w:val="00917461"/>
    <w:rsid w:val="0092016E"/>
    <w:rsid w:val="00924C6C"/>
    <w:rsid w:val="0093112E"/>
    <w:rsid w:val="009344F3"/>
    <w:rsid w:val="0094121B"/>
    <w:rsid w:val="0094630B"/>
    <w:rsid w:val="009650BC"/>
    <w:rsid w:val="0096645F"/>
    <w:rsid w:val="00970E23"/>
    <w:rsid w:val="00985046"/>
    <w:rsid w:val="009A14FF"/>
    <w:rsid w:val="009C2593"/>
    <w:rsid w:val="009C5791"/>
    <w:rsid w:val="009E1BFA"/>
    <w:rsid w:val="009E30BA"/>
    <w:rsid w:val="009E58D7"/>
    <w:rsid w:val="009F1217"/>
    <w:rsid w:val="009F3F41"/>
    <w:rsid w:val="00A03A92"/>
    <w:rsid w:val="00A23C7A"/>
    <w:rsid w:val="00A24FBA"/>
    <w:rsid w:val="00A31B64"/>
    <w:rsid w:val="00A36176"/>
    <w:rsid w:val="00A44A49"/>
    <w:rsid w:val="00A556D8"/>
    <w:rsid w:val="00A6284F"/>
    <w:rsid w:val="00A655C8"/>
    <w:rsid w:val="00A663E1"/>
    <w:rsid w:val="00A67B36"/>
    <w:rsid w:val="00A720B7"/>
    <w:rsid w:val="00A82854"/>
    <w:rsid w:val="00A92B07"/>
    <w:rsid w:val="00AA20FA"/>
    <w:rsid w:val="00AC607E"/>
    <w:rsid w:val="00AD615F"/>
    <w:rsid w:val="00AD6965"/>
    <w:rsid w:val="00AE0281"/>
    <w:rsid w:val="00AE0B13"/>
    <w:rsid w:val="00AF58DE"/>
    <w:rsid w:val="00B03A19"/>
    <w:rsid w:val="00B03BD4"/>
    <w:rsid w:val="00B31C2A"/>
    <w:rsid w:val="00B34947"/>
    <w:rsid w:val="00B47FB8"/>
    <w:rsid w:val="00B60124"/>
    <w:rsid w:val="00B6610F"/>
    <w:rsid w:val="00B76A4D"/>
    <w:rsid w:val="00B8067B"/>
    <w:rsid w:val="00B8403D"/>
    <w:rsid w:val="00B8683C"/>
    <w:rsid w:val="00B92CC4"/>
    <w:rsid w:val="00BA2EE5"/>
    <w:rsid w:val="00BC5D67"/>
    <w:rsid w:val="00BD2FB6"/>
    <w:rsid w:val="00BD7BEF"/>
    <w:rsid w:val="00C02FDD"/>
    <w:rsid w:val="00C15B37"/>
    <w:rsid w:val="00C25D66"/>
    <w:rsid w:val="00C331EA"/>
    <w:rsid w:val="00C43E93"/>
    <w:rsid w:val="00C607D4"/>
    <w:rsid w:val="00C95751"/>
    <w:rsid w:val="00C95B50"/>
    <w:rsid w:val="00CA0246"/>
    <w:rsid w:val="00CA3A70"/>
    <w:rsid w:val="00CA6C9D"/>
    <w:rsid w:val="00CA7407"/>
    <w:rsid w:val="00CB4DAB"/>
    <w:rsid w:val="00CB5965"/>
    <w:rsid w:val="00CB650A"/>
    <w:rsid w:val="00CC51A5"/>
    <w:rsid w:val="00CD0E4D"/>
    <w:rsid w:val="00CE3B01"/>
    <w:rsid w:val="00CE52DF"/>
    <w:rsid w:val="00CF22E9"/>
    <w:rsid w:val="00CF6C61"/>
    <w:rsid w:val="00D1209E"/>
    <w:rsid w:val="00D26A03"/>
    <w:rsid w:val="00D34034"/>
    <w:rsid w:val="00D37695"/>
    <w:rsid w:val="00D45955"/>
    <w:rsid w:val="00D55D47"/>
    <w:rsid w:val="00D55F42"/>
    <w:rsid w:val="00D617F6"/>
    <w:rsid w:val="00D67F87"/>
    <w:rsid w:val="00D7265D"/>
    <w:rsid w:val="00D859D1"/>
    <w:rsid w:val="00DA641E"/>
    <w:rsid w:val="00DA6A10"/>
    <w:rsid w:val="00DB4952"/>
    <w:rsid w:val="00DB6D55"/>
    <w:rsid w:val="00DC6858"/>
    <w:rsid w:val="00DC7E0E"/>
    <w:rsid w:val="00DD2AD3"/>
    <w:rsid w:val="00DD3201"/>
    <w:rsid w:val="00DD5716"/>
    <w:rsid w:val="00DD59F4"/>
    <w:rsid w:val="00DD769D"/>
    <w:rsid w:val="00E02072"/>
    <w:rsid w:val="00E13770"/>
    <w:rsid w:val="00E13CAD"/>
    <w:rsid w:val="00E15ABC"/>
    <w:rsid w:val="00E163F5"/>
    <w:rsid w:val="00E17DCB"/>
    <w:rsid w:val="00E53EB2"/>
    <w:rsid w:val="00E57367"/>
    <w:rsid w:val="00E631A3"/>
    <w:rsid w:val="00E67C3A"/>
    <w:rsid w:val="00E72472"/>
    <w:rsid w:val="00E8056D"/>
    <w:rsid w:val="00E852C3"/>
    <w:rsid w:val="00E86709"/>
    <w:rsid w:val="00E923BC"/>
    <w:rsid w:val="00EA5C70"/>
    <w:rsid w:val="00EC41A5"/>
    <w:rsid w:val="00EC696B"/>
    <w:rsid w:val="00EE22F5"/>
    <w:rsid w:val="00EE69A7"/>
    <w:rsid w:val="00F038D2"/>
    <w:rsid w:val="00F0708F"/>
    <w:rsid w:val="00F112BF"/>
    <w:rsid w:val="00F116DA"/>
    <w:rsid w:val="00F14A7F"/>
    <w:rsid w:val="00F221CB"/>
    <w:rsid w:val="00F33071"/>
    <w:rsid w:val="00F36899"/>
    <w:rsid w:val="00F44919"/>
    <w:rsid w:val="00F5419C"/>
    <w:rsid w:val="00F5756E"/>
    <w:rsid w:val="00F748D4"/>
    <w:rsid w:val="00F7554A"/>
    <w:rsid w:val="00F86E79"/>
    <w:rsid w:val="00F92EC6"/>
    <w:rsid w:val="00F961CE"/>
    <w:rsid w:val="00FB38B4"/>
    <w:rsid w:val="00FC1997"/>
    <w:rsid w:val="00FC1BA4"/>
    <w:rsid w:val="00FD3ADB"/>
    <w:rsid w:val="00FD6E50"/>
    <w:rsid w:val="00FE6450"/>
    <w:rsid w:val="00FF1154"/>
    <w:rsid w:val="00FF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7BE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BD7BEF"/>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3">
    <w:name w:val="heading 3"/>
    <w:basedOn w:val="a"/>
    <w:link w:val="30"/>
    <w:semiHidden/>
    <w:unhideWhenUsed/>
    <w:qFormat/>
    <w:rsid w:val="00BD7BEF"/>
    <w:pPr>
      <w:spacing w:after="82" w:line="240" w:lineRule="auto"/>
      <w:jc w:val="center"/>
      <w:outlineLvl w:val="2"/>
    </w:pPr>
    <w:rPr>
      <w:rFonts w:ascii="Verdana" w:eastAsia="Times New Roman" w:hAnsi="Verdana" w:cs="Times New Roman"/>
      <w:b/>
      <w:bCs/>
      <w:color w:val="983F0C"/>
      <w:sz w:val="20"/>
      <w:szCs w:val="20"/>
      <w:lang w:eastAsia="ru-RU"/>
    </w:rPr>
  </w:style>
  <w:style w:type="paragraph" w:styleId="4">
    <w:name w:val="heading 4"/>
    <w:basedOn w:val="a"/>
    <w:next w:val="a"/>
    <w:link w:val="40"/>
    <w:semiHidden/>
    <w:unhideWhenUsed/>
    <w:qFormat/>
    <w:rsid w:val="00BD7BEF"/>
    <w:pPr>
      <w:keepNext/>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semiHidden/>
    <w:unhideWhenUsed/>
    <w:qFormat/>
    <w:rsid w:val="00BD7BEF"/>
    <w:pPr>
      <w:spacing w:before="240" w:after="60" w:line="240" w:lineRule="auto"/>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367"/>
    <w:rPr>
      <w:color w:val="0000FF"/>
      <w:u w:val="single"/>
    </w:rPr>
  </w:style>
  <w:style w:type="paragraph" w:styleId="a4">
    <w:name w:val="footnote text"/>
    <w:basedOn w:val="a"/>
    <w:link w:val="a5"/>
    <w:uiPriority w:val="99"/>
    <w:semiHidden/>
    <w:unhideWhenUsed/>
    <w:qFormat/>
    <w:rsid w:val="00E57367"/>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E57367"/>
    <w:rPr>
      <w:rFonts w:ascii="Calibri" w:eastAsia="Times New Roman" w:hAnsi="Calibri" w:cs="Times New Roman"/>
      <w:sz w:val="20"/>
      <w:szCs w:val="20"/>
      <w:lang w:eastAsia="ru-RU"/>
    </w:rPr>
  </w:style>
  <w:style w:type="character" w:styleId="a6">
    <w:name w:val="footnote reference"/>
    <w:aliases w:val="текст сноски"/>
    <w:basedOn w:val="a0"/>
    <w:uiPriority w:val="99"/>
    <w:unhideWhenUsed/>
    <w:qFormat/>
    <w:rsid w:val="00E57367"/>
    <w:rPr>
      <w:vertAlign w:val="superscript"/>
    </w:rPr>
  </w:style>
  <w:style w:type="table" w:customStyle="1" w:styleId="11">
    <w:name w:val="Сетка таблицы1"/>
    <w:basedOn w:val="a1"/>
    <w:uiPriority w:val="59"/>
    <w:rsid w:val="00E5736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00230"/>
    <w:pPr>
      <w:ind w:left="720"/>
      <w:contextualSpacing/>
    </w:pPr>
  </w:style>
  <w:style w:type="table" w:customStyle="1" w:styleId="21">
    <w:name w:val="Сетка таблицы2"/>
    <w:basedOn w:val="a1"/>
    <w:next w:val="a8"/>
    <w:uiPriority w:val="59"/>
    <w:rsid w:val="002F6958"/>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2F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719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19CD"/>
  </w:style>
  <w:style w:type="paragraph" w:styleId="ab">
    <w:name w:val="footer"/>
    <w:basedOn w:val="a"/>
    <w:link w:val="ac"/>
    <w:uiPriority w:val="99"/>
    <w:unhideWhenUsed/>
    <w:rsid w:val="002719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19CD"/>
  </w:style>
  <w:style w:type="character" w:customStyle="1" w:styleId="10">
    <w:name w:val="Заголовок 1 Знак"/>
    <w:basedOn w:val="a0"/>
    <w:link w:val="1"/>
    <w:rsid w:val="00BD7BE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D7BE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BD7BEF"/>
    <w:rPr>
      <w:rFonts w:ascii="Verdana" w:eastAsia="Times New Roman" w:hAnsi="Verdana" w:cs="Times New Roman"/>
      <w:b/>
      <w:bCs/>
      <w:color w:val="983F0C"/>
      <w:sz w:val="20"/>
      <w:szCs w:val="20"/>
      <w:lang w:eastAsia="ru-RU"/>
    </w:rPr>
  </w:style>
  <w:style w:type="character" w:customStyle="1" w:styleId="40">
    <w:name w:val="Заголовок 4 Знак"/>
    <w:basedOn w:val="a0"/>
    <w:link w:val="4"/>
    <w:semiHidden/>
    <w:rsid w:val="00BD7BE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BD7BEF"/>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D7BEF"/>
  </w:style>
  <w:style w:type="character" w:styleId="ad">
    <w:name w:val="FollowedHyperlink"/>
    <w:basedOn w:val="a0"/>
    <w:uiPriority w:val="99"/>
    <w:semiHidden/>
    <w:unhideWhenUsed/>
    <w:rsid w:val="00BD7BEF"/>
    <w:rPr>
      <w:color w:val="954F72" w:themeColor="followedHyperlink"/>
      <w:u w:val="single"/>
    </w:rPr>
  </w:style>
  <w:style w:type="character" w:styleId="ae">
    <w:name w:val="Strong"/>
    <w:qFormat/>
    <w:rsid w:val="00BD7BEF"/>
    <w:rPr>
      <w:rFonts w:ascii="Verdana" w:hAnsi="Verdana" w:hint="default"/>
      <w:b/>
      <w:bCs/>
    </w:rPr>
  </w:style>
  <w:style w:type="paragraph" w:customStyle="1" w:styleId="msonormal0">
    <w:name w:val="msonormal"/>
    <w:basedOn w:val="a"/>
    <w:uiPriority w:val="99"/>
    <w:semiHidden/>
    <w:rsid w:val="00BD7BEF"/>
    <w:pPr>
      <w:spacing w:after="0" w:line="240" w:lineRule="auto"/>
      <w:jc w:val="both"/>
    </w:pPr>
    <w:rPr>
      <w:rFonts w:ascii="Times New Roman" w:eastAsia="Times New Roman" w:hAnsi="Times New Roman" w:cs="Times New Roman"/>
      <w:sz w:val="24"/>
      <w:szCs w:val="24"/>
      <w:lang w:eastAsia="ru-RU"/>
    </w:rPr>
  </w:style>
  <w:style w:type="paragraph" w:styleId="af">
    <w:name w:val="Normal (Web)"/>
    <w:basedOn w:val="a"/>
    <w:uiPriority w:val="99"/>
    <w:unhideWhenUsed/>
    <w:rsid w:val="00BD7BEF"/>
    <w:pPr>
      <w:spacing w:after="0" w:line="240" w:lineRule="auto"/>
      <w:jc w:val="both"/>
    </w:pPr>
    <w:rPr>
      <w:rFonts w:ascii="Times New Roman" w:eastAsia="Times New Roman" w:hAnsi="Times New Roman" w:cs="Times New Roman"/>
      <w:sz w:val="24"/>
      <w:szCs w:val="24"/>
      <w:lang w:eastAsia="ru-RU"/>
    </w:rPr>
  </w:style>
  <w:style w:type="paragraph" w:styleId="af0">
    <w:name w:val="annotation text"/>
    <w:basedOn w:val="a"/>
    <w:link w:val="af1"/>
    <w:uiPriority w:val="99"/>
    <w:semiHidden/>
    <w:unhideWhenUsed/>
    <w:rsid w:val="00BD7BEF"/>
    <w:pPr>
      <w:spacing w:after="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BD7BEF"/>
    <w:rPr>
      <w:rFonts w:ascii="Times New Roman" w:eastAsia="Times New Roman" w:hAnsi="Times New Roman" w:cs="Times New Roman"/>
      <w:sz w:val="20"/>
      <w:szCs w:val="20"/>
      <w:lang w:eastAsia="ru-RU"/>
    </w:rPr>
  </w:style>
  <w:style w:type="paragraph" w:styleId="af2">
    <w:name w:val="Title"/>
    <w:basedOn w:val="a"/>
    <w:next w:val="a"/>
    <w:link w:val="af3"/>
    <w:uiPriority w:val="10"/>
    <w:qFormat/>
    <w:rsid w:val="00BD7BEF"/>
    <w:pPr>
      <w:spacing w:after="0" w:line="240" w:lineRule="auto"/>
      <w:contextualSpacing/>
      <w:jc w:val="both"/>
    </w:pPr>
    <w:rPr>
      <w:rFonts w:ascii="Calibri Light" w:eastAsia="Times New Roman" w:hAnsi="Calibri Light" w:cs="Times New Roman"/>
      <w:spacing w:val="-10"/>
      <w:kern w:val="28"/>
      <w:sz w:val="56"/>
      <w:szCs w:val="56"/>
      <w:lang w:eastAsia="ru-RU"/>
    </w:rPr>
  </w:style>
  <w:style w:type="character" w:customStyle="1" w:styleId="af3">
    <w:name w:val="Название Знак"/>
    <w:basedOn w:val="a0"/>
    <w:link w:val="af2"/>
    <w:uiPriority w:val="10"/>
    <w:rsid w:val="00BD7BEF"/>
    <w:rPr>
      <w:rFonts w:ascii="Calibri Light" w:eastAsia="Times New Roman" w:hAnsi="Calibri Light" w:cs="Times New Roman"/>
      <w:spacing w:val="-10"/>
      <w:kern w:val="28"/>
      <w:sz w:val="56"/>
      <w:szCs w:val="56"/>
      <w:lang w:eastAsia="ru-RU"/>
    </w:rPr>
  </w:style>
  <w:style w:type="paragraph" w:styleId="af4">
    <w:name w:val="Body Text"/>
    <w:basedOn w:val="a"/>
    <w:link w:val="af5"/>
    <w:uiPriority w:val="99"/>
    <w:semiHidden/>
    <w:unhideWhenUsed/>
    <w:rsid w:val="00BD7BEF"/>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semiHidden/>
    <w:rsid w:val="00BD7BEF"/>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BD7BEF"/>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BD7BE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BD7BEF"/>
    <w:pPr>
      <w:spacing w:after="120" w:line="48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semiHidden/>
    <w:rsid w:val="00BD7BEF"/>
    <w:rPr>
      <w:rFonts w:ascii="Times New Roman" w:eastAsia="Times New Roman" w:hAnsi="Times New Roman" w:cs="Times New Roman"/>
      <w:sz w:val="28"/>
      <w:szCs w:val="24"/>
      <w:lang w:eastAsia="ru-RU"/>
    </w:rPr>
  </w:style>
  <w:style w:type="paragraph" w:styleId="24">
    <w:name w:val="Body Text Indent 2"/>
    <w:basedOn w:val="a"/>
    <w:link w:val="25"/>
    <w:uiPriority w:val="99"/>
    <w:semiHidden/>
    <w:unhideWhenUsed/>
    <w:rsid w:val="00BD7BEF"/>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semiHidden/>
    <w:rsid w:val="00BD7BEF"/>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unhideWhenUsed/>
    <w:rsid w:val="00BD7BEF"/>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BD7BEF"/>
    <w:rPr>
      <w:rFonts w:ascii="Times New Roman" w:eastAsia="Times New Roman" w:hAnsi="Times New Roman" w:cs="Times New Roman"/>
      <w:sz w:val="16"/>
      <w:szCs w:val="16"/>
      <w:lang w:eastAsia="ru-RU"/>
    </w:rPr>
  </w:style>
  <w:style w:type="paragraph" w:styleId="af8">
    <w:name w:val="annotation subject"/>
    <w:basedOn w:val="af0"/>
    <w:next w:val="af0"/>
    <w:link w:val="af9"/>
    <w:uiPriority w:val="99"/>
    <w:semiHidden/>
    <w:unhideWhenUsed/>
    <w:rsid w:val="00BD7BEF"/>
    <w:rPr>
      <w:b/>
      <w:bCs/>
      <w:lang w:val="x-none" w:eastAsia="x-none"/>
    </w:rPr>
  </w:style>
  <w:style w:type="character" w:customStyle="1" w:styleId="af9">
    <w:name w:val="Тема примечания Знак"/>
    <w:basedOn w:val="af1"/>
    <w:link w:val="af8"/>
    <w:uiPriority w:val="99"/>
    <w:semiHidden/>
    <w:rsid w:val="00BD7BEF"/>
    <w:rPr>
      <w:rFonts w:ascii="Times New Roman" w:eastAsia="Times New Roman" w:hAnsi="Times New Roman" w:cs="Times New Roman"/>
      <w:b/>
      <w:bCs/>
      <w:sz w:val="20"/>
      <w:szCs w:val="20"/>
      <w:lang w:val="x-none" w:eastAsia="x-none"/>
    </w:rPr>
  </w:style>
  <w:style w:type="paragraph" w:styleId="afa">
    <w:name w:val="Balloon Text"/>
    <w:basedOn w:val="a"/>
    <w:link w:val="afb"/>
    <w:uiPriority w:val="99"/>
    <w:semiHidden/>
    <w:unhideWhenUsed/>
    <w:rsid w:val="00BD7BEF"/>
    <w:pPr>
      <w:spacing w:after="0" w:line="240" w:lineRule="auto"/>
      <w:jc w:val="both"/>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uiPriority w:val="99"/>
    <w:semiHidden/>
    <w:rsid w:val="00BD7BEF"/>
    <w:rPr>
      <w:rFonts w:ascii="Tahoma" w:eastAsia="Times New Roman" w:hAnsi="Tahoma" w:cs="Times New Roman"/>
      <w:sz w:val="16"/>
      <w:szCs w:val="16"/>
      <w:lang w:val="x-none" w:eastAsia="x-none"/>
    </w:rPr>
  </w:style>
  <w:style w:type="paragraph" w:customStyle="1" w:styleId="ConsPlusNormal">
    <w:name w:val="ConsPlusNormal"/>
    <w:uiPriority w:val="99"/>
    <w:semiHidden/>
    <w:rsid w:val="00BD7BE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semiHidden/>
    <w:rsid w:val="00BD7B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semiHidden/>
    <w:rsid w:val="00BD7BEF"/>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wm">
    <w:name w:val="wm"/>
    <w:basedOn w:val="a"/>
    <w:uiPriority w:val="99"/>
    <w:semiHidden/>
    <w:rsid w:val="00BD7BEF"/>
    <w:pPr>
      <w:spacing w:after="0" w:line="240" w:lineRule="auto"/>
      <w:jc w:val="both"/>
    </w:pPr>
    <w:rPr>
      <w:rFonts w:ascii="Verdana" w:eastAsia="Times New Roman" w:hAnsi="Verdana" w:cs="Times New Roman"/>
      <w:color w:val="000000"/>
      <w:sz w:val="20"/>
      <w:szCs w:val="20"/>
      <w:lang w:eastAsia="ru-RU"/>
    </w:rPr>
  </w:style>
  <w:style w:type="paragraph" w:customStyle="1" w:styleId="pagettl">
    <w:name w:val="pagettl"/>
    <w:basedOn w:val="a"/>
    <w:uiPriority w:val="99"/>
    <w:semiHidden/>
    <w:rsid w:val="00BD7BEF"/>
    <w:pPr>
      <w:spacing w:before="164" w:after="65" w:line="240" w:lineRule="auto"/>
      <w:jc w:val="both"/>
    </w:pPr>
    <w:rPr>
      <w:rFonts w:ascii="Verdana" w:eastAsia="Times New Roman" w:hAnsi="Verdana" w:cs="Times New Roman"/>
      <w:b/>
      <w:bCs/>
      <w:color w:val="983F0C"/>
      <w:sz w:val="20"/>
      <w:szCs w:val="20"/>
      <w:lang w:eastAsia="ru-RU"/>
    </w:rPr>
  </w:style>
  <w:style w:type="paragraph" w:customStyle="1" w:styleId="afc">
    <w:name w:val="Знак"/>
    <w:basedOn w:val="a"/>
    <w:uiPriority w:val="99"/>
    <w:semiHidden/>
    <w:rsid w:val="00BD7BEF"/>
    <w:pPr>
      <w:spacing w:line="240" w:lineRule="exact"/>
      <w:jc w:val="both"/>
    </w:pPr>
    <w:rPr>
      <w:rFonts w:ascii="Verdana" w:eastAsia="Times New Roman" w:hAnsi="Verdana" w:cs="Times New Roman"/>
      <w:sz w:val="20"/>
      <w:szCs w:val="20"/>
      <w:lang w:val="en-US"/>
    </w:rPr>
  </w:style>
  <w:style w:type="paragraph" w:customStyle="1" w:styleId="afd">
    <w:name w:val="Заголовок статьи"/>
    <w:basedOn w:val="a"/>
    <w:next w:val="a"/>
    <w:uiPriority w:val="99"/>
    <w:semiHidden/>
    <w:rsid w:val="00BD7BE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210">
    <w:name w:val="Основной текст 21"/>
    <w:basedOn w:val="a"/>
    <w:uiPriority w:val="99"/>
    <w:semiHidden/>
    <w:rsid w:val="00BD7BEF"/>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w:basedOn w:val="a"/>
    <w:uiPriority w:val="99"/>
    <w:semiHidden/>
    <w:rsid w:val="00BD7BE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31"/>
    <w:basedOn w:val="a"/>
    <w:uiPriority w:val="99"/>
    <w:semiHidden/>
    <w:rsid w:val="00BD7BE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uiPriority w:val="99"/>
    <w:semiHidden/>
    <w:rsid w:val="00BD7BEF"/>
    <w:pPr>
      <w:widowControl w:val="0"/>
      <w:overflowPunct w:val="0"/>
      <w:autoSpaceDE w:val="0"/>
      <w:autoSpaceDN w:val="0"/>
      <w:adjustRightInd w:val="0"/>
      <w:spacing w:after="0" w:line="240" w:lineRule="auto"/>
      <w:ind w:left="1440" w:firstLine="720"/>
      <w:jc w:val="both"/>
    </w:pPr>
    <w:rPr>
      <w:rFonts w:ascii="Times New Roman" w:eastAsia="Times New Roman" w:hAnsi="Times New Roman" w:cs="Times New Roman"/>
      <w:sz w:val="28"/>
      <w:szCs w:val="20"/>
      <w:lang w:eastAsia="ru-RU"/>
    </w:rPr>
  </w:style>
  <w:style w:type="paragraph" w:customStyle="1" w:styleId="ConsNonformat">
    <w:name w:val="ConsNonformat"/>
    <w:uiPriority w:val="99"/>
    <w:semiHidden/>
    <w:rsid w:val="00BD7B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Cell">
    <w:name w:val="ConsCell"/>
    <w:uiPriority w:val="99"/>
    <w:semiHidden/>
    <w:rsid w:val="00BD7BE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Noeeuaaeaiaio">
    <w:name w:val="Noeeu ?aaeaiaio"/>
    <w:basedOn w:val="a"/>
    <w:uiPriority w:val="99"/>
    <w:semiHidden/>
    <w:rsid w:val="00BD7BEF"/>
    <w:pPr>
      <w:widowControl w:val="0"/>
      <w:overflowPunct w:val="0"/>
      <w:autoSpaceDE w:val="0"/>
      <w:autoSpaceDN w:val="0"/>
      <w:adjustRightInd w:val="0"/>
      <w:spacing w:after="0" w:line="360" w:lineRule="atLeast"/>
      <w:ind w:firstLine="720"/>
      <w:jc w:val="both"/>
    </w:pPr>
    <w:rPr>
      <w:rFonts w:ascii="Arial" w:eastAsia="Times New Roman" w:hAnsi="Arial" w:cs="Times New Roman"/>
      <w:sz w:val="24"/>
      <w:szCs w:val="20"/>
      <w:lang w:eastAsia="ru-RU"/>
    </w:rPr>
  </w:style>
  <w:style w:type="paragraph" w:customStyle="1" w:styleId="212">
    <w:name w:val="Основной текст 21"/>
    <w:basedOn w:val="a"/>
    <w:uiPriority w:val="99"/>
    <w:semiHidden/>
    <w:rsid w:val="00BD7BEF"/>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Должность1"/>
    <w:basedOn w:val="a"/>
    <w:uiPriority w:val="99"/>
    <w:semiHidden/>
    <w:rsid w:val="00BD7BEF"/>
    <w:pPr>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213">
    <w:name w:val="Основной текст с отступом 21"/>
    <w:basedOn w:val="a"/>
    <w:uiPriority w:val="99"/>
    <w:semiHidden/>
    <w:rsid w:val="00BD7BEF"/>
    <w:pPr>
      <w:suppressAutoHyphens/>
      <w:spacing w:after="0" w:line="240" w:lineRule="auto"/>
      <w:ind w:firstLine="709"/>
      <w:jc w:val="both"/>
    </w:pPr>
    <w:rPr>
      <w:rFonts w:ascii="Times New Roman" w:eastAsia="Times New Roman" w:hAnsi="Times New Roman" w:cs="Times New Roman"/>
      <w:sz w:val="26"/>
      <w:szCs w:val="20"/>
      <w:lang w:eastAsia="ar-SA"/>
    </w:rPr>
  </w:style>
  <w:style w:type="paragraph" w:customStyle="1" w:styleId="aff">
    <w:name w:val="адрес"/>
    <w:basedOn w:val="a"/>
    <w:uiPriority w:val="99"/>
    <w:semiHidden/>
    <w:rsid w:val="00BD7BEF"/>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Default">
    <w:name w:val="Default"/>
    <w:uiPriority w:val="99"/>
    <w:semiHidden/>
    <w:rsid w:val="00BD7B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semiHidden/>
    <w:rsid w:val="00BD7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Основной текст_"/>
    <w:link w:val="26"/>
    <w:semiHidden/>
    <w:locked/>
    <w:rsid w:val="00BD7BEF"/>
    <w:rPr>
      <w:shd w:val="clear" w:color="auto" w:fill="FFFFFF"/>
    </w:rPr>
  </w:style>
  <w:style w:type="paragraph" w:customStyle="1" w:styleId="26">
    <w:name w:val="Основной текст2"/>
    <w:basedOn w:val="a"/>
    <w:link w:val="aff0"/>
    <w:semiHidden/>
    <w:rsid w:val="00BD7BEF"/>
    <w:pPr>
      <w:widowControl w:val="0"/>
      <w:shd w:val="clear" w:color="auto" w:fill="FFFFFF"/>
      <w:spacing w:after="0" w:line="214" w:lineRule="exact"/>
      <w:jc w:val="both"/>
    </w:pPr>
  </w:style>
  <w:style w:type="paragraph" w:customStyle="1" w:styleId="ConsPlusTitlePage">
    <w:name w:val="ConsPlusTitlePage"/>
    <w:uiPriority w:val="99"/>
    <w:semiHidden/>
    <w:rsid w:val="00BD7BE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f1">
    <w:name w:val="annotation reference"/>
    <w:semiHidden/>
    <w:unhideWhenUsed/>
    <w:rsid w:val="00BD7BEF"/>
    <w:rPr>
      <w:sz w:val="16"/>
      <w:szCs w:val="16"/>
    </w:rPr>
  </w:style>
  <w:style w:type="character" w:customStyle="1" w:styleId="blk">
    <w:name w:val="blk"/>
    <w:basedOn w:val="a0"/>
    <w:rsid w:val="00BD7BEF"/>
  </w:style>
  <w:style w:type="character" w:customStyle="1" w:styleId="14">
    <w:name w:val="Основной текст1"/>
    <w:rsid w:val="00BD7BE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msofootnotereferencemrcssattr">
    <w:name w:val="msofootnotereference_mr_css_attr"/>
    <w:basedOn w:val="a0"/>
    <w:rsid w:val="00BD7BEF"/>
  </w:style>
  <w:style w:type="character" w:customStyle="1" w:styleId="layout">
    <w:name w:val="layout"/>
    <w:basedOn w:val="a0"/>
    <w:rsid w:val="00BD7BEF"/>
  </w:style>
  <w:style w:type="table" w:customStyle="1" w:styleId="33">
    <w:name w:val="Сетка таблицы3"/>
    <w:basedOn w:val="a1"/>
    <w:next w:val="a8"/>
    <w:uiPriority w:val="59"/>
    <w:rsid w:val="00BD7BE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BD7BEF"/>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D1209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F575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7BE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BD7BEF"/>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3">
    <w:name w:val="heading 3"/>
    <w:basedOn w:val="a"/>
    <w:link w:val="30"/>
    <w:semiHidden/>
    <w:unhideWhenUsed/>
    <w:qFormat/>
    <w:rsid w:val="00BD7BEF"/>
    <w:pPr>
      <w:spacing w:after="82" w:line="240" w:lineRule="auto"/>
      <w:jc w:val="center"/>
      <w:outlineLvl w:val="2"/>
    </w:pPr>
    <w:rPr>
      <w:rFonts w:ascii="Verdana" w:eastAsia="Times New Roman" w:hAnsi="Verdana" w:cs="Times New Roman"/>
      <w:b/>
      <w:bCs/>
      <w:color w:val="983F0C"/>
      <w:sz w:val="20"/>
      <w:szCs w:val="20"/>
      <w:lang w:eastAsia="ru-RU"/>
    </w:rPr>
  </w:style>
  <w:style w:type="paragraph" w:styleId="4">
    <w:name w:val="heading 4"/>
    <w:basedOn w:val="a"/>
    <w:next w:val="a"/>
    <w:link w:val="40"/>
    <w:semiHidden/>
    <w:unhideWhenUsed/>
    <w:qFormat/>
    <w:rsid w:val="00BD7BEF"/>
    <w:pPr>
      <w:keepNext/>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semiHidden/>
    <w:unhideWhenUsed/>
    <w:qFormat/>
    <w:rsid w:val="00BD7BEF"/>
    <w:pPr>
      <w:spacing w:before="240" w:after="60" w:line="240" w:lineRule="auto"/>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367"/>
    <w:rPr>
      <w:color w:val="0000FF"/>
      <w:u w:val="single"/>
    </w:rPr>
  </w:style>
  <w:style w:type="paragraph" w:styleId="a4">
    <w:name w:val="footnote text"/>
    <w:basedOn w:val="a"/>
    <w:link w:val="a5"/>
    <w:uiPriority w:val="99"/>
    <w:semiHidden/>
    <w:unhideWhenUsed/>
    <w:qFormat/>
    <w:rsid w:val="00E57367"/>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E57367"/>
    <w:rPr>
      <w:rFonts w:ascii="Calibri" w:eastAsia="Times New Roman" w:hAnsi="Calibri" w:cs="Times New Roman"/>
      <w:sz w:val="20"/>
      <w:szCs w:val="20"/>
      <w:lang w:eastAsia="ru-RU"/>
    </w:rPr>
  </w:style>
  <w:style w:type="character" w:styleId="a6">
    <w:name w:val="footnote reference"/>
    <w:aliases w:val="текст сноски"/>
    <w:basedOn w:val="a0"/>
    <w:uiPriority w:val="99"/>
    <w:unhideWhenUsed/>
    <w:qFormat/>
    <w:rsid w:val="00E57367"/>
    <w:rPr>
      <w:vertAlign w:val="superscript"/>
    </w:rPr>
  </w:style>
  <w:style w:type="table" w:customStyle="1" w:styleId="11">
    <w:name w:val="Сетка таблицы1"/>
    <w:basedOn w:val="a1"/>
    <w:uiPriority w:val="59"/>
    <w:rsid w:val="00E5736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00230"/>
    <w:pPr>
      <w:ind w:left="720"/>
      <w:contextualSpacing/>
    </w:pPr>
  </w:style>
  <w:style w:type="table" w:customStyle="1" w:styleId="21">
    <w:name w:val="Сетка таблицы2"/>
    <w:basedOn w:val="a1"/>
    <w:next w:val="a8"/>
    <w:uiPriority w:val="59"/>
    <w:rsid w:val="002F6958"/>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2F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719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19CD"/>
  </w:style>
  <w:style w:type="paragraph" w:styleId="ab">
    <w:name w:val="footer"/>
    <w:basedOn w:val="a"/>
    <w:link w:val="ac"/>
    <w:uiPriority w:val="99"/>
    <w:unhideWhenUsed/>
    <w:rsid w:val="002719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19CD"/>
  </w:style>
  <w:style w:type="character" w:customStyle="1" w:styleId="10">
    <w:name w:val="Заголовок 1 Знак"/>
    <w:basedOn w:val="a0"/>
    <w:link w:val="1"/>
    <w:rsid w:val="00BD7BE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D7BE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BD7BEF"/>
    <w:rPr>
      <w:rFonts w:ascii="Verdana" w:eastAsia="Times New Roman" w:hAnsi="Verdana" w:cs="Times New Roman"/>
      <w:b/>
      <w:bCs/>
      <w:color w:val="983F0C"/>
      <w:sz w:val="20"/>
      <w:szCs w:val="20"/>
      <w:lang w:eastAsia="ru-RU"/>
    </w:rPr>
  </w:style>
  <w:style w:type="character" w:customStyle="1" w:styleId="40">
    <w:name w:val="Заголовок 4 Знак"/>
    <w:basedOn w:val="a0"/>
    <w:link w:val="4"/>
    <w:semiHidden/>
    <w:rsid w:val="00BD7BE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BD7BEF"/>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D7BEF"/>
  </w:style>
  <w:style w:type="character" w:styleId="ad">
    <w:name w:val="FollowedHyperlink"/>
    <w:basedOn w:val="a0"/>
    <w:uiPriority w:val="99"/>
    <w:semiHidden/>
    <w:unhideWhenUsed/>
    <w:rsid w:val="00BD7BEF"/>
    <w:rPr>
      <w:color w:val="954F72" w:themeColor="followedHyperlink"/>
      <w:u w:val="single"/>
    </w:rPr>
  </w:style>
  <w:style w:type="character" w:styleId="ae">
    <w:name w:val="Strong"/>
    <w:qFormat/>
    <w:rsid w:val="00BD7BEF"/>
    <w:rPr>
      <w:rFonts w:ascii="Verdana" w:hAnsi="Verdana" w:hint="default"/>
      <w:b/>
      <w:bCs/>
    </w:rPr>
  </w:style>
  <w:style w:type="paragraph" w:customStyle="1" w:styleId="msonormal0">
    <w:name w:val="msonormal"/>
    <w:basedOn w:val="a"/>
    <w:uiPriority w:val="99"/>
    <w:semiHidden/>
    <w:rsid w:val="00BD7BEF"/>
    <w:pPr>
      <w:spacing w:after="0" w:line="240" w:lineRule="auto"/>
      <w:jc w:val="both"/>
    </w:pPr>
    <w:rPr>
      <w:rFonts w:ascii="Times New Roman" w:eastAsia="Times New Roman" w:hAnsi="Times New Roman" w:cs="Times New Roman"/>
      <w:sz w:val="24"/>
      <w:szCs w:val="24"/>
      <w:lang w:eastAsia="ru-RU"/>
    </w:rPr>
  </w:style>
  <w:style w:type="paragraph" w:styleId="af">
    <w:name w:val="Normal (Web)"/>
    <w:basedOn w:val="a"/>
    <w:uiPriority w:val="99"/>
    <w:unhideWhenUsed/>
    <w:rsid w:val="00BD7BEF"/>
    <w:pPr>
      <w:spacing w:after="0" w:line="240" w:lineRule="auto"/>
      <w:jc w:val="both"/>
    </w:pPr>
    <w:rPr>
      <w:rFonts w:ascii="Times New Roman" w:eastAsia="Times New Roman" w:hAnsi="Times New Roman" w:cs="Times New Roman"/>
      <w:sz w:val="24"/>
      <w:szCs w:val="24"/>
      <w:lang w:eastAsia="ru-RU"/>
    </w:rPr>
  </w:style>
  <w:style w:type="paragraph" w:styleId="af0">
    <w:name w:val="annotation text"/>
    <w:basedOn w:val="a"/>
    <w:link w:val="af1"/>
    <w:uiPriority w:val="99"/>
    <w:semiHidden/>
    <w:unhideWhenUsed/>
    <w:rsid w:val="00BD7BEF"/>
    <w:pPr>
      <w:spacing w:after="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BD7BEF"/>
    <w:rPr>
      <w:rFonts w:ascii="Times New Roman" w:eastAsia="Times New Roman" w:hAnsi="Times New Roman" w:cs="Times New Roman"/>
      <w:sz w:val="20"/>
      <w:szCs w:val="20"/>
      <w:lang w:eastAsia="ru-RU"/>
    </w:rPr>
  </w:style>
  <w:style w:type="paragraph" w:styleId="af2">
    <w:name w:val="Title"/>
    <w:basedOn w:val="a"/>
    <w:next w:val="a"/>
    <w:link w:val="af3"/>
    <w:uiPriority w:val="10"/>
    <w:qFormat/>
    <w:rsid w:val="00BD7BEF"/>
    <w:pPr>
      <w:spacing w:after="0" w:line="240" w:lineRule="auto"/>
      <w:contextualSpacing/>
      <w:jc w:val="both"/>
    </w:pPr>
    <w:rPr>
      <w:rFonts w:ascii="Calibri Light" w:eastAsia="Times New Roman" w:hAnsi="Calibri Light" w:cs="Times New Roman"/>
      <w:spacing w:val="-10"/>
      <w:kern w:val="28"/>
      <w:sz w:val="56"/>
      <w:szCs w:val="56"/>
      <w:lang w:eastAsia="ru-RU"/>
    </w:rPr>
  </w:style>
  <w:style w:type="character" w:customStyle="1" w:styleId="af3">
    <w:name w:val="Название Знак"/>
    <w:basedOn w:val="a0"/>
    <w:link w:val="af2"/>
    <w:uiPriority w:val="10"/>
    <w:rsid w:val="00BD7BEF"/>
    <w:rPr>
      <w:rFonts w:ascii="Calibri Light" w:eastAsia="Times New Roman" w:hAnsi="Calibri Light" w:cs="Times New Roman"/>
      <w:spacing w:val="-10"/>
      <w:kern w:val="28"/>
      <w:sz w:val="56"/>
      <w:szCs w:val="56"/>
      <w:lang w:eastAsia="ru-RU"/>
    </w:rPr>
  </w:style>
  <w:style w:type="paragraph" w:styleId="af4">
    <w:name w:val="Body Text"/>
    <w:basedOn w:val="a"/>
    <w:link w:val="af5"/>
    <w:uiPriority w:val="99"/>
    <w:semiHidden/>
    <w:unhideWhenUsed/>
    <w:rsid w:val="00BD7BEF"/>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semiHidden/>
    <w:rsid w:val="00BD7BEF"/>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BD7BEF"/>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BD7BE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BD7BEF"/>
    <w:pPr>
      <w:spacing w:after="120" w:line="48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semiHidden/>
    <w:rsid w:val="00BD7BEF"/>
    <w:rPr>
      <w:rFonts w:ascii="Times New Roman" w:eastAsia="Times New Roman" w:hAnsi="Times New Roman" w:cs="Times New Roman"/>
      <w:sz w:val="28"/>
      <w:szCs w:val="24"/>
      <w:lang w:eastAsia="ru-RU"/>
    </w:rPr>
  </w:style>
  <w:style w:type="paragraph" w:styleId="24">
    <w:name w:val="Body Text Indent 2"/>
    <w:basedOn w:val="a"/>
    <w:link w:val="25"/>
    <w:uiPriority w:val="99"/>
    <w:semiHidden/>
    <w:unhideWhenUsed/>
    <w:rsid w:val="00BD7BEF"/>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semiHidden/>
    <w:rsid w:val="00BD7BEF"/>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unhideWhenUsed/>
    <w:rsid w:val="00BD7BEF"/>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BD7BEF"/>
    <w:rPr>
      <w:rFonts w:ascii="Times New Roman" w:eastAsia="Times New Roman" w:hAnsi="Times New Roman" w:cs="Times New Roman"/>
      <w:sz w:val="16"/>
      <w:szCs w:val="16"/>
      <w:lang w:eastAsia="ru-RU"/>
    </w:rPr>
  </w:style>
  <w:style w:type="paragraph" w:styleId="af8">
    <w:name w:val="annotation subject"/>
    <w:basedOn w:val="af0"/>
    <w:next w:val="af0"/>
    <w:link w:val="af9"/>
    <w:uiPriority w:val="99"/>
    <w:semiHidden/>
    <w:unhideWhenUsed/>
    <w:rsid w:val="00BD7BEF"/>
    <w:rPr>
      <w:b/>
      <w:bCs/>
      <w:lang w:val="x-none" w:eastAsia="x-none"/>
    </w:rPr>
  </w:style>
  <w:style w:type="character" w:customStyle="1" w:styleId="af9">
    <w:name w:val="Тема примечания Знак"/>
    <w:basedOn w:val="af1"/>
    <w:link w:val="af8"/>
    <w:uiPriority w:val="99"/>
    <w:semiHidden/>
    <w:rsid w:val="00BD7BEF"/>
    <w:rPr>
      <w:rFonts w:ascii="Times New Roman" w:eastAsia="Times New Roman" w:hAnsi="Times New Roman" w:cs="Times New Roman"/>
      <w:b/>
      <w:bCs/>
      <w:sz w:val="20"/>
      <w:szCs w:val="20"/>
      <w:lang w:val="x-none" w:eastAsia="x-none"/>
    </w:rPr>
  </w:style>
  <w:style w:type="paragraph" w:styleId="afa">
    <w:name w:val="Balloon Text"/>
    <w:basedOn w:val="a"/>
    <w:link w:val="afb"/>
    <w:uiPriority w:val="99"/>
    <w:semiHidden/>
    <w:unhideWhenUsed/>
    <w:rsid w:val="00BD7BEF"/>
    <w:pPr>
      <w:spacing w:after="0" w:line="240" w:lineRule="auto"/>
      <w:jc w:val="both"/>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uiPriority w:val="99"/>
    <w:semiHidden/>
    <w:rsid w:val="00BD7BEF"/>
    <w:rPr>
      <w:rFonts w:ascii="Tahoma" w:eastAsia="Times New Roman" w:hAnsi="Tahoma" w:cs="Times New Roman"/>
      <w:sz w:val="16"/>
      <w:szCs w:val="16"/>
      <w:lang w:val="x-none" w:eastAsia="x-none"/>
    </w:rPr>
  </w:style>
  <w:style w:type="paragraph" w:customStyle="1" w:styleId="ConsPlusNormal">
    <w:name w:val="ConsPlusNormal"/>
    <w:uiPriority w:val="99"/>
    <w:semiHidden/>
    <w:rsid w:val="00BD7BE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semiHidden/>
    <w:rsid w:val="00BD7B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semiHidden/>
    <w:rsid w:val="00BD7BEF"/>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wm">
    <w:name w:val="wm"/>
    <w:basedOn w:val="a"/>
    <w:uiPriority w:val="99"/>
    <w:semiHidden/>
    <w:rsid w:val="00BD7BEF"/>
    <w:pPr>
      <w:spacing w:after="0" w:line="240" w:lineRule="auto"/>
      <w:jc w:val="both"/>
    </w:pPr>
    <w:rPr>
      <w:rFonts w:ascii="Verdana" w:eastAsia="Times New Roman" w:hAnsi="Verdana" w:cs="Times New Roman"/>
      <w:color w:val="000000"/>
      <w:sz w:val="20"/>
      <w:szCs w:val="20"/>
      <w:lang w:eastAsia="ru-RU"/>
    </w:rPr>
  </w:style>
  <w:style w:type="paragraph" w:customStyle="1" w:styleId="pagettl">
    <w:name w:val="pagettl"/>
    <w:basedOn w:val="a"/>
    <w:uiPriority w:val="99"/>
    <w:semiHidden/>
    <w:rsid w:val="00BD7BEF"/>
    <w:pPr>
      <w:spacing w:before="164" w:after="65" w:line="240" w:lineRule="auto"/>
      <w:jc w:val="both"/>
    </w:pPr>
    <w:rPr>
      <w:rFonts w:ascii="Verdana" w:eastAsia="Times New Roman" w:hAnsi="Verdana" w:cs="Times New Roman"/>
      <w:b/>
      <w:bCs/>
      <w:color w:val="983F0C"/>
      <w:sz w:val="20"/>
      <w:szCs w:val="20"/>
      <w:lang w:eastAsia="ru-RU"/>
    </w:rPr>
  </w:style>
  <w:style w:type="paragraph" w:customStyle="1" w:styleId="afc">
    <w:name w:val="Знак"/>
    <w:basedOn w:val="a"/>
    <w:uiPriority w:val="99"/>
    <w:semiHidden/>
    <w:rsid w:val="00BD7BEF"/>
    <w:pPr>
      <w:spacing w:line="240" w:lineRule="exact"/>
      <w:jc w:val="both"/>
    </w:pPr>
    <w:rPr>
      <w:rFonts w:ascii="Verdana" w:eastAsia="Times New Roman" w:hAnsi="Verdana" w:cs="Times New Roman"/>
      <w:sz w:val="20"/>
      <w:szCs w:val="20"/>
      <w:lang w:val="en-US"/>
    </w:rPr>
  </w:style>
  <w:style w:type="paragraph" w:customStyle="1" w:styleId="afd">
    <w:name w:val="Заголовок статьи"/>
    <w:basedOn w:val="a"/>
    <w:next w:val="a"/>
    <w:uiPriority w:val="99"/>
    <w:semiHidden/>
    <w:rsid w:val="00BD7BE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210">
    <w:name w:val="Основной текст 21"/>
    <w:basedOn w:val="a"/>
    <w:uiPriority w:val="99"/>
    <w:semiHidden/>
    <w:rsid w:val="00BD7BEF"/>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w:basedOn w:val="a"/>
    <w:uiPriority w:val="99"/>
    <w:semiHidden/>
    <w:rsid w:val="00BD7BE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31"/>
    <w:basedOn w:val="a"/>
    <w:uiPriority w:val="99"/>
    <w:semiHidden/>
    <w:rsid w:val="00BD7BE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uiPriority w:val="99"/>
    <w:semiHidden/>
    <w:rsid w:val="00BD7BEF"/>
    <w:pPr>
      <w:widowControl w:val="0"/>
      <w:overflowPunct w:val="0"/>
      <w:autoSpaceDE w:val="0"/>
      <w:autoSpaceDN w:val="0"/>
      <w:adjustRightInd w:val="0"/>
      <w:spacing w:after="0" w:line="240" w:lineRule="auto"/>
      <w:ind w:left="1440" w:firstLine="720"/>
      <w:jc w:val="both"/>
    </w:pPr>
    <w:rPr>
      <w:rFonts w:ascii="Times New Roman" w:eastAsia="Times New Roman" w:hAnsi="Times New Roman" w:cs="Times New Roman"/>
      <w:sz w:val="28"/>
      <w:szCs w:val="20"/>
      <w:lang w:eastAsia="ru-RU"/>
    </w:rPr>
  </w:style>
  <w:style w:type="paragraph" w:customStyle="1" w:styleId="ConsNonformat">
    <w:name w:val="ConsNonformat"/>
    <w:uiPriority w:val="99"/>
    <w:semiHidden/>
    <w:rsid w:val="00BD7B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Cell">
    <w:name w:val="ConsCell"/>
    <w:uiPriority w:val="99"/>
    <w:semiHidden/>
    <w:rsid w:val="00BD7BE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Noeeuaaeaiaio">
    <w:name w:val="Noeeu ?aaeaiaio"/>
    <w:basedOn w:val="a"/>
    <w:uiPriority w:val="99"/>
    <w:semiHidden/>
    <w:rsid w:val="00BD7BEF"/>
    <w:pPr>
      <w:widowControl w:val="0"/>
      <w:overflowPunct w:val="0"/>
      <w:autoSpaceDE w:val="0"/>
      <w:autoSpaceDN w:val="0"/>
      <w:adjustRightInd w:val="0"/>
      <w:spacing w:after="0" w:line="360" w:lineRule="atLeast"/>
      <w:ind w:firstLine="720"/>
      <w:jc w:val="both"/>
    </w:pPr>
    <w:rPr>
      <w:rFonts w:ascii="Arial" w:eastAsia="Times New Roman" w:hAnsi="Arial" w:cs="Times New Roman"/>
      <w:sz w:val="24"/>
      <w:szCs w:val="20"/>
      <w:lang w:eastAsia="ru-RU"/>
    </w:rPr>
  </w:style>
  <w:style w:type="paragraph" w:customStyle="1" w:styleId="212">
    <w:name w:val="Основной текст 21"/>
    <w:basedOn w:val="a"/>
    <w:uiPriority w:val="99"/>
    <w:semiHidden/>
    <w:rsid w:val="00BD7BEF"/>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Должность1"/>
    <w:basedOn w:val="a"/>
    <w:uiPriority w:val="99"/>
    <w:semiHidden/>
    <w:rsid w:val="00BD7BEF"/>
    <w:pPr>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213">
    <w:name w:val="Основной текст с отступом 21"/>
    <w:basedOn w:val="a"/>
    <w:uiPriority w:val="99"/>
    <w:semiHidden/>
    <w:rsid w:val="00BD7BEF"/>
    <w:pPr>
      <w:suppressAutoHyphens/>
      <w:spacing w:after="0" w:line="240" w:lineRule="auto"/>
      <w:ind w:firstLine="709"/>
      <w:jc w:val="both"/>
    </w:pPr>
    <w:rPr>
      <w:rFonts w:ascii="Times New Roman" w:eastAsia="Times New Roman" w:hAnsi="Times New Roman" w:cs="Times New Roman"/>
      <w:sz w:val="26"/>
      <w:szCs w:val="20"/>
      <w:lang w:eastAsia="ar-SA"/>
    </w:rPr>
  </w:style>
  <w:style w:type="paragraph" w:customStyle="1" w:styleId="aff">
    <w:name w:val="адрес"/>
    <w:basedOn w:val="a"/>
    <w:uiPriority w:val="99"/>
    <w:semiHidden/>
    <w:rsid w:val="00BD7BEF"/>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Default">
    <w:name w:val="Default"/>
    <w:uiPriority w:val="99"/>
    <w:semiHidden/>
    <w:rsid w:val="00BD7B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semiHidden/>
    <w:rsid w:val="00BD7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Основной текст_"/>
    <w:link w:val="26"/>
    <w:semiHidden/>
    <w:locked/>
    <w:rsid w:val="00BD7BEF"/>
    <w:rPr>
      <w:shd w:val="clear" w:color="auto" w:fill="FFFFFF"/>
    </w:rPr>
  </w:style>
  <w:style w:type="paragraph" w:customStyle="1" w:styleId="26">
    <w:name w:val="Основной текст2"/>
    <w:basedOn w:val="a"/>
    <w:link w:val="aff0"/>
    <w:semiHidden/>
    <w:rsid w:val="00BD7BEF"/>
    <w:pPr>
      <w:widowControl w:val="0"/>
      <w:shd w:val="clear" w:color="auto" w:fill="FFFFFF"/>
      <w:spacing w:after="0" w:line="214" w:lineRule="exact"/>
      <w:jc w:val="both"/>
    </w:pPr>
  </w:style>
  <w:style w:type="paragraph" w:customStyle="1" w:styleId="ConsPlusTitlePage">
    <w:name w:val="ConsPlusTitlePage"/>
    <w:uiPriority w:val="99"/>
    <w:semiHidden/>
    <w:rsid w:val="00BD7BE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f1">
    <w:name w:val="annotation reference"/>
    <w:semiHidden/>
    <w:unhideWhenUsed/>
    <w:rsid w:val="00BD7BEF"/>
    <w:rPr>
      <w:sz w:val="16"/>
      <w:szCs w:val="16"/>
    </w:rPr>
  </w:style>
  <w:style w:type="character" w:customStyle="1" w:styleId="blk">
    <w:name w:val="blk"/>
    <w:basedOn w:val="a0"/>
    <w:rsid w:val="00BD7BEF"/>
  </w:style>
  <w:style w:type="character" w:customStyle="1" w:styleId="14">
    <w:name w:val="Основной текст1"/>
    <w:rsid w:val="00BD7BE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msofootnotereferencemrcssattr">
    <w:name w:val="msofootnotereference_mr_css_attr"/>
    <w:basedOn w:val="a0"/>
    <w:rsid w:val="00BD7BEF"/>
  </w:style>
  <w:style w:type="character" w:customStyle="1" w:styleId="layout">
    <w:name w:val="layout"/>
    <w:basedOn w:val="a0"/>
    <w:rsid w:val="00BD7BEF"/>
  </w:style>
  <w:style w:type="table" w:customStyle="1" w:styleId="33">
    <w:name w:val="Сетка таблицы3"/>
    <w:basedOn w:val="a1"/>
    <w:next w:val="a8"/>
    <w:uiPriority w:val="59"/>
    <w:rsid w:val="00BD7BE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BD7BEF"/>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D1209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F5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543">
      <w:bodyDiv w:val="1"/>
      <w:marLeft w:val="0"/>
      <w:marRight w:val="0"/>
      <w:marTop w:val="0"/>
      <w:marBottom w:val="0"/>
      <w:divBdr>
        <w:top w:val="none" w:sz="0" w:space="0" w:color="auto"/>
        <w:left w:val="none" w:sz="0" w:space="0" w:color="auto"/>
        <w:bottom w:val="none" w:sz="0" w:space="0" w:color="auto"/>
        <w:right w:val="none" w:sz="0" w:space="0" w:color="auto"/>
      </w:divBdr>
    </w:div>
    <w:div w:id="154683474">
      <w:bodyDiv w:val="1"/>
      <w:marLeft w:val="0"/>
      <w:marRight w:val="0"/>
      <w:marTop w:val="0"/>
      <w:marBottom w:val="0"/>
      <w:divBdr>
        <w:top w:val="none" w:sz="0" w:space="0" w:color="auto"/>
        <w:left w:val="none" w:sz="0" w:space="0" w:color="auto"/>
        <w:bottom w:val="none" w:sz="0" w:space="0" w:color="auto"/>
        <w:right w:val="none" w:sz="0" w:space="0" w:color="auto"/>
      </w:divBdr>
    </w:div>
    <w:div w:id="609554725">
      <w:bodyDiv w:val="1"/>
      <w:marLeft w:val="0"/>
      <w:marRight w:val="0"/>
      <w:marTop w:val="0"/>
      <w:marBottom w:val="0"/>
      <w:divBdr>
        <w:top w:val="none" w:sz="0" w:space="0" w:color="auto"/>
        <w:left w:val="none" w:sz="0" w:space="0" w:color="auto"/>
        <w:bottom w:val="none" w:sz="0" w:space="0" w:color="auto"/>
        <w:right w:val="none" w:sz="0" w:space="0" w:color="auto"/>
      </w:divBdr>
    </w:div>
    <w:div w:id="1685324076">
      <w:bodyDiv w:val="1"/>
      <w:marLeft w:val="0"/>
      <w:marRight w:val="0"/>
      <w:marTop w:val="0"/>
      <w:marBottom w:val="0"/>
      <w:divBdr>
        <w:top w:val="none" w:sz="0" w:space="0" w:color="auto"/>
        <w:left w:val="none" w:sz="0" w:space="0" w:color="auto"/>
        <w:bottom w:val="none" w:sz="0" w:space="0" w:color="auto"/>
        <w:right w:val="none" w:sz="0" w:space="0" w:color="auto"/>
      </w:divBdr>
    </w:div>
    <w:div w:id="18590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vk.com/club130032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16AB-1741-43B7-A112-1F27CD19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7221</Words>
  <Characters>41164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Ольга Олеговна</dc:creator>
  <cp:lastModifiedBy>TONKOVA2020@outlook.com</cp:lastModifiedBy>
  <cp:revision>2</cp:revision>
  <cp:lastPrinted>2021-06-22T14:03:00Z</cp:lastPrinted>
  <dcterms:created xsi:type="dcterms:W3CDTF">2021-07-15T12:26:00Z</dcterms:created>
  <dcterms:modified xsi:type="dcterms:W3CDTF">2021-07-15T12:26:00Z</dcterms:modified>
</cp:coreProperties>
</file>