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914" w:rsidRPr="00562DA1" w:rsidRDefault="007A5032" w:rsidP="00A2788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562DA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 w:rsidR="007C1C27" w:rsidRPr="00562DA1">
        <w:rPr>
          <w:rFonts w:ascii="Times New Roman" w:hAnsi="Times New Roman"/>
          <w:sz w:val="24"/>
          <w:szCs w:val="24"/>
        </w:rPr>
        <w:t xml:space="preserve">          </w:t>
      </w:r>
      <w:r w:rsidRPr="00562DA1">
        <w:rPr>
          <w:rFonts w:ascii="Times New Roman" w:hAnsi="Times New Roman"/>
          <w:sz w:val="24"/>
          <w:szCs w:val="24"/>
        </w:rPr>
        <w:t xml:space="preserve"> Приложение  к письму </w:t>
      </w:r>
    </w:p>
    <w:p w:rsidR="001379F5" w:rsidRPr="00562DA1" w:rsidRDefault="001379F5" w:rsidP="006618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62DA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r w:rsidR="007C1C27" w:rsidRPr="00562DA1">
        <w:rPr>
          <w:rFonts w:ascii="Times New Roman" w:hAnsi="Times New Roman"/>
          <w:sz w:val="24"/>
          <w:szCs w:val="24"/>
        </w:rPr>
        <w:t xml:space="preserve">       </w:t>
      </w:r>
      <w:r w:rsidR="00DC42DD" w:rsidRPr="00562DA1">
        <w:rPr>
          <w:rFonts w:ascii="Times New Roman" w:hAnsi="Times New Roman"/>
          <w:sz w:val="24"/>
          <w:szCs w:val="24"/>
        </w:rPr>
        <w:t xml:space="preserve">         </w:t>
      </w:r>
      <w:r w:rsidRPr="00562DA1">
        <w:rPr>
          <w:rFonts w:ascii="Times New Roman" w:hAnsi="Times New Roman"/>
          <w:sz w:val="24"/>
          <w:szCs w:val="24"/>
        </w:rPr>
        <w:t xml:space="preserve"> Контрольно-счетной палаты</w:t>
      </w:r>
    </w:p>
    <w:p w:rsidR="001379F5" w:rsidRPr="00562DA1" w:rsidRDefault="001379F5" w:rsidP="00A2788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562DA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="007C1C27" w:rsidRPr="00562DA1">
        <w:rPr>
          <w:rFonts w:ascii="Times New Roman" w:hAnsi="Times New Roman"/>
          <w:sz w:val="24"/>
          <w:szCs w:val="24"/>
        </w:rPr>
        <w:t xml:space="preserve">  </w:t>
      </w:r>
      <w:r w:rsidRPr="00562DA1">
        <w:rPr>
          <w:rFonts w:ascii="Times New Roman" w:hAnsi="Times New Roman"/>
          <w:sz w:val="24"/>
          <w:szCs w:val="24"/>
        </w:rPr>
        <w:t xml:space="preserve">  Батецкого муниципального района</w:t>
      </w:r>
    </w:p>
    <w:p w:rsidR="001379F5" w:rsidRPr="00562DA1" w:rsidRDefault="001379F5" w:rsidP="00C871AB">
      <w:pPr>
        <w:jc w:val="right"/>
        <w:rPr>
          <w:rFonts w:ascii="Times New Roman" w:hAnsi="Times New Roman"/>
          <w:sz w:val="24"/>
          <w:szCs w:val="24"/>
        </w:rPr>
      </w:pPr>
      <w:r w:rsidRPr="00562DA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r w:rsidR="007C1C27" w:rsidRPr="00562DA1">
        <w:rPr>
          <w:rFonts w:ascii="Times New Roman" w:hAnsi="Times New Roman"/>
          <w:sz w:val="24"/>
          <w:szCs w:val="24"/>
        </w:rPr>
        <w:t xml:space="preserve">        </w:t>
      </w:r>
      <w:r w:rsidRPr="00562DA1">
        <w:rPr>
          <w:rFonts w:ascii="Times New Roman" w:hAnsi="Times New Roman"/>
          <w:sz w:val="24"/>
          <w:szCs w:val="24"/>
        </w:rPr>
        <w:t xml:space="preserve">  </w:t>
      </w:r>
      <w:r w:rsidR="00260A7A" w:rsidRPr="00562DA1">
        <w:rPr>
          <w:rFonts w:ascii="Times New Roman" w:hAnsi="Times New Roman"/>
          <w:sz w:val="24"/>
          <w:szCs w:val="24"/>
        </w:rPr>
        <w:t xml:space="preserve"> </w:t>
      </w:r>
      <w:r w:rsidR="007C1C27" w:rsidRPr="00562DA1">
        <w:rPr>
          <w:rFonts w:ascii="Times New Roman" w:hAnsi="Times New Roman"/>
          <w:sz w:val="24"/>
          <w:szCs w:val="24"/>
        </w:rPr>
        <w:t>о</w:t>
      </w:r>
      <w:r w:rsidR="00260A7A" w:rsidRPr="00562DA1">
        <w:rPr>
          <w:rFonts w:ascii="Times New Roman" w:hAnsi="Times New Roman"/>
          <w:sz w:val="24"/>
          <w:szCs w:val="24"/>
        </w:rPr>
        <w:t xml:space="preserve">т </w:t>
      </w:r>
      <w:r w:rsidRPr="00562DA1">
        <w:rPr>
          <w:rFonts w:ascii="Times New Roman" w:hAnsi="Times New Roman"/>
          <w:sz w:val="24"/>
          <w:szCs w:val="24"/>
        </w:rPr>
        <w:t xml:space="preserve"> </w:t>
      </w:r>
      <w:r w:rsidR="00DC42DD" w:rsidRPr="00562DA1">
        <w:rPr>
          <w:rFonts w:ascii="Times New Roman" w:hAnsi="Times New Roman"/>
          <w:sz w:val="24"/>
          <w:szCs w:val="24"/>
        </w:rPr>
        <w:t>13</w:t>
      </w:r>
      <w:r w:rsidRPr="00562DA1">
        <w:rPr>
          <w:rFonts w:ascii="Times New Roman" w:hAnsi="Times New Roman"/>
          <w:sz w:val="24"/>
          <w:szCs w:val="24"/>
        </w:rPr>
        <w:t>.12.20</w:t>
      </w:r>
      <w:r w:rsidR="00344E6D" w:rsidRPr="00562DA1">
        <w:rPr>
          <w:rFonts w:ascii="Times New Roman" w:hAnsi="Times New Roman"/>
          <w:sz w:val="24"/>
          <w:szCs w:val="24"/>
        </w:rPr>
        <w:t>22</w:t>
      </w:r>
      <w:r w:rsidRPr="00562DA1">
        <w:rPr>
          <w:rFonts w:ascii="Times New Roman" w:hAnsi="Times New Roman"/>
          <w:sz w:val="24"/>
          <w:szCs w:val="24"/>
        </w:rPr>
        <w:t xml:space="preserve">  №</w:t>
      </w:r>
      <w:r w:rsidR="00DC42DD" w:rsidRPr="00562DA1">
        <w:rPr>
          <w:rFonts w:ascii="Times New Roman" w:hAnsi="Times New Roman"/>
          <w:sz w:val="24"/>
          <w:szCs w:val="24"/>
        </w:rPr>
        <w:t>72</w:t>
      </w:r>
      <w:r w:rsidRPr="00562DA1">
        <w:rPr>
          <w:rFonts w:ascii="Times New Roman" w:hAnsi="Times New Roman"/>
          <w:sz w:val="24"/>
          <w:szCs w:val="24"/>
        </w:rPr>
        <w:t xml:space="preserve">  </w:t>
      </w:r>
    </w:p>
    <w:p w:rsidR="001379F5" w:rsidRPr="001379F5" w:rsidRDefault="001379F5" w:rsidP="00031324">
      <w:pPr>
        <w:jc w:val="both"/>
        <w:rPr>
          <w:sz w:val="24"/>
          <w:szCs w:val="24"/>
        </w:rPr>
      </w:pPr>
    </w:p>
    <w:p w:rsidR="001379F5" w:rsidRPr="00562DA1" w:rsidRDefault="001379F5" w:rsidP="00BC2B6A">
      <w:pPr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  <w:r w:rsidRPr="00562DA1">
        <w:rPr>
          <w:rFonts w:ascii="Times New Roman" w:hAnsi="Times New Roman"/>
          <w:b/>
          <w:sz w:val="28"/>
          <w:szCs w:val="28"/>
        </w:rPr>
        <w:t xml:space="preserve">                                         Заключение</w:t>
      </w:r>
    </w:p>
    <w:p w:rsidR="001379F5" w:rsidRPr="00562DA1" w:rsidRDefault="001379F5" w:rsidP="00BC2B6A">
      <w:pPr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  <w:r w:rsidRPr="00562DA1">
        <w:rPr>
          <w:rFonts w:ascii="Times New Roman" w:hAnsi="Times New Roman"/>
          <w:b/>
          <w:sz w:val="28"/>
          <w:szCs w:val="28"/>
        </w:rPr>
        <w:t xml:space="preserve"> </w:t>
      </w:r>
      <w:r w:rsidR="00A2788E" w:rsidRPr="00562DA1">
        <w:rPr>
          <w:rFonts w:ascii="Times New Roman" w:hAnsi="Times New Roman"/>
          <w:b/>
          <w:sz w:val="28"/>
          <w:szCs w:val="28"/>
        </w:rPr>
        <w:t>н</w:t>
      </w:r>
      <w:r w:rsidRPr="00562DA1">
        <w:rPr>
          <w:rFonts w:ascii="Times New Roman" w:hAnsi="Times New Roman"/>
          <w:b/>
          <w:sz w:val="28"/>
          <w:szCs w:val="28"/>
        </w:rPr>
        <w:t xml:space="preserve">а проект </w:t>
      </w:r>
      <w:r w:rsidR="00A2788E" w:rsidRPr="00562DA1">
        <w:rPr>
          <w:rFonts w:ascii="Times New Roman" w:hAnsi="Times New Roman"/>
          <w:b/>
          <w:sz w:val="28"/>
          <w:szCs w:val="28"/>
        </w:rPr>
        <w:t xml:space="preserve"> решения</w:t>
      </w:r>
      <w:r w:rsidRPr="00562DA1">
        <w:rPr>
          <w:rFonts w:ascii="Times New Roman" w:hAnsi="Times New Roman"/>
          <w:b/>
          <w:sz w:val="28"/>
          <w:szCs w:val="28"/>
        </w:rPr>
        <w:t xml:space="preserve"> Совета  депутатов </w:t>
      </w:r>
      <w:proofErr w:type="spellStart"/>
      <w:r w:rsidR="00DF5A1A" w:rsidRPr="00562DA1">
        <w:rPr>
          <w:rFonts w:ascii="Times New Roman" w:hAnsi="Times New Roman"/>
          <w:b/>
          <w:sz w:val="28"/>
          <w:szCs w:val="28"/>
        </w:rPr>
        <w:t>Мойкинского</w:t>
      </w:r>
      <w:proofErr w:type="spellEnd"/>
      <w:r w:rsidR="00DF5A1A" w:rsidRPr="00562DA1">
        <w:rPr>
          <w:rFonts w:ascii="Times New Roman" w:hAnsi="Times New Roman"/>
          <w:b/>
          <w:sz w:val="28"/>
          <w:szCs w:val="28"/>
        </w:rPr>
        <w:t xml:space="preserve"> </w:t>
      </w:r>
      <w:r w:rsidRPr="00562DA1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="00C44B0A" w:rsidRPr="00562DA1">
        <w:rPr>
          <w:rFonts w:ascii="Times New Roman" w:hAnsi="Times New Roman"/>
          <w:b/>
          <w:sz w:val="28"/>
          <w:szCs w:val="28"/>
        </w:rPr>
        <w:t xml:space="preserve"> « О бюджете </w:t>
      </w:r>
      <w:r w:rsidR="007C31A9" w:rsidRPr="00562DA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DF5A1A" w:rsidRPr="00562DA1">
        <w:rPr>
          <w:rFonts w:ascii="Times New Roman" w:hAnsi="Times New Roman"/>
          <w:b/>
          <w:sz w:val="28"/>
          <w:szCs w:val="28"/>
        </w:rPr>
        <w:t>Мойкин</w:t>
      </w:r>
      <w:r w:rsidR="00C44B0A" w:rsidRPr="00562DA1">
        <w:rPr>
          <w:rFonts w:ascii="Times New Roman" w:hAnsi="Times New Roman"/>
          <w:b/>
          <w:sz w:val="28"/>
          <w:szCs w:val="28"/>
        </w:rPr>
        <w:t>кого</w:t>
      </w:r>
      <w:proofErr w:type="spellEnd"/>
      <w:r w:rsidR="00C44B0A" w:rsidRPr="00562DA1">
        <w:rPr>
          <w:rFonts w:ascii="Times New Roman" w:hAnsi="Times New Roman"/>
          <w:b/>
          <w:sz w:val="28"/>
          <w:szCs w:val="28"/>
        </w:rPr>
        <w:t xml:space="preserve"> сельского поселения на 20</w:t>
      </w:r>
      <w:r w:rsidR="00A15D5C" w:rsidRPr="00562DA1">
        <w:rPr>
          <w:rFonts w:ascii="Times New Roman" w:hAnsi="Times New Roman"/>
          <w:b/>
          <w:sz w:val="28"/>
          <w:szCs w:val="28"/>
        </w:rPr>
        <w:t>2</w:t>
      </w:r>
      <w:r w:rsidR="0000492F" w:rsidRPr="00562DA1">
        <w:rPr>
          <w:rFonts w:ascii="Times New Roman" w:hAnsi="Times New Roman"/>
          <w:b/>
          <w:sz w:val="28"/>
          <w:szCs w:val="28"/>
        </w:rPr>
        <w:t>3</w:t>
      </w:r>
      <w:r w:rsidR="00C44B0A" w:rsidRPr="00562DA1">
        <w:rPr>
          <w:rFonts w:ascii="Times New Roman" w:hAnsi="Times New Roman"/>
          <w:b/>
          <w:sz w:val="28"/>
          <w:szCs w:val="28"/>
        </w:rPr>
        <w:t xml:space="preserve"> год</w:t>
      </w:r>
      <w:r w:rsidR="007C31A9" w:rsidRPr="00562DA1">
        <w:rPr>
          <w:rFonts w:ascii="Times New Roman" w:hAnsi="Times New Roman"/>
          <w:b/>
          <w:sz w:val="28"/>
          <w:szCs w:val="28"/>
        </w:rPr>
        <w:t xml:space="preserve">  и  плановый   период  20</w:t>
      </w:r>
      <w:r w:rsidR="003D167A" w:rsidRPr="00562DA1">
        <w:rPr>
          <w:rFonts w:ascii="Times New Roman" w:hAnsi="Times New Roman"/>
          <w:b/>
          <w:sz w:val="28"/>
          <w:szCs w:val="28"/>
        </w:rPr>
        <w:t>2</w:t>
      </w:r>
      <w:r w:rsidR="0000492F" w:rsidRPr="00562DA1">
        <w:rPr>
          <w:rFonts w:ascii="Times New Roman" w:hAnsi="Times New Roman"/>
          <w:b/>
          <w:sz w:val="28"/>
          <w:szCs w:val="28"/>
        </w:rPr>
        <w:t>4</w:t>
      </w:r>
      <w:r w:rsidR="007C31A9" w:rsidRPr="00562DA1">
        <w:rPr>
          <w:rFonts w:ascii="Times New Roman" w:hAnsi="Times New Roman"/>
          <w:b/>
          <w:sz w:val="28"/>
          <w:szCs w:val="28"/>
        </w:rPr>
        <w:t xml:space="preserve"> и 20</w:t>
      </w:r>
      <w:r w:rsidR="004C3249" w:rsidRPr="00562DA1">
        <w:rPr>
          <w:rFonts w:ascii="Times New Roman" w:hAnsi="Times New Roman"/>
          <w:b/>
          <w:sz w:val="28"/>
          <w:szCs w:val="28"/>
        </w:rPr>
        <w:t>2</w:t>
      </w:r>
      <w:r w:rsidR="0000492F" w:rsidRPr="00562DA1">
        <w:rPr>
          <w:rFonts w:ascii="Times New Roman" w:hAnsi="Times New Roman"/>
          <w:b/>
          <w:sz w:val="28"/>
          <w:szCs w:val="28"/>
        </w:rPr>
        <w:t>5</w:t>
      </w:r>
      <w:r w:rsidR="00FF24CF" w:rsidRPr="00562DA1">
        <w:rPr>
          <w:rFonts w:ascii="Times New Roman" w:hAnsi="Times New Roman"/>
          <w:b/>
          <w:sz w:val="28"/>
          <w:szCs w:val="28"/>
        </w:rPr>
        <w:t xml:space="preserve"> </w:t>
      </w:r>
      <w:r w:rsidR="007C31A9" w:rsidRPr="00562DA1">
        <w:rPr>
          <w:rFonts w:ascii="Times New Roman" w:hAnsi="Times New Roman"/>
          <w:b/>
          <w:sz w:val="28"/>
          <w:szCs w:val="28"/>
        </w:rPr>
        <w:t>годов</w:t>
      </w:r>
      <w:r w:rsidR="00C44B0A" w:rsidRPr="00562DA1">
        <w:rPr>
          <w:rFonts w:ascii="Times New Roman" w:hAnsi="Times New Roman"/>
          <w:b/>
          <w:sz w:val="28"/>
          <w:szCs w:val="28"/>
        </w:rPr>
        <w:t>»</w:t>
      </w:r>
      <w:r w:rsidR="00B16DC5" w:rsidRPr="00562DA1">
        <w:rPr>
          <w:rFonts w:ascii="Times New Roman" w:hAnsi="Times New Roman"/>
          <w:b/>
          <w:sz w:val="28"/>
          <w:szCs w:val="28"/>
        </w:rPr>
        <w:t>.</w:t>
      </w:r>
    </w:p>
    <w:p w:rsidR="00C44B0A" w:rsidRPr="00562DA1" w:rsidRDefault="00C44B0A" w:rsidP="00E0743D">
      <w:pPr>
        <w:spacing w:after="0"/>
        <w:ind w:left="284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62DA1">
        <w:rPr>
          <w:rFonts w:ascii="Times New Roman" w:hAnsi="Times New Roman"/>
          <w:sz w:val="28"/>
          <w:szCs w:val="28"/>
        </w:rPr>
        <w:t xml:space="preserve">Заключение Контрольно-счетной палаты Батецкого муниципального района </w:t>
      </w:r>
      <w:r w:rsidR="00A2788E" w:rsidRPr="00562DA1">
        <w:rPr>
          <w:rFonts w:ascii="Times New Roman" w:hAnsi="Times New Roman"/>
          <w:sz w:val="28"/>
          <w:szCs w:val="28"/>
        </w:rPr>
        <w:t>(далее – Заключение)</w:t>
      </w:r>
      <w:r w:rsidRPr="00562DA1">
        <w:rPr>
          <w:rFonts w:ascii="Times New Roman" w:hAnsi="Times New Roman"/>
          <w:sz w:val="28"/>
          <w:szCs w:val="28"/>
        </w:rPr>
        <w:t xml:space="preserve"> на проект решения « О бюджете</w:t>
      </w:r>
      <w:r w:rsidR="00B16DC5" w:rsidRPr="00562DA1">
        <w:rPr>
          <w:rFonts w:ascii="Times New Roman" w:hAnsi="Times New Roman"/>
          <w:sz w:val="28"/>
          <w:szCs w:val="28"/>
        </w:rPr>
        <w:t xml:space="preserve"> </w:t>
      </w:r>
      <w:r w:rsidRPr="00562D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A1D73" w:rsidRPr="00562DA1">
        <w:rPr>
          <w:rFonts w:ascii="Times New Roman" w:hAnsi="Times New Roman"/>
          <w:sz w:val="28"/>
          <w:szCs w:val="28"/>
        </w:rPr>
        <w:t>Мойкин</w:t>
      </w:r>
      <w:r w:rsidRPr="00562DA1">
        <w:rPr>
          <w:rFonts w:ascii="Times New Roman" w:hAnsi="Times New Roman"/>
          <w:sz w:val="28"/>
          <w:szCs w:val="28"/>
        </w:rPr>
        <w:t>ского</w:t>
      </w:r>
      <w:proofErr w:type="spellEnd"/>
      <w:r w:rsidRPr="00562DA1">
        <w:rPr>
          <w:rFonts w:ascii="Times New Roman" w:hAnsi="Times New Roman"/>
          <w:sz w:val="28"/>
          <w:szCs w:val="28"/>
        </w:rPr>
        <w:t xml:space="preserve"> сельского поселения на 20</w:t>
      </w:r>
      <w:r w:rsidR="00A15D5C" w:rsidRPr="00562DA1">
        <w:rPr>
          <w:rFonts w:ascii="Times New Roman" w:hAnsi="Times New Roman"/>
          <w:sz w:val="28"/>
          <w:szCs w:val="28"/>
        </w:rPr>
        <w:t>2</w:t>
      </w:r>
      <w:r w:rsidR="0000492F" w:rsidRPr="00562DA1">
        <w:rPr>
          <w:rFonts w:ascii="Times New Roman" w:hAnsi="Times New Roman"/>
          <w:sz w:val="28"/>
          <w:szCs w:val="28"/>
        </w:rPr>
        <w:t xml:space="preserve">3 </w:t>
      </w:r>
      <w:r w:rsidR="00B16DC5" w:rsidRPr="00562DA1">
        <w:rPr>
          <w:rFonts w:ascii="Times New Roman" w:hAnsi="Times New Roman"/>
          <w:sz w:val="28"/>
          <w:szCs w:val="28"/>
        </w:rPr>
        <w:t>и плановый период 20</w:t>
      </w:r>
      <w:r w:rsidR="003D167A" w:rsidRPr="00562DA1">
        <w:rPr>
          <w:rFonts w:ascii="Times New Roman" w:hAnsi="Times New Roman"/>
          <w:sz w:val="28"/>
          <w:szCs w:val="28"/>
        </w:rPr>
        <w:t>2</w:t>
      </w:r>
      <w:r w:rsidR="0000492F" w:rsidRPr="00562DA1">
        <w:rPr>
          <w:rFonts w:ascii="Times New Roman" w:hAnsi="Times New Roman"/>
          <w:sz w:val="28"/>
          <w:szCs w:val="28"/>
        </w:rPr>
        <w:t>4</w:t>
      </w:r>
      <w:r w:rsidR="00B16DC5" w:rsidRPr="00562DA1">
        <w:rPr>
          <w:rFonts w:ascii="Times New Roman" w:hAnsi="Times New Roman"/>
          <w:sz w:val="28"/>
          <w:szCs w:val="28"/>
        </w:rPr>
        <w:t xml:space="preserve"> и 20</w:t>
      </w:r>
      <w:r w:rsidR="004C3249" w:rsidRPr="00562DA1">
        <w:rPr>
          <w:rFonts w:ascii="Times New Roman" w:hAnsi="Times New Roman"/>
          <w:sz w:val="28"/>
          <w:szCs w:val="28"/>
        </w:rPr>
        <w:t>2</w:t>
      </w:r>
      <w:r w:rsidR="0000492F" w:rsidRPr="00562DA1">
        <w:rPr>
          <w:rFonts w:ascii="Times New Roman" w:hAnsi="Times New Roman"/>
          <w:sz w:val="28"/>
          <w:szCs w:val="28"/>
        </w:rPr>
        <w:t>5</w:t>
      </w:r>
      <w:r w:rsidR="00FF24CF" w:rsidRPr="00562DA1">
        <w:rPr>
          <w:rFonts w:ascii="Times New Roman" w:hAnsi="Times New Roman"/>
          <w:sz w:val="28"/>
          <w:szCs w:val="28"/>
        </w:rPr>
        <w:t xml:space="preserve"> годов</w:t>
      </w:r>
      <w:r w:rsidRPr="00562DA1">
        <w:rPr>
          <w:rFonts w:ascii="Times New Roman" w:hAnsi="Times New Roman"/>
          <w:sz w:val="28"/>
          <w:szCs w:val="28"/>
        </w:rPr>
        <w:t xml:space="preserve">»  подготовлено  в соответствии с Бюджетным  кодексом Российской Федерации,   Решением Совета Депутатов </w:t>
      </w:r>
      <w:proofErr w:type="spellStart"/>
      <w:r w:rsidR="00DF5A1A" w:rsidRPr="00562DA1">
        <w:rPr>
          <w:rFonts w:ascii="Times New Roman" w:hAnsi="Times New Roman"/>
          <w:sz w:val="28"/>
          <w:szCs w:val="28"/>
        </w:rPr>
        <w:t>Мойкинского</w:t>
      </w:r>
      <w:proofErr w:type="spellEnd"/>
      <w:r w:rsidR="00DF5A1A" w:rsidRPr="00562DA1">
        <w:rPr>
          <w:rFonts w:ascii="Times New Roman" w:hAnsi="Times New Roman"/>
          <w:sz w:val="28"/>
          <w:szCs w:val="28"/>
        </w:rPr>
        <w:t xml:space="preserve"> </w:t>
      </w:r>
      <w:r w:rsidRPr="00562DA1">
        <w:rPr>
          <w:rFonts w:ascii="Times New Roman" w:hAnsi="Times New Roman"/>
          <w:sz w:val="28"/>
          <w:szCs w:val="28"/>
        </w:rPr>
        <w:t>сельского поселения  от</w:t>
      </w:r>
      <w:r w:rsidR="006A1D73" w:rsidRPr="00562DA1">
        <w:rPr>
          <w:rFonts w:ascii="Times New Roman" w:hAnsi="Times New Roman"/>
          <w:sz w:val="28"/>
          <w:szCs w:val="28"/>
        </w:rPr>
        <w:t xml:space="preserve"> 17.12.2012</w:t>
      </w:r>
      <w:r w:rsidRPr="00562DA1">
        <w:rPr>
          <w:rFonts w:ascii="Times New Roman" w:hAnsi="Times New Roman"/>
          <w:sz w:val="28"/>
          <w:szCs w:val="28"/>
        </w:rPr>
        <w:t xml:space="preserve"> </w:t>
      </w:r>
      <w:r w:rsidR="00DF5A1A" w:rsidRPr="00562DA1">
        <w:rPr>
          <w:rFonts w:ascii="Times New Roman" w:hAnsi="Times New Roman"/>
          <w:sz w:val="28"/>
          <w:szCs w:val="28"/>
        </w:rPr>
        <w:t xml:space="preserve"> </w:t>
      </w:r>
      <w:r w:rsidRPr="00562DA1">
        <w:rPr>
          <w:rFonts w:ascii="Times New Roman" w:hAnsi="Times New Roman"/>
          <w:sz w:val="28"/>
          <w:szCs w:val="28"/>
        </w:rPr>
        <w:t>№ 1</w:t>
      </w:r>
      <w:r w:rsidR="006A1D73" w:rsidRPr="00562DA1">
        <w:rPr>
          <w:rFonts w:ascii="Times New Roman" w:hAnsi="Times New Roman"/>
          <w:sz w:val="28"/>
          <w:szCs w:val="28"/>
        </w:rPr>
        <w:t>30</w:t>
      </w:r>
      <w:r w:rsidRPr="00562DA1">
        <w:rPr>
          <w:rFonts w:ascii="Times New Roman" w:hAnsi="Times New Roman"/>
          <w:sz w:val="28"/>
          <w:szCs w:val="28"/>
        </w:rPr>
        <w:t xml:space="preserve">-СД «Об утверждении  Положения о бюджетном процессе </w:t>
      </w:r>
      <w:r w:rsidR="008F0EC5" w:rsidRPr="00562DA1">
        <w:rPr>
          <w:rFonts w:ascii="Times New Roman" w:hAnsi="Times New Roman"/>
          <w:sz w:val="28"/>
          <w:szCs w:val="28"/>
        </w:rPr>
        <w:t xml:space="preserve">в </w:t>
      </w:r>
      <w:r w:rsidRPr="00562D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F5A1A" w:rsidRPr="00562DA1">
        <w:rPr>
          <w:rFonts w:ascii="Times New Roman" w:hAnsi="Times New Roman"/>
          <w:sz w:val="28"/>
          <w:szCs w:val="28"/>
        </w:rPr>
        <w:t>Мойкин</w:t>
      </w:r>
      <w:r w:rsidRPr="00562DA1">
        <w:rPr>
          <w:rFonts w:ascii="Times New Roman" w:hAnsi="Times New Roman"/>
          <w:sz w:val="28"/>
          <w:szCs w:val="28"/>
        </w:rPr>
        <w:t>ском</w:t>
      </w:r>
      <w:proofErr w:type="spellEnd"/>
      <w:r w:rsidRPr="00562DA1">
        <w:rPr>
          <w:rFonts w:ascii="Times New Roman" w:hAnsi="Times New Roman"/>
          <w:sz w:val="28"/>
          <w:szCs w:val="28"/>
        </w:rPr>
        <w:t xml:space="preserve"> с</w:t>
      </w:r>
      <w:r w:rsidR="0000492F" w:rsidRPr="00562DA1">
        <w:rPr>
          <w:rFonts w:ascii="Times New Roman" w:hAnsi="Times New Roman"/>
          <w:sz w:val="28"/>
          <w:szCs w:val="28"/>
        </w:rPr>
        <w:t>ельском поселении», решением  Думы Батецкого муниципального района от  21.12.2021 № 91-РД</w:t>
      </w:r>
      <w:proofErr w:type="gramEnd"/>
      <w:r w:rsidR="0000492F" w:rsidRPr="00562DA1">
        <w:rPr>
          <w:rFonts w:ascii="Times New Roman" w:hAnsi="Times New Roman"/>
          <w:sz w:val="28"/>
          <w:szCs w:val="28"/>
        </w:rPr>
        <w:t xml:space="preserve"> «Об утверждении Положения о Контрольно-счетной палате Батецкого муниципального района (в новой редакции)» </w:t>
      </w:r>
      <w:r w:rsidR="00A2788E" w:rsidRPr="00562DA1">
        <w:rPr>
          <w:rFonts w:ascii="Times New Roman" w:hAnsi="Times New Roman"/>
          <w:sz w:val="28"/>
          <w:szCs w:val="28"/>
        </w:rPr>
        <w:t xml:space="preserve">и на основании </w:t>
      </w:r>
      <w:r w:rsidR="0000492F" w:rsidRPr="00562DA1">
        <w:rPr>
          <w:rFonts w:ascii="Times New Roman" w:hAnsi="Times New Roman"/>
          <w:sz w:val="28"/>
          <w:szCs w:val="28"/>
        </w:rPr>
        <w:t xml:space="preserve">Соглашения о передаче Контрольно-счетной палате Батецкого муниципального района  полномочий Контрольно-счетного органа </w:t>
      </w:r>
      <w:proofErr w:type="spellStart"/>
      <w:r w:rsidR="0000492F" w:rsidRPr="00562DA1">
        <w:rPr>
          <w:rFonts w:ascii="Times New Roman" w:hAnsi="Times New Roman"/>
          <w:sz w:val="28"/>
          <w:szCs w:val="28"/>
        </w:rPr>
        <w:t>Мойкинского</w:t>
      </w:r>
      <w:proofErr w:type="spellEnd"/>
      <w:r w:rsidR="0000492F" w:rsidRPr="00562DA1">
        <w:rPr>
          <w:rFonts w:ascii="Times New Roman" w:hAnsi="Times New Roman"/>
          <w:sz w:val="28"/>
          <w:szCs w:val="28"/>
        </w:rPr>
        <w:t xml:space="preserve"> сельского поселения по осуществлению внешнего муниципального финансового контроля от 30 декабря 2021 года.</w:t>
      </w:r>
    </w:p>
    <w:p w:rsidR="00C44B0A" w:rsidRDefault="00C44B0A" w:rsidP="00BE762A">
      <w:pPr>
        <w:spacing w:after="0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562DA1">
        <w:rPr>
          <w:rFonts w:ascii="Times New Roman" w:hAnsi="Times New Roman"/>
          <w:sz w:val="28"/>
          <w:szCs w:val="28"/>
        </w:rPr>
        <w:t>При подготовке Заключения Контрольно-счетная палата Батецкого</w:t>
      </w:r>
      <w:r w:rsidR="00A30E7F" w:rsidRPr="00A2788E">
        <w:rPr>
          <w:rFonts w:ascii="Times New Roman" w:hAnsi="Times New Roman"/>
          <w:sz w:val="28"/>
          <w:szCs w:val="28"/>
        </w:rPr>
        <w:t xml:space="preserve"> муниципального района (далее – Контрольно-счетная палата)  основывалась на  соответствии проекта решения Совета депутатов </w:t>
      </w:r>
      <w:proofErr w:type="spellStart"/>
      <w:r w:rsidR="00DF5A1A">
        <w:rPr>
          <w:rFonts w:ascii="Times New Roman" w:hAnsi="Times New Roman"/>
          <w:sz w:val="28"/>
          <w:szCs w:val="28"/>
        </w:rPr>
        <w:t>Мойкинск</w:t>
      </w:r>
      <w:r w:rsidR="00A30E7F" w:rsidRPr="00A2788E">
        <w:rPr>
          <w:rFonts w:ascii="Times New Roman" w:hAnsi="Times New Roman"/>
          <w:sz w:val="28"/>
          <w:szCs w:val="28"/>
        </w:rPr>
        <w:t>ого</w:t>
      </w:r>
      <w:proofErr w:type="spellEnd"/>
      <w:r w:rsidR="00A30E7F" w:rsidRPr="00A2788E">
        <w:rPr>
          <w:rFonts w:ascii="Times New Roman" w:hAnsi="Times New Roman"/>
          <w:sz w:val="28"/>
          <w:szCs w:val="28"/>
        </w:rPr>
        <w:t xml:space="preserve"> сельского поселения « О бюджете  </w:t>
      </w:r>
      <w:proofErr w:type="spellStart"/>
      <w:r w:rsidR="00DF5A1A">
        <w:rPr>
          <w:rFonts w:ascii="Times New Roman" w:hAnsi="Times New Roman"/>
          <w:sz w:val="28"/>
          <w:szCs w:val="28"/>
        </w:rPr>
        <w:t>Мойкин</w:t>
      </w:r>
      <w:r w:rsidR="00A30E7F" w:rsidRPr="00A2788E">
        <w:rPr>
          <w:rFonts w:ascii="Times New Roman" w:hAnsi="Times New Roman"/>
          <w:sz w:val="28"/>
          <w:szCs w:val="28"/>
        </w:rPr>
        <w:t>ского</w:t>
      </w:r>
      <w:proofErr w:type="spellEnd"/>
      <w:r w:rsidR="00A30E7F" w:rsidRPr="00A2788E">
        <w:rPr>
          <w:rFonts w:ascii="Times New Roman" w:hAnsi="Times New Roman"/>
          <w:sz w:val="28"/>
          <w:szCs w:val="28"/>
        </w:rPr>
        <w:t xml:space="preserve"> сельского поселения  на 20</w:t>
      </w:r>
      <w:r w:rsidR="00D7788B" w:rsidRPr="00A2788E">
        <w:rPr>
          <w:rFonts w:ascii="Times New Roman" w:hAnsi="Times New Roman"/>
          <w:sz w:val="28"/>
          <w:szCs w:val="28"/>
        </w:rPr>
        <w:t>2</w:t>
      </w:r>
      <w:r w:rsidR="00136EDE">
        <w:rPr>
          <w:rFonts w:ascii="Times New Roman" w:hAnsi="Times New Roman"/>
          <w:sz w:val="28"/>
          <w:szCs w:val="28"/>
        </w:rPr>
        <w:t>3</w:t>
      </w:r>
      <w:r w:rsidR="00B16DC5" w:rsidRPr="00A2788E">
        <w:rPr>
          <w:rFonts w:ascii="Times New Roman" w:hAnsi="Times New Roman"/>
          <w:sz w:val="28"/>
          <w:szCs w:val="28"/>
        </w:rPr>
        <w:t xml:space="preserve"> </w:t>
      </w:r>
      <w:r w:rsidR="00A30E7F" w:rsidRPr="00A2788E">
        <w:rPr>
          <w:rFonts w:ascii="Times New Roman" w:hAnsi="Times New Roman"/>
          <w:sz w:val="28"/>
          <w:szCs w:val="28"/>
        </w:rPr>
        <w:t xml:space="preserve"> год</w:t>
      </w:r>
      <w:r w:rsidR="00B16DC5" w:rsidRPr="00A2788E">
        <w:rPr>
          <w:rFonts w:ascii="Times New Roman" w:hAnsi="Times New Roman"/>
          <w:sz w:val="28"/>
          <w:szCs w:val="28"/>
        </w:rPr>
        <w:t xml:space="preserve">  и плановый период  20</w:t>
      </w:r>
      <w:r w:rsidR="003D167A" w:rsidRPr="00A2788E">
        <w:rPr>
          <w:rFonts w:ascii="Times New Roman" w:hAnsi="Times New Roman"/>
          <w:sz w:val="28"/>
          <w:szCs w:val="28"/>
        </w:rPr>
        <w:t>2</w:t>
      </w:r>
      <w:r w:rsidR="00136EDE">
        <w:rPr>
          <w:rFonts w:ascii="Times New Roman" w:hAnsi="Times New Roman"/>
          <w:sz w:val="28"/>
          <w:szCs w:val="28"/>
        </w:rPr>
        <w:t>4</w:t>
      </w:r>
      <w:r w:rsidR="00B16DC5" w:rsidRPr="00A2788E">
        <w:rPr>
          <w:rFonts w:ascii="Times New Roman" w:hAnsi="Times New Roman"/>
          <w:sz w:val="28"/>
          <w:szCs w:val="28"/>
        </w:rPr>
        <w:t xml:space="preserve"> и 20</w:t>
      </w:r>
      <w:r w:rsidR="004C3249" w:rsidRPr="00A2788E">
        <w:rPr>
          <w:rFonts w:ascii="Times New Roman" w:hAnsi="Times New Roman"/>
          <w:sz w:val="28"/>
          <w:szCs w:val="28"/>
        </w:rPr>
        <w:t>2</w:t>
      </w:r>
      <w:r w:rsidR="00136EDE">
        <w:rPr>
          <w:rFonts w:ascii="Times New Roman" w:hAnsi="Times New Roman"/>
          <w:sz w:val="28"/>
          <w:szCs w:val="28"/>
        </w:rPr>
        <w:t>5</w:t>
      </w:r>
      <w:r w:rsidR="00B81861">
        <w:rPr>
          <w:rFonts w:ascii="Times New Roman" w:hAnsi="Times New Roman"/>
          <w:sz w:val="28"/>
          <w:szCs w:val="28"/>
        </w:rPr>
        <w:t xml:space="preserve"> годов</w:t>
      </w:r>
      <w:r w:rsidR="00A30E7F" w:rsidRPr="00A2788E">
        <w:rPr>
          <w:rFonts w:ascii="Times New Roman" w:hAnsi="Times New Roman"/>
          <w:sz w:val="28"/>
          <w:szCs w:val="28"/>
        </w:rPr>
        <w:t>»</w:t>
      </w:r>
      <w:r w:rsidR="00B81861">
        <w:rPr>
          <w:rFonts w:ascii="Times New Roman" w:hAnsi="Times New Roman"/>
          <w:sz w:val="28"/>
          <w:szCs w:val="28"/>
        </w:rPr>
        <w:t xml:space="preserve"> </w:t>
      </w:r>
      <w:r w:rsidR="00A30E7F" w:rsidRPr="00A2788E">
        <w:rPr>
          <w:rFonts w:ascii="Times New Roman" w:hAnsi="Times New Roman"/>
          <w:sz w:val="28"/>
          <w:szCs w:val="28"/>
        </w:rPr>
        <w:t>(дале</w:t>
      </w:r>
      <w:proofErr w:type="gramStart"/>
      <w:r w:rsidR="00A30E7F" w:rsidRPr="00A2788E">
        <w:rPr>
          <w:rFonts w:ascii="Times New Roman" w:hAnsi="Times New Roman"/>
          <w:sz w:val="28"/>
          <w:szCs w:val="28"/>
        </w:rPr>
        <w:t>е-</w:t>
      </w:r>
      <w:proofErr w:type="gramEnd"/>
      <w:r w:rsidR="00A30E7F" w:rsidRPr="00A2788E">
        <w:rPr>
          <w:rFonts w:ascii="Times New Roman" w:hAnsi="Times New Roman"/>
          <w:sz w:val="28"/>
          <w:szCs w:val="28"/>
        </w:rPr>
        <w:t xml:space="preserve"> проект решения, проект бюджета)  проекту </w:t>
      </w:r>
      <w:r w:rsidR="00136EDE">
        <w:rPr>
          <w:rFonts w:ascii="Times New Roman" w:hAnsi="Times New Roman"/>
          <w:sz w:val="28"/>
          <w:szCs w:val="28"/>
        </w:rPr>
        <w:t>бюджета муниципального района, о</w:t>
      </w:r>
      <w:r w:rsidR="00A30E7F" w:rsidRPr="00A2788E">
        <w:rPr>
          <w:rFonts w:ascii="Times New Roman" w:hAnsi="Times New Roman"/>
          <w:sz w:val="28"/>
          <w:szCs w:val="28"/>
        </w:rPr>
        <w:t xml:space="preserve">сновным направлениям бюджетной и налоговой политики </w:t>
      </w:r>
      <w:proofErr w:type="spellStart"/>
      <w:r w:rsidR="00DF5A1A">
        <w:rPr>
          <w:rFonts w:ascii="Times New Roman" w:hAnsi="Times New Roman"/>
          <w:sz w:val="28"/>
          <w:szCs w:val="28"/>
        </w:rPr>
        <w:t>Мойкин</w:t>
      </w:r>
      <w:r w:rsidR="00A30E7F" w:rsidRPr="00A2788E">
        <w:rPr>
          <w:rFonts w:ascii="Times New Roman" w:hAnsi="Times New Roman"/>
          <w:sz w:val="28"/>
          <w:szCs w:val="28"/>
        </w:rPr>
        <w:t>ского</w:t>
      </w:r>
      <w:proofErr w:type="spellEnd"/>
      <w:r w:rsidR="00A30E7F" w:rsidRPr="00A2788E">
        <w:rPr>
          <w:rFonts w:ascii="Times New Roman" w:hAnsi="Times New Roman"/>
          <w:sz w:val="28"/>
          <w:szCs w:val="28"/>
        </w:rPr>
        <w:t xml:space="preserve"> поселения  на 20</w:t>
      </w:r>
      <w:r w:rsidR="00D7788B" w:rsidRPr="00A2788E">
        <w:rPr>
          <w:rFonts w:ascii="Times New Roman" w:hAnsi="Times New Roman"/>
          <w:sz w:val="28"/>
          <w:szCs w:val="28"/>
        </w:rPr>
        <w:t>2</w:t>
      </w:r>
      <w:r w:rsidR="00136EDE">
        <w:rPr>
          <w:rFonts w:ascii="Times New Roman" w:hAnsi="Times New Roman"/>
          <w:sz w:val="28"/>
          <w:szCs w:val="28"/>
        </w:rPr>
        <w:t>3</w:t>
      </w:r>
      <w:r w:rsidR="00B16DC5" w:rsidRPr="00A2788E">
        <w:rPr>
          <w:rFonts w:ascii="Times New Roman" w:hAnsi="Times New Roman"/>
          <w:sz w:val="28"/>
          <w:szCs w:val="28"/>
        </w:rPr>
        <w:t xml:space="preserve"> </w:t>
      </w:r>
      <w:r w:rsidR="00A30E7F" w:rsidRPr="00A2788E">
        <w:rPr>
          <w:rFonts w:ascii="Times New Roman" w:hAnsi="Times New Roman"/>
          <w:sz w:val="28"/>
          <w:szCs w:val="28"/>
        </w:rPr>
        <w:t>год</w:t>
      </w:r>
      <w:r w:rsidR="00B16DC5" w:rsidRPr="00A2788E">
        <w:rPr>
          <w:rFonts w:ascii="Times New Roman" w:hAnsi="Times New Roman"/>
          <w:sz w:val="28"/>
          <w:szCs w:val="28"/>
        </w:rPr>
        <w:t xml:space="preserve"> и  плановый период  20</w:t>
      </w:r>
      <w:r w:rsidR="003D167A" w:rsidRPr="00A2788E">
        <w:rPr>
          <w:rFonts w:ascii="Times New Roman" w:hAnsi="Times New Roman"/>
          <w:sz w:val="28"/>
          <w:szCs w:val="28"/>
        </w:rPr>
        <w:t>2</w:t>
      </w:r>
      <w:r w:rsidR="00136EDE">
        <w:rPr>
          <w:rFonts w:ascii="Times New Roman" w:hAnsi="Times New Roman"/>
          <w:sz w:val="28"/>
          <w:szCs w:val="28"/>
        </w:rPr>
        <w:t>4</w:t>
      </w:r>
      <w:r w:rsidR="00B16DC5" w:rsidRPr="00A2788E">
        <w:rPr>
          <w:rFonts w:ascii="Times New Roman" w:hAnsi="Times New Roman"/>
          <w:sz w:val="28"/>
          <w:szCs w:val="28"/>
        </w:rPr>
        <w:t xml:space="preserve"> и 20</w:t>
      </w:r>
      <w:r w:rsidR="004C3249" w:rsidRPr="00A2788E">
        <w:rPr>
          <w:rFonts w:ascii="Times New Roman" w:hAnsi="Times New Roman"/>
          <w:sz w:val="28"/>
          <w:szCs w:val="28"/>
        </w:rPr>
        <w:t>2</w:t>
      </w:r>
      <w:r w:rsidR="00136EDE">
        <w:rPr>
          <w:rFonts w:ascii="Times New Roman" w:hAnsi="Times New Roman"/>
          <w:sz w:val="28"/>
          <w:szCs w:val="28"/>
        </w:rPr>
        <w:t>5</w:t>
      </w:r>
      <w:r w:rsidR="00B16DC5" w:rsidRPr="00A2788E">
        <w:rPr>
          <w:rFonts w:ascii="Times New Roman" w:hAnsi="Times New Roman"/>
          <w:sz w:val="28"/>
          <w:szCs w:val="28"/>
        </w:rPr>
        <w:t xml:space="preserve"> годов</w:t>
      </w:r>
      <w:r w:rsidR="00A30E7F" w:rsidRPr="00A2788E">
        <w:rPr>
          <w:rFonts w:ascii="Times New Roman" w:hAnsi="Times New Roman"/>
          <w:sz w:val="28"/>
          <w:szCs w:val="28"/>
        </w:rPr>
        <w:t>,</w:t>
      </w:r>
      <w:r w:rsidR="006A1D73">
        <w:rPr>
          <w:rFonts w:ascii="Times New Roman" w:hAnsi="Times New Roman"/>
          <w:sz w:val="28"/>
          <w:szCs w:val="28"/>
        </w:rPr>
        <w:t xml:space="preserve"> </w:t>
      </w:r>
      <w:r w:rsidR="00136EDE">
        <w:rPr>
          <w:rFonts w:ascii="Times New Roman" w:hAnsi="Times New Roman"/>
          <w:sz w:val="28"/>
          <w:szCs w:val="28"/>
        </w:rPr>
        <w:t>п</w:t>
      </w:r>
      <w:r w:rsidR="00D7788B" w:rsidRPr="00A2788E">
        <w:rPr>
          <w:rFonts w:ascii="Times New Roman" w:hAnsi="Times New Roman"/>
          <w:sz w:val="28"/>
          <w:szCs w:val="28"/>
        </w:rPr>
        <w:t>рогнозу</w:t>
      </w:r>
      <w:r w:rsidR="00A30E7F" w:rsidRPr="00A2788E">
        <w:rPr>
          <w:rFonts w:ascii="Times New Roman" w:hAnsi="Times New Roman"/>
          <w:sz w:val="28"/>
          <w:szCs w:val="28"/>
        </w:rPr>
        <w:t xml:space="preserve">  социально-экономического развития </w:t>
      </w:r>
      <w:proofErr w:type="spellStart"/>
      <w:r w:rsidR="00DF5A1A">
        <w:rPr>
          <w:rFonts w:ascii="Times New Roman" w:hAnsi="Times New Roman"/>
          <w:sz w:val="28"/>
          <w:szCs w:val="28"/>
        </w:rPr>
        <w:t>Мойкин</w:t>
      </w:r>
      <w:r w:rsidR="00A30E7F" w:rsidRPr="00A2788E">
        <w:rPr>
          <w:rFonts w:ascii="Times New Roman" w:hAnsi="Times New Roman"/>
          <w:sz w:val="28"/>
          <w:szCs w:val="28"/>
        </w:rPr>
        <w:t>ского</w:t>
      </w:r>
      <w:proofErr w:type="spellEnd"/>
      <w:r w:rsidR="00A30E7F" w:rsidRPr="00A2788E">
        <w:rPr>
          <w:rFonts w:ascii="Times New Roman" w:hAnsi="Times New Roman"/>
          <w:sz w:val="28"/>
          <w:szCs w:val="28"/>
        </w:rPr>
        <w:t xml:space="preserve"> сельского поселения на 20</w:t>
      </w:r>
      <w:r w:rsidR="00D7788B" w:rsidRPr="00A2788E">
        <w:rPr>
          <w:rFonts w:ascii="Times New Roman" w:hAnsi="Times New Roman"/>
          <w:sz w:val="28"/>
          <w:szCs w:val="28"/>
        </w:rPr>
        <w:t>2</w:t>
      </w:r>
      <w:r w:rsidR="00136EDE">
        <w:rPr>
          <w:rFonts w:ascii="Times New Roman" w:hAnsi="Times New Roman"/>
          <w:sz w:val="28"/>
          <w:szCs w:val="28"/>
        </w:rPr>
        <w:t>3</w:t>
      </w:r>
      <w:r w:rsidR="00A30E7F" w:rsidRPr="00A2788E"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3D167A" w:rsidRPr="00A2788E">
        <w:rPr>
          <w:rFonts w:ascii="Times New Roman" w:hAnsi="Times New Roman"/>
          <w:sz w:val="28"/>
          <w:szCs w:val="28"/>
        </w:rPr>
        <w:t>2</w:t>
      </w:r>
      <w:r w:rsidR="00136EDE">
        <w:rPr>
          <w:rFonts w:ascii="Times New Roman" w:hAnsi="Times New Roman"/>
          <w:sz w:val="28"/>
          <w:szCs w:val="28"/>
        </w:rPr>
        <w:t>4</w:t>
      </w:r>
      <w:r w:rsidR="00A30E7F" w:rsidRPr="00A2788E">
        <w:rPr>
          <w:rFonts w:ascii="Times New Roman" w:hAnsi="Times New Roman"/>
          <w:sz w:val="28"/>
          <w:szCs w:val="28"/>
        </w:rPr>
        <w:t xml:space="preserve"> и 20</w:t>
      </w:r>
      <w:r w:rsidR="004C3249" w:rsidRPr="00A2788E">
        <w:rPr>
          <w:rFonts w:ascii="Times New Roman" w:hAnsi="Times New Roman"/>
          <w:sz w:val="28"/>
          <w:szCs w:val="28"/>
        </w:rPr>
        <w:t>2</w:t>
      </w:r>
      <w:r w:rsidR="00136EDE">
        <w:rPr>
          <w:rFonts w:ascii="Times New Roman" w:hAnsi="Times New Roman"/>
          <w:sz w:val="28"/>
          <w:szCs w:val="28"/>
        </w:rPr>
        <w:t>5 годов,  о</w:t>
      </w:r>
      <w:r w:rsidR="00A30E7F" w:rsidRPr="00A2788E">
        <w:rPr>
          <w:rFonts w:ascii="Times New Roman" w:hAnsi="Times New Roman"/>
          <w:sz w:val="28"/>
          <w:szCs w:val="28"/>
        </w:rPr>
        <w:t>ценке ожидаемого исполнения  бюджета</w:t>
      </w:r>
      <w:r w:rsidR="00B16DC5" w:rsidRPr="00A2788E">
        <w:rPr>
          <w:rFonts w:ascii="Times New Roman" w:hAnsi="Times New Roman"/>
          <w:sz w:val="28"/>
          <w:szCs w:val="28"/>
        </w:rPr>
        <w:t xml:space="preserve"> </w:t>
      </w:r>
      <w:r w:rsidR="00A30E7F" w:rsidRPr="00A278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F5A1A">
        <w:rPr>
          <w:rFonts w:ascii="Times New Roman" w:hAnsi="Times New Roman"/>
          <w:sz w:val="28"/>
          <w:szCs w:val="28"/>
        </w:rPr>
        <w:t>Мойкин</w:t>
      </w:r>
      <w:r w:rsidR="00A30E7F" w:rsidRPr="00A2788E">
        <w:rPr>
          <w:rFonts w:ascii="Times New Roman" w:hAnsi="Times New Roman"/>
          <w:sz w:val="28"/>
          <w:szCs w:val="28"/>
        </w:rPr>
        <w:t>кого</w:t>
      </w:r>
      <w:proofErr w:type="spellEnd"/>
      <w:r w:rsidR="00A30E7F" w:rsidRPr="00A2788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FF75C7" w:rsidRPr="00A2788E">
        <w:rPr>
          <w:rFonts w:ascii="Times New Roman" w:hAnsi="Times New Roman"/>
          <w:sz w:val="28"/>
          <w:szCs w:val="28"/>
        </w:rPr>
        <w:t xml:space="preserve"> за 20</w:t>
      </w:r>
      <w:r w:rsidR="00136EDE">
        <w:rPr>
          <w:rFonts w:ascii="Times New Roman" w:hAnsi="Times New Roman"/>
          <w:sz w:val="28"/>
          <w:szCs w:val="28"/>
        </w:rPr>
        <w:t>22</w:t>
      </w:r>
      <w:r w:rsidR="00FF75C7" w:rsidRPr="00A2788E">
        <w:rPr>
          <w:rFonts w:ascii="Times New Roman" w:hAnsi="Times New Roman"/>
          <w:sz w:val="28"/>
          <w:szCs w:val="28"/>
        </w:rPr>
        <w:t xml:space="preserve"> год</w:t>
      </w:r>
      <w:r w:rsidR="00A30E7F" w:rsidRPr="00A2788E">
        <w:rPr>
          <w:rFonts w:ascii="Times New Roman" w:hAnsi="Times New Roman"/>
          <w:sz w:val="28"/>
          <w:szCs w:val="28"/>
        </w:rPr>
        <w:t>.</w:t>
      </w:r>
    </w:p>
    <w:p w:rsidR="000C32F7" w:rsidRPr="00A2788E" w:rsidRDefault="00136EDE" w:rsidP="00136EDE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CA71A2">
        <w:rPr>
          <w:rFonts w:ascii="Times New Roman" w:hAnsi="Times New Roman"/>
          <w:sz w:val="28"/>
          <w:szCs w:val="28"/>
        </w:rPr>
        <w:t>ри  сравнении плановых показателей  по доходам и расходам бюджета поселения  на 202</w:t>
      </w:r>
      <w:r>
        <w:rPr>
          <w:rFonts w:ascii="Times New Roman" w:hAnsi="Times New Roman"/>
          <w:sz w:val="28"/>
          <w:szCs w:val="28"/>
        </w:rPr>
        <w:t>3</w:t>
      </w:r>
      <w:r w:rsidRPr="00CA71A2">
        <w:rPr>
          <w:rFonts w:ascii="Times New Roman" w:hAnsi="Times New Roman"/>
          <w:sz w:val="28"/>
          <w:szCs w:val="28"/>
        </w:rPr>
        <w:t xml:space="preserve"> год  с соответствующими  показателями  </w:t>
      </w:r>
      <w:r w:rsidRPr="00CA71A2">
        <w:rPr>
          <w:rFonts w:ascii="Times New Roman" w:hAnsi="Times New Roman"/>
          <w:sz w:val="28"/>
          <w:szCs w:val="28"/>
        </w:rPr>
        <w:lastRenderedPageBreak/>
        <w:t>бюджета  сельского поселения  на 20</w:t>
      </w:r>
      <w:r>
        <w:rPr>
          <w:rFonts w:ascii="Times New Roman" w:hAnsi="Times New Roman"/>
          <w:sz w:val="28"/>
          <w:szCs w:val="28"/>
        </w:rPr>
        <w:t>22</w:t>
      </w:r>
      <w:r w:rsidRPr="00CA71A2">
        <w:rPr>
          <w:rFonts w:ascii="Times New Roman" w:hAnsi="Times New Roman"/>
          <w:sz w:val="28"/>
          <w:szCs w:val="28"/>
        </w:rPr>
        <w:t xml:space="preserve"> год  использовались данные    уточненного  бюджета   на 20</w:t>
      </w:r>
      <w:r>
        <w:rPr>
          <w:rFonts w:ascii="Times New Roman" w:hAnsi="Times New Roman"/>
          <w:sz w:val="28"/>
          <w:szCs w:val="28"/>
        </w:rPr>
        <w:t>22</w:t>
      </w:r>
      <w:r w:rsidRPr="00CA71A2">
        <w:rPr>
          <w:rFonts w:ascii="Times New Roman" w:hAnsi="Times New Roman"/>
          <w:sz w:val="28"/>
          <w:szCs w:val="28"/>
        </w:rPr>
        <w:t xml:space="preserve"> год.</w:t>
      </w:r>
    </w:p>
    <w:p w:rsidR="00EE763B" w:rsidRPr="00A2788E" w:rsidRDefault="00EE763B" w:rsidP="00BC2B6A">
      <w:pPr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  <w:r w:rsidRPr="00A2788E">
        <w:rPr>
          <w:rFonts w:ascii="Times New Roman" w:hAnsi="Times New Roman"/>
          <w:sz w:val="28"/>
          <w:szCs w:val="28"/>
        </w:rPr>
        <w:t xml:space="preserve">                 </w:t>
      </w:r>
      <w:r w:rsidR="00B16DC5" w:rsidRPr="00A2788E">
        <w:rPr>
          <w:rFonts w:ascii="Times New Roman" w:hAnsi="Times New Roman"/>
          <w:sz w:val="28"/>
          <w:szCs w:val="28"/>
        </w:rPr>
        <w:t xml:space="preserve">          </w:t>
      </w:r>
      <w:r w:rsidRPr="00A2788E">
        <w:rPr>
          <w:rFonts w:ascii="Times New Roman" w:hAnsi="Times New Roman"/>
          <w:sz w:val="28"/>
          <w:szCs w:val="28"/>
        </w:rPr>
        <w:t xml:space="preserve">  </w:t>
      </w:r>
      <w:r w:rsidRPr="00A2788E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EE763B" w:rsidRPr="00A2788E" w:rsidRDefault="00EE763B" w:rsidP="000C32F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2788E">
        <w:rPr>
          <w:rFonts w:ascii="Times New Roman" w:hAnsi="Times New Roman"/>
          <w:sz w:val="28"/>
          <w:szCs w:val="28"/>
        </w:rPr>
        <w:t xml:space="preserve">Проект </w:t>
      </w:r>
      <w:r w:rsidR="00136EDE">
        <w:rPr>
          <w:rFonts w:ascii="Times New Roman" w:hAnsi="Times New Roman"/>
          <w:sz w:val="28"/>
          <w:szCs w:val="28"/>
        </w:rPr>
        <w:t>бюджета</w:t>
      </w:r>
      <w:r w:rsidRPr="00A2788E">
        <w:rPr>
          <w:rFonts w:ascii="Times New Roman" w:hAnsi="Times New Roman"/>
          <w:sz w:val="28"/>
          <w:szCs w:val="28"/>
        </w:rPr>
        <w:t xml:space="preserve"> поступил в Контрольно-счетную палату </w:t>
      </w:r>
      <w:r w:rsidR="004C3249" w:rsidRPr="00A2788E">
        <w:rPr>
          <w:rFonts w:ascii="Times New Roman" w:hAnsi="Times New Roman"/>
          <w:sz w:val="28"/>
          <w:szCs w:val="28"/>
        </w:rPr>
        <w:t>1</w:t>
      </w:r>
      <w:r w:rsidR="00136EDE">
        <w:rPr>
          <w:rFonts w:ascii="Times New Roman" w:hAnsi="Times New Roman"/>
          <w:sz w:val="28"/>
          <w:szCs w:val="28"/>
        </w:rPr>
        <w:t>4</w:t>
      </w:r>
      <w:r w:rsidR="00B16DC5" w:rsidRPr="00A2788E">
        <w:rPr>
          <w:rFonts w:ascii="Times New Roman" w:hAnsi="Times New Roman"/>
          <w:sz w:val="28"/>
          <w:szCs w:val="28"/>
        </w:rPr>
        <w:t xml:space="preserve"> </w:t>
      </w:r>
      <w:r w:rsidRPr="00A2788E">
        <w:rPr>
          <w:rFonts w:ascii="Times New Roman" w:hAnsi="Times New Roman"/>
          <w:sz w:val="28"/>
          <w:szCs w:val="28"/>
        </w:rPr>
        <w:t xml:space="preserve"> ноября 20</w:t>
      </w:r>
      <w:r w:rsidR="00F65D78">
        <w:rPr>
          <w:rFonts w:ascii="Times New Roman" w:hAnsi="Times New Roman"/>
          <w:sz w:val="28"/>
          <w:szCs w:val="28"/>
        </w:rPr>
        <w:t>2</w:t>
      </w:r>
      <w:r w:rsidR="00136EDE">
        <w:rPr>
          <w:rFonts w:ascii="Times New Roman" w:hAnsi="Times New Roman"/>
          <w:sz w:val="28"/>
          <w:szCs w:val="28"/>
        </w:rPr>
        <w:t>2</w:t>
      </w:r>
      <w:r w:rsidRPr="00A2788E">
        <w:rPr>
          <w:rFonts w:ascii="Times New Roman" w:hAnsi="Times New Roman"/>
          <w:sz w:val="28"/>
          <w:szCs w:val="28"/>
        </w:rPr>
        <w:t xml:space="preserve"> года.</w:t>
      </w:r>
    </w:p>
    <w:p w:rsidR="00872714" w:rsidRPr="00A2788E" w:rsidRDefault="00872714" w:rsidP="000C32F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2788E">
        <w:rPr>
          <w:rFonts w:ascii="Times New Roman" w:hAnsi="Times New Roman"/>
          <w:sz w:val="28"/>
          <w:szCs w:val="28"/>
        </w:rPr>
        <w:t xml:space="preserve">Перечень и содержание </w:t>
      </w:r>
      <w:r w:rsidR="003B759E" w:rsidRPr="00A2788E">
        <w:rPr>
          <w:rFonts w:ascii="Times New Roman" w:hAnsi="Times New Roman"/>
          <w:sz w:val="28"/>
          <w:szCs w:val="28"/>
        </w:rPr>
        <w:t xml:space="preserve"> документов и материалов, представленных одновременно с проектом бюджета,  соответствуют  требованиям статьи  184</w:t>
      </w:r>
      <w:r w:rsidR="002C0FD6" w:rsidRPr="00A2788E">
        <w:rPr>
          <w:rFonts w:ascii="Times New Roman" w:hAnsi="Times New Roman"/>
          <w:sz w:val="28"/>
          <w:szCs w:val="28"/>
        </w:rPr>
        <w:t>.</w:t>
      </w:r>
      <w:r w:rsidR="003B759E" w:rsidRPr="00A2788E">
        <w:rPr>
          <w:rFonts w:ascii="Times New Roman" w:hAnsi="Times New Roman"/>
          <w:sz w:val="28"/>
          <w:szCs w:val="28"/>
        </w:rPr>
        <w:t xml:space="preserve">2 Бюджетного  кодекса Российской Федерации </w:t>
      </w:r>
      <w:proofErr w:type="gramStart"/>
      <w:r w:rsidR="003B759E" w:rsidRPr="00A2788E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3B759E" w:rsidRPr="00A2788E">
        <w:rPr>
          <w:rFonts w:ascii="Times New Roman" w:hAnsi="Times New Roman"/>
          <w:sz w:val="28"/>
          <w:szCs w:val="28"/>
        </w:rPr>
        <w:t>далее –</w:t>
      </w:r>
      <w:r w:rsidR="001F069B">
        <w:rPr>
          <w:rFonts w:ascii="Times New Roman" w:hAnsi="Times New Roman"/>
          <w:sz w:val="28"/>
          <w:szCs w:val="28"/>
        </w:rPr>
        <w:t xml:space="preserve"> </w:t>
      </w:r>
      <w:r w:rsidR="003B759E" w:rsidRPr="00A2788E">
        <w:rPr>
          <w:rFonts w:ascii="Times New Roman" w:hAnsi="Times New Roman"/>
          <w:sz w:val="28"/>
          <w:szCs w:val="28"/>
        </w:rPr>
        <w:t>Кодекс).</w:t>
      </w:r>
    </w:p>
    <w:p w:rsidR="00B81967" w:rsidRPr="00300344" w:rsidRDefault="00B81967" w:rsidP="000C32F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2788E">
        <w:rPr>
          <w:rFonts w:ascii="Times New Roman" w:hAnsi="Times New Roman"/>
          <w:sz w:val="28"/>
          <w:szCs w:val="28"/>
        </w:rPr>
        <w:t xml:space="preserve">Проект бюджета </w:t>
      </w:r>
      <w:proofErr w:type="spellStart"/>
      <w:r w:rsidR="00DF5A1A">
        <w:rPr>
          <w:rFonts w:ascii="Times New Roman" w:hAnsi="Times New Roman"/>
          <w:sz w:val="28"/>
          <w:szCs w:val="28"/>
        </w:rPr>
        <w:t>Мойкин</w:t>
      </w:r>
      <w:r w:rsidRPr="00A2788E">
        <w:rPr>
          <w:rFonts w:ascii="Times New Roman" w:hAnsi="Times New Roman"/>
          <w:sz w:val="28"/>
          <w:szCs w:val="28"/>
        </w:rPr>
        <w:t>ского</w:t>
      </w:r>
      <w:proofErr w:type="spellEnd"/>
      <w:r w:rsidRPr="00A2788E">
        <w:rPr>
          <w:rFonts w:ascii="Times New Roman" w:hAnsi="Times New Roman"/>
          <w:sz w:val="28"/>
          <w:szCs w:val="28"/>
        </w:rPr>
        <w:t xml:space="preserve"> сельского поселения на 202</w:t>
      </w:r>
      <w:r w:rsidR="008F244B">
        <w:rPr>
          <w:rFonts w:ascii="Times New Roman" w:hAnsi="Times New Roman"/>
          <w:sz w:val="28"/>
          <w:szCs w:val="28"/>
        </w:rPr>
        <w:t>3</w:t>
      </w:r>
      <w:r w:rsidRPr="00A2788E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8F244B">
        <w:rPr>
          <w:rFonts w:ascii="Times New Roman" w:hAnsi="Times New Roman"/>
          <w:sz w:val="28"/>
          <w:szCs w:val="28"/>
        </w:rPr>
        <w:t>4</w:t>
      </w:r>
      <w:r w:rsidRPr="00A2788E">
        <w:rPr>
          <w:rFonts w:ascii="Times New Roman" w:hAnsi="Times New Roman"/>
          <w:sz w:val="28"/>
          <w:szCs w:val="28"/>
        </w:rPr>
        <w:t xml:space="preserve"> и 202</w:t>
      </w:r>
      <w:r w:rsidR="008F244B">
        <w:rPr>
          <w:rFonts w:ascii="Times New Roman" w:hAnsi="Times New Roman"/>
          <w:sz w:val="28"/>
          <w:szCs w:val="28"/>
        </w:rPr>
        <w:t>5</w:t>
      </w:r>
      <w:r w:rsidRPr="00A2788E">
        <w:rPr>
          <w:rFonts w:ascii="Times New Roman" w:hAnsi="Times New Roman"/>
          <w:sz w:val="28"/>
          <w:szCs w:val="28"/>
        </w:rPr>
        <w:t xml:space="preserve"> годов разработан в соответстви</w:t>
      </w:r>
      <w:r w:rsidR="00310D09">
        <w:rPr>
          <w:rFonts w:ascii="Times New Roman" w:hAnsi="Times New Roman"/>
          <w:sz w:val="28"/>
          <w:szCs w:val="28"/>
        </w:rPr>
        <w:t>е</w:t>
      </w:r>
      <w:r w:rsidRPr="00A2788E">
        <w:rPr>
          <w:rFonts w:ascii="Times New Roman" w:hAnsi="Times New Roman"/>
          <w:sz w:val="28"/>
          <w:szCs w:val="28"/>
        </w:rPr>
        <w:t xml:space="preserve"> </w:t>
      </w:r>
      <w:r w:rsidRPr="00300344">
        <w:rPr>
          <w:rFonts w:ascii="Times New Roman" w:hAnsi="Times New Roman"/>
          <w:sz w:val="28"/>
          <w:szCs w:val="28"/>
        </w:rPr>
        <w:t>с</w:t>
      </w:r>
      <w:r w:rsidRPr="00692D81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Pr="00300344">
        <w:rPr>
          <w:rFonts w:ascii="Times New Roman" w:hAnsi="Times New Roman"/>
          <w:sz w:val="28"/>
          <w:szCs w:val="28"/>
        </w:rPr>
        <w:t>Постановление</w:t>
      </w:r>
      <w:r w:rsidR="00310D09" w:rsidRPr="00300344">
        <w:rPr>
          <w:rFonts w:ascii="Times New Roman" w:hAnsi="Times New Roman"/>
          <w:sz w:val="28"/>
          <w:szCs w:val="28"/>
        </w:rPr>
        <w:t>м</w:t>
      </w:r>
      <w:r w:rsidRPr="00300344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="00DF5A1A" w:rsidRPr="00300344">
        <w:rPr>
          <w:rFonts w:ascii="Times New Roman" w:hAnsi="Times New Roman"/>
          <w:sz w:val="28"/>
          <w:szCs w:val="28"/>
        </w:rPr>
        <w:t>Мойкин</w:t>
      </w:r>
      <w:r w:rsidR="008F244B">
        <w:rPr>
          <w:rFonts w:ascii="Times New Roman" w:hAnsi="Times New Roman"/>
          <w:sz w:val="28"/>
          <w:szCs w:val="28"/>
        </w:rPr>
        <w:t>ского</w:t>
      </w:r>
      <w:proofErr w:type="spellEnd"/>
      <w:r w:rsidR="008F244B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8F244B">
        <w:rPr>
          <w:rFonts w:ascii="Times New Roman" w:hAnsi="Times New Roman"/>
          <w:b/>
          <w:sz w:val="52"/>
          <w:szCs w:val="52"/>
        </w:rPr>
        <w:t xml:space="preserve"> </w:t>
      </w:r>
      <w:r w:rsidR="008F244B">
        <w:rPr>
          <w:rFonts w:ascii="Times New Roman" w:hAnsi="Times New Roman"/>
          <w:sz w:val="28"/>
          <w:szCs w:val="28"/>
        </w:rPr>
        <w:t>от 01.08</w:t>
      </w:r>
      <w:r w:rsidRPr="00300344">
        <w:rPr>
          <w:rFonts w:ascii="Times New Roman" w:hAnsi="Times New Roman"/>
          <w:sz w:val="28"/>
          <w:szCs w:val="28"/>
        </w:rPr>
        <w:t>.20</w:t>
      </w:r>
      <w:r w:rsidR="008F244B">
        <w:rPr>
          <w:rFonts w:ascii="Times New Roman" w:hAnsi="Times New Roman"/>
          <w:sz w:val="28"/>
          <w:szCs w:val="28"/>
        </w:rPr>
        <w:t>22</w:t>
      </w:r>
      <w:r w:rsidRPr="00300344">
        <w:rPr>
          <w:rFonts w:ascii="Times New Roman" w:hAnsi="Times New Roman"/>
          <w:sz w:val="28"/>
          <w:szCs w:val="28"/>
        </w:rPr>
        <w:t xml:space="preserve"> </w:t>
      </w:r>
      <w:r w:rsidR="008F244B">
        <w:rPr>
          <w:rFonts w:ascii="Times New Roman" w:hAnsi="Times New Roman"/>
          <w:sz w:val="28"/>
          <w:szCs w:val="28"/>
        </w:rPr>
        <w:t>№90</w:t>
      </w:r>
      <w:r w:rsidR="008F244B" w:rsidRPr="00300344">
        <w:rPr>
          <w:rFonts w:ascii="Times New Roman" w:hAnsi="Times New Roman"/>
          <w:b/>
          <w:sz w:val="52"/>
          <w:szCs w:val="52"/>
        </w:rPr>
        <w:t xml:space="preserve"> </w:t>
      </w:r>
      <w:r w:rsidRPr="00300344">
        <w:rPr>
          <w:rFonts w:ascii="Times New Roman" w:hAnsi="Times New Roman"/>
          <w:sz w:val="28"/>
          <w:szCs w:val="28"/>
        </w:rPr>
        <w:t>«О порядке и сроках составления проекта бюджета</w:t>
      </w:r>
      <w:r w:rsidR="008F24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F244B">
        <w:rPr>
          <w:rFonts w:ascii="Times New Roman" w:hAnsi="Times New Roman"/>
          <w:sz w:val="28"/>
          <w:szCs w:val="28"/>
        </w:rPr>
        <w:t>Мойкинского</w:t>
      </w:r>
      <w:proofErr w:type="spellEnd"/>
      <w:r w:rsidRPr="00300344">
        <w:rPr>
          <w:rFonts w:ascii="Times New Roman" w:hAnsi="Times New Roman"/>
          <w:sz w:val="28"/>
          <w:szCs w:val="28"/>
        </w:rPr>
        <w:t xml:space="preserve"> сельск</w:t>
      </w:r>
      <w:r w:rsidR="009048CA" w:rsidRPr="00300344">
        <w:rPr>
          <w:rFonts w:ascii="Times New Roman" w:hAnsi="Times New Roman"/>
          <w:sz w:val="28"/>
          <w:szCs w:val="28"/>
        </w:rPr>
        <w:t>о</w:t>
      </w:r>
      <w:r w:rsidRPr="00300344">
        <w:rPr>
          <w:rFonts w:ascii="Times New Roman" w:hAnsi="Times New Roman"/>
          <w:sz w:val="28"/>
          <w:szCs w:val="28"/>
        </w:rPr>
        <w:t>го поселения на 202</w:t>
      </w:r>
      <w:r w:rsidR="008F244B">
        <w:rPr>
          <w:rFonts w:ascii="Times New Roman" w:hAnsi="Times New Roman"/>
          <w:sz w:val="28"/>
          <w:szCs w:val="28"/>
        </w:rPr>
        <w:t>3</w:t>
      </w:r>
      <w:r w:rsidRPr="00300344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8F244B">
        <w:rPr>
          <w:rFonts w:ascii="Times New Roman" w:hAnsi="Times New Roman"/>
          <w:sz w:val="28"/>
          <w:szCs w:val="28"/>
        </w:rPr>
        <w:t>4 и 2025</w:t>
      </w:r>
      <w:r w:rsidRPr="00300344">
        <w:rPr>
          <w:rFonts w:ascii="Times New Roman" w:hAnsi="Times New Roman"/>
          <w:sz w:val="28"/>
          <w:szCs w:val="28"/>
        </w:rPr>
        <w:t xml:space="preserve"> годов</w:t>
      </w:r>
      <w:r w:rsidR="00630356" w:rsidRPr="00300344">
        <w:rPr>
          <w:rFonts w:ascii="Times New Roman" w:hAnsi="Times New Roman"/>
          <w:sz w:val="28"/>
          <w:szCs w:val="28"/>
        </w:rPr>
        <w:t>»</w:t>
      </w:r>
      <w:r w:rsidRPr="00300344">
        <w:rPr>
          <w:rFonts w:ascii="Times New Roman" w:hAnsi="Times New Roman"/>
          <w:sz w:val="28"/>
          <w:szCs w:val="28"/>
        </w:rPr>
        <w:t>.</w:t>
      </w:r>
    </w:p>
    <w:p w:rsidR="009048CA" w:rsidRDefault="009048CA" w:rsidP="009048CA">
      <w:pPr>
        <w:spacing w:after="0"/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  <w:r w:rsidRPr="00A2788E">
        <w:rPr>
          <w:rFonts w:ascii="Times New Roman" w:hAnsi="Times New Roman"/>
          <w:sz w:val="28"/>
          <w:szCs w:val="28"/>
        </w:rPr>
        <w:t xml:space="preserve">             </w:t>
      </w:r>
      <w:r w:rsidRPr="00A2788E">
        <w:rPr>
          <w:rFonts w:ascii="Times New Roman" w:hAnsi="Times New Roman"/>
          <w:b/>
          <w:sz w:val="28"/>
          <w:szCs w:val="28"/>
        </w:rPr>
        <w:t xml:space="preserve">Анализ параметров прогноза основных   показателей социально-экономического развития </w:t>
      </w:r>
      <w:proofErr w:type="spellStart"/>
      <w:r w:rsidR="00DF5A1A">
        <w:rPr>
          <w:rFonts w:ascii="Times New Roman" w:hAnsi="Times New Roman"/>
          <w:b/>
          <w:sz w:val="28"/>
          <w:szCs w:val="28"/>
        </w:rPr>
        <w:t>Мойкин</w:t>
      </w:r>
      <w:r w:rsidRPr="00A2788E">
        <w:rPr>
          <w:rFonts w:ascii="Times New Roman" w:hAnsi="Times New Roman"/>
          <w:b/>
          <w:sz w:val="28"/>
          <w:szCs w:val="28"/>
        </w:rPr>
        <w:t>ского</w:t>
      </w:r>
      <w:proofErr w:type="spellEnd"/>
      <w:r w:rsidRPr="00A2788E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</w:p>
    <w:p w:rsidR="009048CA" w:rsidRDefault="009048CA" w:rsidP="000C32F7">
      <w:pPr>
        <w:spacing w:after="0"/>
        <w:ind w:firstLine="1135"/>
        <w:jc w:val="both"/>
        <w:rPr>
          <w:rFonts w:ascii="Times New Roman" w:hAnsi="Times New Roman"/>
          <w:sz w:val="28"/>
          <w:szCs w:val="28"/>
        </w:rPr>
      </w:pPr>
      <w:r w:rsidRPr="00A2788E">
        <w:rPr>
          <w:rFonts w:ascii="Times New Roman" w:hAnsi="Times New Roman"/>
          <w:sz w:val="28"/>
          <w:szCs w:val="28"/>
        </w:rPr>
        <w:t xml:space="preserve">В соответствии с пунктом 2 статьи 173 Бюджетного кодекса местной администрацией  утверждено Постановление № </w:t>
      </w:r>
      <w:r w:rsidR="006A1D73">
        <w:rPr>
          <w:rFonts w:ascii="Times New Roman" w:hAnsi="Times New Roman"/>
          <w:sz w:val="28"/>
          <w:szCs w:val="28"/>
        </w:rPr>
        <w:t>146</w:t>
      </w:r>
      <w:r w:rsidRPr="00A2788E">
        <w:rPr>
          <w:rFonts w:ascii="Times New Roman" w:hAnsi="Times New Roman"/>
          <w:sz w:val="28"/>
          <w:szCs w:val="28"/>
        </w:rPr>
        <w:t xml:space="preserve"> от </w:t>
      </w:r>
      <w:r w:rsidR="006A1D73">
        <w:rPr>
          <w:rFonts w:ascii="Times New Roman" w:hAnsi="Times New Roman"/>
          <w:sz w:val="28"/>
          <w:szCs w:val="28"/>
        </w:rPr>
        <w:t>25</w:t>
      </w:r>
      <w:r w:rsidRPr="00A2788E">
        <w:rPr>
          <w:rFonts w:ascii="Times New Roman" w:hAnsi="Times New Roman"/>
          <w:sz w:val="28"/>
          <w:szCs w:val="28"/>
        </w:rPr>
        <w:t>.12.201</w:t>
      </w:r>
      <w:r w:rsidR="006A1D73">
        <w:rPr>
          <w:rFonts w:ascii="Times New Roman" w:hAnsi="Times New Roman"/>
          <w:sz w:val="28"/>
          <w:szCs w:val="28"/>
        </w:rPr>
        <w:t>4</w:t>
      </w:r>
      <w:r w:rsidR="00DA08A9">
        <w:rPr>
          <w:rFonts w:ascii="Times New Roman" w:hAnsi="Times New Roman"/>
          <w:sz w:val="28"/>
          <w:szCs w:val="28"/>
        </w:rPr>
        <w:t>,</w:t>
      </w:r>
      <w:r w:rsidRPr="00A2788E">
        <w:rPr>
          <w:rFonts w:ascii="Times New Roman" w:hAnsi="Times New Roman"/>
          <w:sz w:val="28"/>
          <w:szCs w:val="28"/>
        </w:rPr>
        <w:t xml:space="preserve">   </w:t>
      </w:r>
      <w:r w:rsidRPr="00A2788E">
        <w:rPr>
          <w:rFonts w:ascii="Times New Roman" w:hAnsi="Times New Roman"/>
          <w:b/>
          <w:sz w:val="28"/>
          <w:szCs w:val="28"/>
        </w:rPr>
        <w:t xml:space="preserve"> </w:t>
      </w:r>
      <w:r w:rsidRPr="00A2788E">
        <w:rPr>
          <w:rFonts w:ascii="Times New Roman" w:hAnsi="Times New Roman"/>
          <w:sz w:val="28"/>
          <w:szCs w:val="28"/>
        </w:rPr>
        <w:t xml:space="preserve">определяющее порядок разработки   прогноза социально-экономического развития  </w:t>
      </w:r>
      <w:proofErr w:type="spellStart"/>
      <w:r w:rsidR="00AF3B4B">
        <w:rPr>
          <w:rFonts w:ascii="Times New Roman" w:hAnsi="Times New Roman"/>
          <w:sz w:val="28"/>
          <w:szCs w:val="28"/>
        </w:rPr>
        <w:t>Мойкин</w:t>
      </w:r>
      <w:r w:rsidRPr="00A2788E">
        <w:rPr>
          <w:rFonts w:ascii="Times New Roman" w:hAnsi="Times New Roman"/>
          <w:sz w:val="28"/>
          <w:szCs w:val="28"/>
        </w:rPr>
        <w:t>ского</w:t>
      </w:r>
      <w:proofErr w:type="spellEnd"/>
      <w:r w:rsidRPr="00A2788E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AF3B4B" w:rsidRDefault="00310D09" w:rsidP="000C32F7">
      <w:pPr>
        <w:spacing w:after="0"/>
        <w:ind w:firstLine="11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Прогноз социально-экономического  развития </w:t>
      </w:r>
      <w:proofErr w:type="spellStart"/>
      <w:r w:rsidR="00AF3B4B">
        <w:rPr>
          <w:rFonts w:ascii="Times New Roman" w:hAnsi="Times New Roman"/>
          <w:sz w:val="28"/>
          <w:szCs w:val="28"/>
        </w:rPr>
        <w:t>Мойкин</w:t>
      </w:r>
      <w:r>
        <w:rPr>
          <w:rFonts w:ascii="Times New Roman" w:hAnsi="Times New Roman"/>
          <w:sz w:val="28"/>
          <w:szCs w:val="28"/>
        </w:rPr>
        <w:t>с</w:t>
      </w:r>
      <w:r w:rsidR="00DA08A9">
        <w:rPr>
          <w:rFonts w:ascii="Times New Roman" w:hAnsi="Times New Roman"/>
          <w:sz w:val="28"/>
          <w:szCs w:val="28"/>
        </w:rPr>
        <w:t>кого</w:t>
      </w:r>
      <w:proofErr w:type="spellEnd"/>
      <w:r w:rsidR="00DA08A9">
        <w:rPr>
          <w:rFonts w:ascii="Times New Roman" w:hAnsi="Times New Roman"/>
          <w:sz w:val="28"/>
          <w:szCs w:val="28"/>
        </w:rPr>
        <w:t xml:space="preserve"> сельского поселения на 2023 год и плановый период 2024 и 2025</w:t>
      </w:r>
      <w:r>
        <w:rPr>
          <w:rFonts w:ascii="Times New Roman" w:hAnsi="Times New Roman"/>
          <w:sz w:val="28"/>
          <w:szCs w:val="28"/>
        </w:rPr>
        <w:t xml:space="preserve"> годов</w:t>
      </w:r>
      <w:r w:rsidR="00E920FF">
        <w:rPr>
          <w:rFonts w:ascii="Times New Roman" w:hAnsi="Times New Roman"/>
          <w:sz w:val="28"/>
          <w:szCs w:val="28"/>
        </w:rPr>
        <w:t xml:space="preserve"> утвержден Постановлением Администрации </w:t>
      </w:r>
      <w:proofErr w:type="spellStart"/>
      <w:r w:rsidR="00E920FF">
        <w:rPr>
          <w:rFonts w:ascii="Times New Roman" w:hAnsi="Times New Roman"/>
          <w:sz w:val="28"/>
          <w:szCs w:val="28"/>
        </w:rPr>
        <w:t>Мойкинского</w:t>
      </w:r>
      <w:proofErr w:type="spellEnd"/>
      <w:r w:rsidR="00E920FF">
        <w:rPr>
          <w:rFonts w:ascii="Times New Roman" w:hAnsi="Times New Roman"/>
          <w:sz w:val="28"/>
          <w:szCs w:val="28"/>
        </w:rPr>
        <w:t xml:space="preserve"> сельского поселения от 31.10.2022 №135 и  представлен к проекту бюджета</w:t>
      </w:r>
      <w:r>
        <w:rPr>
          <w:rFonts w:ascii="Times New Roman" w:hAnsi="Times New Roman"/>
          <w:sz w:val="28"/>
          <w:szCs w:val="28"/>
        </w:rPr>
        <w:t>.</w:t>
      </w:r>
    </w:p>
    <w:p w:rsidR="00310D09" w:rsidRDefault="00310D09" w:rsidP="000C32F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Прогноз социально-экономического развития  поселения разработан</w:t>
      </w:r>
      <w:r w:rsidR="006A1D73">
        <w:rPr>
          <w:rFonts w:ascii="Times New Roman" w:hAnsi="Times New Roman"/>
          <w:sz w:val="28"/>
          <w:szCs w:val="28"/>
        </w:rPr>
        <w:t xml:space="preserve"> в базовой основе.</w:t>
      </w:r>
    </w:p>
    <w:p w:rsidR="00B11A39" w:rsidRDefault="00B11A39" w:rsidP="000C32F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тенденции   социально-экономического развития  поселения следующие:</w:t>
      </w:r>
    </w:p>
    <w:p w:rsidR="009340DD" w:rsidRDefault="00AF3B4B" w:rsidP="000C32F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Приоритетными </w:t>
      </w:r>
      <w:r w:rsidR="00B11A39">
        <w:rPr>
          <w:rFonts w:ascii="Times New Roman" w:hAnsi="Times New Roman"/>
          <w:sz w:val="28"/>
          <w:szCs w:val="28"/>
        </w:rPr>
        <w:t>отрасл</w:t>
      </w:r>
      <w:r>
        <w:rPr>
          <w:rFonts w:ascii="Times New Roman" w:hAnsi="Times New Roman"/>
          <w:sz w:val="28"/>
          <w:szCs w:val="28"/>
        </w:rPr>
        <w:t xml:space="preserve">ями развития </w:t>
      </w:r>
      <w:r w:rsidR="004725F2">
        <w:rPr>
          <w:rFonts w:ascii="Times New Roman" w:hAnsi="Times New Roman"/>
          <w:sz w:val="28"/>
          <w:szCs w:val="28"/>
        </w:rPr>
        <w:t xml:space="preserve"> экономического потенциала продолж</w:t>
      </w:r>
      <w:r w:rsidR="00B11A39">
        <w:rPr>
          <w:rFonts w:ascii="Times New Roman" w:hAnsi="Times New Roman"/>
          <w:sz w:val="28"/>
          <w:szCs w:val="28"/>
        </w:rPr>
        <w:t xml:space="preserve">ает  оставаться </w:t>
      </w:r>
      <w:r>
        <w:rPr>
          <w:rFonts w:ascii="Times New Roman" w:hAnsi="Times New Roman"/>
          <w:sz w:val="28"/>
          <w:szCs w:val="28"/>
        </w:rPr>
        <w:t xml:space="preserve"> </w:t>
      </w:r>
      <w:r w:rsidR="00A324EB">
        <w:rPr>
          <w:rFonts w:ascii="Times New Roman" w:hAnsi="Times New Roman"/>
          <w:i/>
          <w:sz w:val="28"/>
          <w:szCs w:val="28"/>
        </w:rPr>
        <w:t xml:space="preserve">промышленное и </w:t>
      </w:r>
      <w:r w:rsidR="00B11A39" w:rsidRPr="00A324EB">
        <w:rPr>
          <w:rFonts w:ascii="Times New Roman" w:hAnsi="Times New Roman"/>
          <w:i/>
          <w:sz w:val="28"/>
          <w:szCs w:val="28"/>
        </w:rPr>
        <w:t>сельскохозяйственное производство</w:t>
      </w:r>
      <w:r w:rsidR="00B11A3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Крупнейшими производственными </w:t>
      </w:r>
      <w:r w:rsidR="00C21176">
        <w:rPr>
          <w:rFonts w:ascii="Times New Roman" w:hAnsi="Times New Roman"/>
          <w:sz w:val="28"/>
          <w:szCs w:val="28"/>
        </w:rPr>
        <w:t xml:space="preserve"> предприятиями являются  ООО «Медовый дом», ООО «Чистый исток», ООО «Контур», ООО  </w:t>
      </w:r>
      <w:proofErr w:type="spellStart"/>
      <w:r w:rsidR="00C21176">
        <w:rPr>
          <w:rFonts w:ascii="Times New Roman" w:hAnsi="Times New Roman"/>
          <w:sz w:val="28"/>
          <w:szCs w:val="28"/>
        </w:rPr>
        <w:t>Агроферма</w:t>
      </w:r>
      <w:proofErr w:type="spellEnd"/>
      <w:r w:rsidR="00C21176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Зеленые луга», колхоз «Верный пу</w:t>
      </w:r>
      <w:r w:rsidR="00C21176">
        <w:rPr>
          <w:rFonts w:ascii="Times New Roman" w:hAnsi="Times New Roman"/>
          <w:sz w:val="28"/>
          <w:szCs w:val="28"/>
        </w:rPr>
        <w:t>ть», 9</w:t>
      </w:r>
      <w:r w:rsidR="001543EA">
        <w:rPr>
          <w:rFonts w:ascii="Times New Roman" w:hAnsi="Times New Roman"/>
          <w:sz w:val="28"/>
          <w:szCs w:val="28"/>
        </w:rPr>
        <w:t xml:space="preserve"> крестьянско-фермерских хозяйств.</w:t>
      </w:r>
      <w:proofErr w:type="gramEnd"/>
      <w:r w:rsidR="001543EA">
        <w:rPr>
          <w:rFonts w:ascii="Times New Roman" w:hAnsi="Times New Roman"/>
          <w:sz w:val="28"/>
          <w:szCs w:val="28"/>
        </w:rPr>
        <w:t xml:space="preserve"> На территории поселения находится 636 личных подсобных хозяйств.</w:t>
      </w:r>
      <w:r w:rsidR="009048CA">
        <w:rPr>
          <w:rFonts w:ascii="Times New Roman" w:hAnsi="Times New Roman"/>
          <w:sz w:val="28"/>
          <w:szCs w:val="28"/>
        </w:rPr>
        <w:t xml:space="preserve"> </w:t>
      </w:r>
      <w:r w:rsidR="001543EA">
        <w:rPr>
          <w:rFonts w:ascii="Times New Roman" w:hAnsi="Times New Roman"/>
          <w:sz w:val="28"/>
          <w:szCs w:val="28"/>
        </w:rPr>
        <w:t>Развитие малого и среднего предпринимательств</w:t>
      </w:r>
      <w:proofErr w:type="gramStart"/>
      <w:r w:rsidR="001543EA">
        <w:rPr>
          <w:rFonts w:ascii="Times New Roman" w:hAnsi="Times New Roman"/>
          <w:sz w:val="28"/>
          <w:szCs w:val="28"/>
        </w:rPr>
        <w:t>а-</w:t>
      </w:r>
      <w:proofErr w:type="gramEnd"/>
      <w:r w:rsidR="001543EA">
        <w:rPr>
          <w:rFonts w:ascii="Times New Roman" w:hAnsi="Times New Roman"/>
          <w:sz w:val="28"/>
          <w:szCs w:val="28"/>
        </w:rPr>
        <w:t xml:space="preserve"> </w:t>
      </w:r>
      <w:r w:rsidR="00B7693C">
        <w:rPr>
          <w:rFonts w:ascii="Times New Roman" w:hAnsi="Times New Roman"/>
          <w:sz w:val="28"/>
          <w:szCs w:val="28"/>
        </w:rPr>
        <w:t xml:space="preserve">один из постоянных приоритетов социально-экономического развития поселения, вовлечение экономически активного населения в предпринимательскую </w:t>
      </w:r>
      <w:r w:rsidR="00B7693C">
        <w:rPr>
          <w:rFonts w:ascii="Times New Roman" w:hAnsi="Times New Roman"/>
          <w:sz w:val="28"/>
          <w:szCs w:val="28"/>
        </w:rPr>
        <w:lastRenderedPageBreak/>
        <w:t>деятельность способствует росту общественного благосостояния, обеспечению социальной стабильности в обществе, поддержанию занятости населения, увеличению поступлений доходов в бюджеты всех уровней. Задачей Администрации поселения по работе с предпринимателями является выведение заработной платы из «тени», искоренение фактов выплаты зарплат ниже прожиточного минимума.</w:t>
      </w:r>
      <w:r w:rsidR="00E55581">
        <w:rPr>
          <w:rFonts w:ascii="Times New Roman" w:hAnsi="Times New Roman"/>
          <w:sz w:val="28"/>
          <w:szCs w:val="28"/>
        </w:rPr>
        <w:t xml:space="preserve"> </w:t>
      </w:r>
      <w:r w:rsidR="006317E1">
        <w:rPr>
          <w:rFonts w:ascii="Times New Roman" w:hAnsi="Times New Roman"/>
          <w:sz w:val="28"/>
          <w:szCs w:val="28"/>
        </w:rPr>
        <w:t>Дальнейшему положительному развитию малого предпринимательства будут способствовать меры государственной поддержки, предусмотренные федеральным,</w:t>
      </w:r>
      <w:r w:rsidR="0083211F">
        <w:rPr>
          <w:rFonts w:ascii="Times New Roman" w:hAnsi="Times New Roman"/>
          <w:sz w:val="28"/>
          <w:szCs w:val="28"/>
        </w:rPr>
        <w:t xml:space="preserve"> </w:t>
      </w:r>
      <w:r w:rsidR="006317E1">
        <w:rPr>
          <w:rFonts w:ascii="Times New Roman" w:hAnsi="Times New Roman"/>
          <w:sz w:val="28"/>
          <w:szCs w:val="28"/>
        </w:rPr>
        <w:t xml:space="preserve">региональным и местным законодательством. </w:t>
      </w:r>
    </w:p>
    <w:p w:rsidR="00022562" w:rsidRDefault="00022562" w:rsidP="000C32F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Основной целью </w:t>
      </w:r>
      <w:r w:rsidRPr="00A2788E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сфере </w:t>
      </w:r>
      <w:r w:rsidRPr="00A2788E">
        <w:rPr>
          <w:rFonts w:ascii="Times New Roman" w:hAnsi="Times New Roman"/>
          <w:sz w:val="28"/>
          <w:szCs w:val="28"/>
        </w:rPr>
        <w:t xml:space="preserve">  </w:t>
      </w:r>
      <w:r w:rsidRPr="00A324EB">
        <w:rPr>
          <w:rFonts w:ascii="Times New Roman" w:hAnsi="Times New Roman"/>
          <w:i/>
          <w:sz w:val="28"/>
          <w:szCs w:val="28"/>
        </w:rPr>
        <w:t>развития дорожного хозяйства</w:t>
      </w:r>
      <w:r w:rsidRPr="00A2788E">
        <w:rPr>
          <w:rFonts w:ascii="Times New Roman" w:hAnsi="Times New Roman"/>
          <w:sz w:val="28"/>
          <w:szCs w:val="28"/>
        </w:rPr>
        <w:t xml:space="preserve"> и транспортного  обслуживания населения</w:t>
      </w:r>
      <w:r w:rsidR="00442339">
        <w:rPr>
          <w:rFonts w:ascii="Times New Roman" w:hAnsi="Times New Roman"/>
          <w:sz w:val="28"/>
          <w:szCs w:val="28"/>
        </w:rPr>
        <w:t xml:space="preserve"> </w:t>
      </w:r>
      <w:r w:rsidRPr="00A2788E">
        <w:rPr>
          <w:rFonts w:ascii="Times New Roman" w:hAnsi="Times New Roman"/>
          <w:sz w:val="28"/>
          <w:szCs w:val="28"/>
        </w:rPr>
        <w:t>-  сохранение</w:t>
      </w:r>
      <w:r>
        <w:rPr>
          <w:rFonts w:ascii="Times New Roman" w:hAnsi="Times New Roman"/>
          <w:sz w:val="28"/>
          <w:szCs w:val="28"/>
        </w:rPr>
        <w:t xml:space="preserve"> от разрушения  действующей сети автомобильных дорог  и сооружений на них </w:t>
      </w:r>
      <w:r w:rsidRPr="00A2788E">
        <w:rPr>
          <w:rFonts w:ascii="Times New Roman" w:hAnsi="Times New Roman"/>
          <w:sz w:val="28"/>
          <w:szCs w:val="28"/>
        </w:rPr>
        <w:t xml:space="preserve"> путем своевременного  выполнения комплекса работ по содержанию и ремонту дорог,</w:t>
      </w:r>
      <w:r>
        <w:rPr>
          <w:rFonts w:ascii="Times New Roman" w:hAnsi="Times New Roman"/>
          <w:sz w:val="28"/>
          <w:szCs w:val="28"/>
        </w:rPr>
        <w:t xml:space="preserve"> увеличению протяженности  автодорог за счет включения  в муниципальную собственность  бесхозяйных дорог</w:t>
      </w:r>
      <w:r w:rsidR="00442339">
        <w:rPr>
          <w:rFonts w:ascii="Times New Roman" w:hAnsi="Times New Roman"/>
          <w:sz w:val="28"/>
          <w:szCs w:val="28"/>
        </w:rPr>
        <w:t>.</w:t>
      </w:r>
      <w:r w:rsidR="00C21176">
        <w:rPr>
          <w:rFonts w:ascii="Times New Roman" w:hAnsi="Times New Roman"/>
          <w:sz w:val="28"/>
          <w:szCs w:val="28"/>
        </w:rPr>
        <w:t xml:space="preserve"> Интенсивность автобусного движения недостаточна, не все населенные пункты имеют автобусное сообщение.</w:t>
      </w:r>
      <w:r w:rsidR="009340D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340DD">
        <w:rPr>
          <w:rFonts w:ascii="Times New Roman" w:hAnsi="Times New Roman"/>
          <w:sz w:val="28"/>
          <w:szCs w:val="28"/>
        </w:rPr>
        <w:t>На дорожную деятельность в отношении автомобильных дорог местного значения в границах населенных пунктов поселения для выполнения комплекса работ по ремонту</w:t>
      </w:r>
      <w:proofErr w:type="gramEnd"/>
      <w:r w:rsidR="009340DD">
        <w:rPr>
          <w:rFonts w:ascii="Times New Roman" w:hAnsi="Times New Roman"/>
          <w:sz w:val="28"/>
          <w:szCs w:val="28"/>
        </w:rPr>
        <w:t xml:space="preserve"> и содержанию дорог предусмотрено направить</w:t>
      </w:r>
      <w:r w:rsidR="00463159">
        <w:rPr>
          <w:rFonts w:ascii="Times New Roman" w:hAnsi="Times New Roman"/>
          <w:sz w:val="28"/>
          <w:szCs w:val="28"/>
        </w:rPr>
        <w:t xml:space="preserve"> в 2023</w:t>
      </w:r>
      <w:r w:rsidR="00E650F5">
        <w:rPr>
          <w:rFonts w:ascii="Times New Roman" w:hAnsi="Times New Roman"/>
          <w:sz w:val="28"/>
          <w:szCs w:val="28"/>
        </w:rPr>
        <w:t xml:space="preserve"> году и</w:t>
      </w:r>
      <w:r w:rsidR="00463159">
        <w:rPr>
          <w:rFonts w:ascii="Times New Roman" w:hAnsi="Times New Roman"/>
          <w:sz w:val="28"/>
          <w:szCs w:val="28"/>
        </w:rPr>
        <w:t>з дорожного фонда поселения 1704,4</w:t>
      </w:r>
      <w:r w:rsidR="00E650F5">
        <w:rPr>
          <w:rFonts w:ascii="Times New Roman" w:hAnsi="Times New Roman"/>
          <w:sz w:val="28"/>
          <w:szCs w:val="28"/>
        </w:rPr>
        <w:t xml:space="preserve"> тыс.</w:t>
      </w:r>
      <w:r w:rsidR="007D4BA8">
        <w:rPr>
          <w:rFonts w:ascii="Times New Roman" w:hAnsi="Times New Roman"/>
          <w:sz w:val="28"/>
          <w:szCs w:val="28"/>
        </w:rPr>
        <w:t xml:space="preserve"> </w:t>
      </w:r>
      <w:r w:rsidR="00E650F5">
        <w:rPr>
          <w:rFonts w:ascii="Times New Roman" w:hAnsi="Times New Roman"/>
          <w:sz w:val="28"/>
          <w:szCs w:val="28"/>
        </w:rPr>
        <w:t>рублей.</w:t>
      </w:r>
      <w:r w:rsidR="008F60E2">
        <w:rPr>
          <w:rFonts w:ascii="Times New Roman" w:hAnsi="Times New Roman"/>
          <w:sz w:val="28"/>
          <w:szCs w:val="28"/>
        </w:rPr>
        <w:t xml:space="preserve"> Общая протяженность дорог в границах населенных пунктов поселения составляет 17,1 км. Качество дорог удовлетворительное, 55% из них требуется </w:t>
      </w:r>
      <w:proofErr w:type="spellStart"/>
      <w:r w:rsidR="008F60E2">
        <w:rPr>
          <w:rFonts w:ascii="Times New Roman" w:hAnsi="Times New Roman"/>
          <w:sz w:val="28"/>
          <w:szCs w:val="28"/>
        </w:rPr>
        <w:t>ремонт</w:t>
      </w:r>
      <w:proofErr w:type="gramStart"/>
      <w:r w:rsidR="005B40FE">
        <w:rPr>
          <w:rFonts w:ascii="Times New Roman" w:hAnsi="Times New Roman"/>
          <w:sz w:val="28"/>
          <w:szCs w:val="28"/>
        </w:rPr>
        <w:t>.Р</w:t>
      </w:r>
      <w:proofErr w:type="gramEnd"/>
      <w:r w:rsidR="005B40FE">
        <w:rPr>
          <w:rFonts w:ascii="Times New Roman" w:hAnsi="Times New Roman"/>
          <w:sz w:val="28"/>
          <w:szCs w:val="28"/>
        </w:rPr>
        <w:t>еализация</w:t>
      </w:r>
      <w:proofErr w:type="spellEnd"/>
      <w:r w:rsidR="005B40FE">
        <w:rPr>
          <w:rFonts w:ascii="Times New Roman" w:hAnsi="Times New Roman"/>
          <w:sz w:val="28"/>
          <w:szCs w:val="28"/>
        </w:rPr>
        <w:t xml:space="preserve"> мероприятий муниципальной программы «Ремонт улично-дорожной сети в границах </w:t>
      </w:r>
      <w:proofErr w:type="spellStart"/>
      <w:r w:rsidR="005B40FE">
        <w:rPr>
          <w:rFonts w:ascii="Times New Roman" w:hAnsi="Times New Roman"/>
          <w:sz w:val="28"/>
          <w:szCs w:val="28"/>
        </w:rPr>
        <w:t>Мойкинского</w:t>
      </w:r>
      <w:proofErr w:type="spellEnd"/>
      <w:r w:rsidR="005B40FE">
        <w:rPr>
          <w:rFonts w:ascii="Times New Roman" w:hAnsi="Times New Roman"/>
          <w:sz w:val="28"/>
          <w:szCs w:val="28"/>
        </w:rPr>
        <w:t xml:space="preserve"> сельского поселения на 2021-2025 годы» позволит увеличить уровень комфортности и безопасности людей на улицах и дорогах поселения.</w:t>
      </w:r>
    </w:p>
    <w:p w:rsidR="00022562" w:rsidRPr="00A2788E" w:rsidRDefault="00442339" w:rsidP="000C32F7">
      <w:pPr>
        <w:spacing w:after="0"/>
        <w:ind w:firstLine="993"/>
        <w:jc w:val="both"/>
        <w:rPr>
          <w:rFonts w:ascii="Times New Roman" w:hAnsi="Times New Roman"/>
          <w:sz w:val="28"/>
          <w:szCs w:val="28"/>
        </w:rPr>
      </w:pPr>
      <w:r w:rsidRPr="00A324EB">
        <w:rPr>
          <w:rFonts w:ascii="Times New Roman" w:hAnsi="Times New Roman"/>
          <w:i/>
          <w:sz w:val="28"/>
          <w:szCs w:val="28"/>
        </w:rPr>
        <w:t>В</w:t>
      </w:r>
      <w:r w:rsidR="00022562" w:rsidRPr="00A324EB">
        <w:rPr>
          <w:rFonts w:ascii="Times New Roman" w:hAnsi="Times New Roman"/>
          <w:i/>
          <w:sz w:val="28"/>
          <w:szCs w:val="28"/>
        </w:rPr>
        <w:t xml:space="preserve"> области  благоустройства территории</w:t>
      </w:r>
      <w:r w:rsidR="001A704B">
        <w:rPr>
          <w:rFonts w:ascii="Times New Roman" w:hAnsi="Times New Roman"/>
          <w:sz w:val="28"/>
          <w:szCs w:val="28"/>
        </w:rPr>
        <w:t xml:space="preserve"> поселения в 2023-2025 годах бюджетные средства планируется направить на </w:t>
      </w:r>
      <w:r w:rsidR="00022562">
        <w:rPr>
          <w:rFonts w:ascii="Times New Roman" w:hAnsi="Times New Roman"/>
          <w:sz w:val="28"/>
          <w:szCs w:val="28"/>
        </w:rPr>
        <w:t xml:space="preserve"> </w:t>
      </w:r>
      <w:r w:rsidR="00022562" w:rsidRPr="00A2788E">
        <w:rPr>
          <w:rFonts w:ascii="Times New Roman" w:hAnsi="Times New Roman"/>
          <w:sz w:val="28"/>
          <w:szCs w:val="28"/>
        </w:rPr>
        <w:t>содержание</w:t>
      </w:r>
      <w:r w:rsidR="00022562">
        <w:rPr>
          <w:rFonts w:ascii="Times New Roman" w:hAnsi="Times New Roman"/>
          <w:sz w:val="28"/>
          <w:szCs w:val="28"/>
        </w:rPr>
        <w:t xml:space="preserve"> и </w:t>
      </w:r>
      <w:r w:rsidR="00022562" w:rsidRPr="00A2788E">
        <w:rPr>
          <w:rFonts w:ascii="Times New Roman" w:hAnsi="Times New Roman"/>
          <w:sz w:val="28"/>
          <w:szCs w:val="28"/>
        </w:rPr>
        <w:t xml:space="preserve"> ремонт   сетей уличного освещения, </w:t>
      </w:r>
      <w:r w:rsidR="00E650F5">
        <w:rPr>
          <w:rFonts w:ascii="Times New Roman" w:hAnsi="Times New Roman"/>
          <w:sz w:val="28"/>
          <w:szCs w:val="28"/>
        </w:rPr>
        <w:t>дальнейшее развитие</w:t>
      </w:r>
      <w:r w:rsidR="007D4BA8">
        <w:rPr>
          <w:rFonts w:ascii="Times New Roman" w:hAnsi="Times New Roman"/>
          <w:sz w:val="28"/>
          <w:szCs w:val="28"/>
        </w:rPr>
        <w:t xml:space="preserve"> проектов местных инициатив граждан, </w:t>
      </w:r>
      <w:r w:rsidR="001A704B">
        <w:rPr>
          <w:rFonts w:ascii="Times New Roman" w:hAnsi="Times New Roman"/>
          <w:sz w:val="28"/>
          <w:szCs w:val="28"/>
        </w:rPr>
        <w:t xml:space="preserve">развитие проектов местных самоуправлений граждан, </w:t>
      </w:r>
      <w:r w:rsidR="00022562" w:rsidRPr="00A2788E">
        <w:rPr>
          <w:rFonts w:ascii="Times New Roman" w:hAnsi="Times New Roman"/>
          <w:sz w:val="28"/>
          <w:szCs w:val="28"/>
        </w:rPr>
        <w:t>содержание</w:t>
      </w:r>
      <w:r w:rsidR="001A704B">
        <w:rPr>
          <w:rFonts w:ascii="Times New Roman" w:hAnsi="Times New Roman"/>
          <w:sz w:val="28"/>
          <w:szCs w:val="28"/>
        </w:rPr>
        <w:t xml:space="preserve"> мест з</w:t>
      </w:r>
      <w:r w:rsidR="00235BF2">
        <w:rPr>
          <w:rFonts w:ascii="Times New Roman" w:hAnsi="Times New Roman"/>
          <w:sz w:val="28"/>
          <w:szCs w:val="28"/>
        </w:rPr>
        <w:t>ахоронений</w:t>
      </w:r>
      <w:r w:rsidR="00022562" w:rsidRPr="00A2788E">
        <w:rPr>
          <w:rFonts w:ascii="Times New Roman" w:hAnsi="Times New Roman"/>
          <w:sz w:val="28"/>
          <w:szCs w:val="28"/>
        </w:rPr>
        <w:t>, озеленение, санитар</w:t>
      </w:r>
      <w:r w:rsidR="00C51F53">
        <w:rPr>
          <w:rFonts w:ascii="Times New Roman" w:hAnsi="Times New Roman"/>
          <w:sz w:val="28"/>
          <w:szCs w:val="28"/>
        </w:rPr>
        <w:t>ные очистки территорий  и уборку</w:t>
      </w:r>
      <w:r w:rsidR="00022562" w:rsidRPr="00A2788E">
        <w:rPr>
          <w:rFonts w:ascii="Times New Roman" w:hAnsi="Times New Roman"/>
          <w:sz w:val="28"/>
          <w:szCs w:val="28"/>
        </w:rPr>
        <w:t xml:space="preserve"> мусора</w:t>
      </w:r>
      <w:r>
        <w:rPr>
          <w:rFonts w:ascii="Times New Roman" w:hAnsi="Times New Roman"/>
          <w:sz w:val="28"/>
          <w:szCs w:val="28"/>
        </w:rPr>
        <w:t>.</w:t>
      </w:r>
    </w:p>
    <w:p w:rsidR="00022562" w:rsidRPr="00A2788E" w:rsidRDefault="00442339" w:rsidP="000C32F7">
      <w:pPr>
        <w:spacing w:after="0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022562" w:rsidRPr="00A2788E">
        <w:rPr>
          <w:rFonts w:ascii="Times New Roman" w:hAnsi="Times New Roman"/>
          <w:sz w:val="28"/>
          <w:szCs w:val="28"/>
        </w:rPr>
        <w:t xml:space="preserve"> области  </w:t>
      </w:r>
      <w:r w:rsidR="00022562" w:rsidRPr="00A324EB">
        <w:rPr>
          <w:rFonts w:ascii="Times New Roman" w:hAnsi="Times New Roman"/>
          <w:i/>
          <w:sz w:val="28"/>
          <w:szCs w:val="28"/>
        </w:rPr>
        <w:t>развития  молодежной политики,  физической культуры, спорт</w:t>
      </w:r>
      <w:r w:rsidR="00A324EB" w:rsidRPr="00A324EB">
        <w:rPr>
          <w:rFonts w:ascii="Times New Roman" w:hAnsi="Times New Roman"/>
          <w:i/>
          <w:sz w:val="28"/>
          <w:szCs w:val="28"/>
        </w:rPr>
        <w:t xml:space="preserve">а  </w:t>
      </w:r>
      <w:r w:rsidR="00A324EB">
        <w:rPr>
          <w:rFonts w:ascii="Times New Roman" w:hAnsi="Times New Roman"/>
          <w:sz w:val="28"/>
          <w:szCs w:val="28"/>
        </w:rPr>
        <w:t xml:space="preserve">  -  создание условий для занятий населения </w:t>
      </w:r>
      <w:r w:rsidR="00022562" w:rsidRPr="00A2788E">
        <w:rPr>
          <w:rFonts w:ascii="Times New Roman" w:hAnsi="Times New Roman"/>
          <w:sz w:val="28"/>
          <w:szCs w:val="28"/>
        </w:rPr>
        <w:t xml:space="preserve"> физической культурой и спортом,</w:t>
      </w:r>
      <w:r w:rsidR="00A324EB">
        <w:rPr>
          <w:rFonts w:ascii="Times New Roman" w:hAnsi="Times New Roman"/>
          <w:sz w:val="28"/>
          <w:szCs w:val="28"/>
        </w:rPr>
        <w:t xml:space="preserve"> приобщение молодежи и подростков к активному занятию спортом, </w:t>
      </w:r>
      <w:r w:rsidR="00022562" w:rsidRPr="00A2788E">
        <w:rPr>
          <w:rFonts w:ascii="Times New Roman" w:hAnsi="Times New Roman"/>
          <w:sz w:val="28"/>
          <w:szCs w:val="28"/>
        </w:rPr>
        <w:t xml:space="preserve"> пр</w:t>
      </w:r>
      <w:r w:rsidR="00C82FCE">
        <w:rPr>
          <w:rFonts w:ascii="Times New Roman" w:hAnsi="Times New Roman"/>
          <w:sz w:val="28"/>
          <w:szCs w:val="28"/>
        </w:rPr>
        <w:t>опаганда здорового образа жизни</w:t>
      </w:r>
      <w:r w:rsidR="00A324EB">
        <w:rPr>
          <w:rFonts w:ascii="Times New Roman" w:hAnsi="Times New Roman"/>
          <w:sz w:val="28"/>
          <w:szCs w:val="28"/>
        </w:rPr>
        <w:t>.</w:t>
      </w:r>
    </w:p>
    <w:p w:rsidR="00442339" w:rsidRDefault="00022562" w:rsidP="000C32F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2788E">
        <w:rPr>
          <w:rFonts w:ascii="Times New Roman" w:hAnsi="Times New Roman"/>
          <w:sz w:val="28"/>
          <w:szCs w:val="28"/>
        </w:rPr>
        <w:t xml:space="preserve"> </w:t>
      </w:r>
      <w:r w:rsidRPr="00F65CD4">
        <w:rPr>
          <w:rFonts w:ascii="Times New Roman" w:hAnsi="Times New Roman"/>
          <w:i/>
          <w:sz w:val="28"/>
          <w:szCs w:val="28"/>
        </w:rPr>
        <w:t>В области культуры</w:t>
      </w:r>
      <w:r w:rsidRPr="00A2788E">
        <w:rPr>
          <w:rFonts w:ascii="Times New Roman" w:hAnsi="Times New Roman"/>
          <w:sz w:val="28"/>
          <w:szCs w:val="28"/>
        </w:rPr>
        <w:t xml:space="preserve">   основными целями будут являться  сохранение и популяризация культурного наследия  поселения,  обеспечение доступа граждан к культурным ценностям и информац</w:t>
      </w:r>
      <w:r w:rsidR="00F65CD4">
        <w:rPr>
          <w:rFonts w:ascii="Times New Roman" w:hAnsi="Times New Roman"/>
          <w:sz w:val="28"/>
          <w:szCs w:val="28"/>
        </w:rPr>
        <w:t xml:space="preserve">ии. Сеть культурно-досуговых </w:t>
      </w:r>
      <w:r w:rsidR="00F65CD4">
        <w:rPr>
          <w:rFonts w:ascii="Times New Roman" w:hAnsi="Times New Roman"/>
          <w:sz w:val="28"/>
          <w:szCs w:val="28"/>
        </w:rPr>
        <w:lastRenderedPageBreak/>
        <w:t>учреждений сельского поселения представлена клубными учреждениями и библиотеками: д. Мойка, д. Вольная Горка, д. Воронино.</w:t>
      </w:r>
    </w:p>
    <w:p w:rsidR="00442339" w:rsidRDefault="00017739" w:rsidP="0001773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1545C2">
        <w:rPr>
          <w:rFonts w:ascii="Times New Roman" w:hAnsi="Times New Roman"/>
          <w:sz w:val="28"/>
          <w:szCs w:val="28"/>
        </w:rPr>
        <w:t>Вся территория поселения охвачена услугами телефонной связи, мобильной связи, таксофонами, имеется три вышки сотовой связи.</w:t>
      </w:r>
      <w:r w:rsidR="001545C2">
        <w:rPr>
          <w:rFonts w:ascii="Times New Roman" w:hAnsi="Times New Roman"/>
          <w:sz w:val="28"/>
          <w:szCs w:val="28"/>
        </w:rPr>
        <w:tab/>
      </w:r>
    </w:p>
    <w:p w:rsidR="00017739" w:rsidRDefault="00017739" w:rsidP="0001773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/>
          <w:i/>
          <w:sz w:val="28"/>
          <w:szCs w:val="28"/>
        </w:rPr>
        <w:t>Жилищно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="00FE058F">
        <w:rPr>
          <w:rFonts w:ascii="Times New Roman" w:hAnsi="Times New Roman"/>
          <w:i/>
          <w:sz w:val="28"/>
          <w:szCs w:val="28"/>
        </w:rPr>
        <w:t>-</w:t>
      </w:r>
      <w:r w:rsidRPr="00017739">
        <w:rPr>
          <w:rFonts w:ascii="Times New Roman" w:hAnsi="Times New Roman"/>
          <w:i/>
          <w:sz w:val="28"/>
          <w:szCs w:val="28"/>
        </w:rPr>
        <w:t>к</w:t>
      </w:r>
      <w:proofErr w:type="gramEnd"/>
      <w:r w:rsidRPr="00017739">
        <w:rPr>
          <w:rFonts w:ascii="Times New Roman" w:hAnsi="Times New Roman"/>
          <w:i/>
          <w:sz w:val="28"/>
          <w:szCs w:val="28"/>
        </w:rPr>
        <w:t>оммунальная сфера</w:t>
      </w:r>
      <w:r>
        <w:rPr>
          <w:rFonts w:ascii="Times New Roman" w:hAnsi="Times New Roman"/>
          <w:i/>
          <w:sz w:val="28"/>
          <w:szCs w:val="28"/>
        </w:rPr>
        <w:t xml:space="preserve"> в поселении занимает</w:t>
      </w:r>
      <w:r>
        <w:rPr>
          <w:rFonts w:ascii="Times New Roman" w:hAnsi="Times New Roman"/>
          <w:sz w:val="28"/>
          <w:szCs w:val="28"/>
        </w:rPr>
        <w:t xml:space="preserve"> одно из важнейших мест в социальной инфраструктуре, а жилищные условия являются важной составляющей уровня жизни населения. В этой связи обеспечение потребности населения в жилье является приоритетной целью перспективного развития сельского поселения. На сегодняшний день</w:t>
      </w:r>
      <w:r w:rsidR="00CE2031">
        <w:rPr>
          <w:rFonts w:ascii="Times New Roman" w:hAnsi="Times New Roman"/>
          <w:sz w:val="28"/>
          <w:szCs w:val="28"/>
        </w:rPr>
        <w:t xml:space="preserve"> уровень благоустройства жилищного фонда поселения является невысоким.</w:t>
      </w:r>
    </w:p>
    <w:p w:rsidR="00FE058F" w:rsidRPr="00FE058F" w:rsidRDefault="00FE058F" w:rsidP="0001773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FE058F">
        <w:rPr>
          <w:rFonts w:ascii="Times New Roman" w:hAnsi="Times New Roman"/>
          <w:i/>
          <w:sz w:val="28"/>
          <w:szCs w:val="28"/>
        </w:rPr>
        <w:t>Образовательную деятельность</w:t>
      </w:r>
      <w:r>
        <w:rPr>
          <w:rFonts w:ascii="Times New Roman" w:hAnsi="Times New Roman"/>
          <w:sz w:val="28"/>
          <w:szCs w:val="28"/>
        </w:rPr>
        <w:t xml:space="preserve"> осуществляют три автономных муниципальных учреждения: общеобразовательная школа (наполняемость 97 человек), два детских сада (наполняемость 82 человека).</w:t>
      </w:r>
    </w:p>
    <w:p w:rsidR="00442339" w:rsidRDefault="00442339" w:rsidP="00022562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310D09" w:rsidRDefault="00151664" w:rsidP="00BC2B6A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0D20ED">
        <w:rPr>
          <w:rFonts w:ascii="Times New Roman" w:hAnsi="Times New Roman"/>
          <w:i/>
          <w:sz w:val="28"/>
          <w:szCs w:val="28"/>
        </w:rPr>
        <w:t>Све</w:t>
      </w:r>
      <w:r w:rsidR="00044F5E" w:rsidRPr="000D20ED">
        <w:rPr>
          <w:rFonts w:ascii="Times New Roman" w:hAnsi="Times New Roman"/>
          <w:i/>
          <w:sz w:val="28"/>
          <w:szCs w:val="28"/>
        </w:rPr>
        <w:t xml:space="preserve">дения по численности населения </w:t>
      </w:r>
      <w:proofErr w:type="spellStart"/>
      <w:r w:rsidR="004725F2" w:rsidRPr="000D20ED">
        <w:rPr>
          <w:rFonts w:ascii="Times New Roman" w:hAnsi="Times New Roman"/>
          <w:i/>
          <w:sz w:val="28"/>
          <w:szCs w:val="28"/>
        </w:rPr>
        <w:t>Мойкин</w:t>
      </w:r>
      <w:r w:rsidRPr="000D20ED">
        <w:rPr>
          <w:rFonts w:ascii="Times New Roman" w:hAnsi="Times New Roman"/>
          <w:i/>
          <w:sz w:val="28"/>
          <w:szCs w:val="28"/>
        </w:rPr>
        <w:t>ского</w:t>
      </w:r>
      <w:proofErr w:type="spellEnd"/>
      <w:r w:rsidRPr="000D20ED">
        <w:rPr>
          <w:rFonts w:ascii="Times New Roman" w:hAnsi="Times New Roman"/>
          <w:i/>
          <w:sz w:val="28"/>
          <w:szCs w:val="28"/>
        </w:rPr>
        <w:t xml:space="preserve"> сельского поселения представлены в таблице</w:t>
      </w:r>
      <w:r>
        <w:rPr>
          <w:rFonts w:ascii="Times New Roman" w:hAnsi="Times New Roman"/>
          <w:sz w:val="28"/>
          <w:szCs w:val="28"/>
        </w:rPr>
        <w:t>: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838"/>
        <w:gridCol w:w="1325"/>
        <w:gridCol w:w="1511"/>
        <w:gridCol w:w="1395"/>
        <w:gridCol w:w="1512"/>
        <w:gridCol w:w="1597"/>
      </w:tblGrid>
      <w:tr w:rsidR="004E5838" w:rsidTr="00C16D08">
        <w:trPr>
          <w:trHeight w:val="273"/>
        </w:trPr>
        <w:tc>
          <w:tcPr>
            <w:tcW w:w="1730" w:type="dxa"/>
            <w:vMerge w:val="restart"/>
          </w:tcPr>
          <w:p w:rsidR="004E5838" w:rsidRPr="00151664" w:rsidRDefault="004E5838" w:rsidP="00BC2B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664">
              <w:rPr>
                <w:rFonts w:ascii="Times New Roman" w:hAnsi="Times New Roman"/>
                <w:sz w:val="24"/>
                <w:szCs w:val="24"/>
              </w:rPr>
              <w:t>Показатель, чел</w:t>
            </w:r>
          </w:p>
        </w:tc>
        <w:tc>
          <w:tcPr>
            <w:tcW w:w="7448" w:type="dxa"/>
            <w:gridSpan w:val="5"/>
          </w:tcPr>
          <w:p w:rsidR="004E5838" w:rsidRPr="00151664" w:rsidRDefault="004E5838" w:rsidP="00BC2B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664">
              <w:rPr>
                <w:rFonts w:ascii="Times New Roman" w:hAnsi="Times New Roman"/>
                <w:sz w:val="24"/>
                <w:szCs w:val="24"/>
              </w:rPr>
              <w:t xml:space="preserve">                               Численность</w:t>
            </w:r>
            <w:r w:rsidR="00DD09BF">
              <w:rPr>
                <w:rFonts w:ascii="Times New Roman" w:hAnsi="Times New Roman"/>
                <w:sz w:val="24"/>
                <w:szCs w:val="24"/>
              </w:rPr>
              <w:t xml:space="preserve"> населения </w:t>
            </w:r>
            <w:r w:rsidRPr="001516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51664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15166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262D2" w:rsidTr="00C16D08">
        <w:trPr>
          <w:trHeight w:val="472"/>
        </w:trPr>
        <w:tc>
          <w:tcPr>
            <w:tcW w:w="1730" w:type="dxa"/>
            <w:vMerge/>
          </w:tcPr>
          <w:p w:rsidR="00F262D2" w:rsidRPr="00151664" w:rsidRDefault="00F262D2" w:rsidP="00BC2B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F262D2" w:rsidRPr="00151664" w:rsidRDefault="00F262D2" w:rsidP="004E13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664">
              <w:rPr>
                <w:rFonts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538" w:type="dxa"/>
          </w:tcPr>
          <w:p w:rsidR="00F262D2" w:rsidRPr="00151664" w:rsidRDefault="00F262D2" w:rsidP="004E13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664">
              <w:rPr>
                <w:rFonts w:ascii="Times New Roman" w:hAnsi="Times New Roman"/>
                <w:sz w:val="24"/>
                <w:szCs w:val="24"/>
              </w:rPr>
              <w:t>01.01.2019</w:t>
            </w:r>
          </w:p>
        </w:tc>
        <w:tc>
          <w:tcPr>
            <w:tcW w:w="1407" w:type="dxa"/>
          </w:tcPr>
          <w:p w:rsidR="00F262D2" w:rsidRPr="00151664" w:rsidRDefault="00F262D2" w:rsidP="004E13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664">
              <w:rPr>
                <w:rFonts w:ascii="Times New Roman" w:hAnsi="Times New Roman"/>
                <w:sz w:val="24"/>
                <w:szCs w:val="24"/>
              </w:rPr>
              <w:t>01.01.2020</w:t>
            </w:r>
          </w:p>
        </w:tc>
        <w:tc>
          <w:tcPr>
            <w:tcW w:w="1539" w:type="dxa"/>
          </w:tcPr>
          <w:p w:rsidR="00F262D2" w:rsidRPr="00151664" w:rsidRDefault="00F262D2" w:rsidP="004E13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01.01.2021</w:t>
            </w:r>
          </w:p>
        </w:tc>
        <w:tc>
          <w:tcPr>
            <w:tcW w:w="1635" w:type="dxa"/>
          </w:tcPr>
          <w:p w:rsidR="00F262D2" w:rsidRPr="00151664" w:rsidRDefault="00F77E4E" w:rsidP="00BC2B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</w:t>
            </w:r>
            <w:r w:rsidR="00F262D2">
              <w:rPr>
                <w:rFonts w:ascii="Times New Roman" w:hAnsi="Times New Roman"/>
                <w:sz w:val="24"/>
                <w:szCs w:val="24"/>
              </w:rPr>
              <w:t>.2022</w:t>
            </w:r>
          </w:p>
        </w:tc>
      </w:tr>
      <w:tr w:rsidR="00F262D2" w:rsidTr="00C16D08">
        <w:tc>
          <w:tcPr>
            <w:tcW w:w="1730" w:type="dxa"/>
          </w:tcPr>
          <w:p w:rsidR="00F262D2" w:rsidRPr="006D32AF" w:rsidRDefault="00F262D2" w:rsidP="008A58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2AF">
              <w:rPr>
                <w:rFonts w:ascii="Times New Roman" w:hAnsi="Times New Roman"/>
                <w:sz w:val="24"/>
                <w:szCs w:val="24"/>
              </w:rPr>
              <w:t xml:space="preserve">Население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Мойкин</w:t>
            </w:r>
            <w:r w:rsidRPr="006D32AF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6D32AF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proofErr w:type="gramStart"/>
            <w:r w:rsidR="004E13A5">
              <w:rPr>
                <w:rFonts w:ascii="Times New Roman" w:hAnsi="Times New Roman"/>
                <w:sz w:val="24"/>
                <w:szCs w:val="24"/>
              </w:rPr>
              <w:t>,(</w:t>
            </w:r>
            <w:proofErr w:type="gramEnd"/>
            <w:r w:rsidR="004E13A5">
              <w:rPr>
                <w:rFonts w:ascii="Times New Roman" w:hAnsi="Times New Roman"/>
                <w:sz w:val="24"/>
                <w:szCs w:val="24"/>
              </w:rPr>
              <w:t>чел)</w:t>
            </w:r>
          </w:p>
        </w:tc>
        <w:tc>
          <w:tcPr>
            <w:tcW w:w="1329" w:type="dxa"/>
          </w:tcPr>
          <w:p w:rsidR="00F262D2" w:rsidRPr="006D32AF" w:rsidRDefault="00F262D2" w:rsidP="004E13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1473</w:t>
            </w:r>
          </w:p>
        </w:tc>
        <w:tc>
          <w:tcPr>
            <w:tcW w:w="1538" w:type="dxa"/>
          </w:tcPr>
          <w:p w:rsidR="00F262D2" w:rsidRPr="006D32AF" w:rsidRDefault="00F262D2" w:rsidP="004E13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1408</w:t>
            </w:r>
          </w:p>
        </w:tc>
        <w:tc>
          <w:tcPr>
            <w:tcW w:w="1407" w:type="dxa"/>
          </w:tcPr>
          <w:p w:rsidR="00F262D2" w:rsidRPr="006D32AF" w:rsidRDefault="00F262D2" w:rsidP="004E13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1395</w:t>
            </w:r>
          </w:p>
        </w:tc>
        <w:tc>
          <w:tcPr>
            <w:tcW w:w="1539" w:type="dxa"/>
          </w:tcPr>
          <w:p w:rsidR="00F262D2" w:rsidRDefault="00F262D2" w:rsidP="004E13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1382</w:t>
            </w:r>
          </w:p>
        </w:tc>
        <w:tc>
          <w:tcPr>
            <w:tcW w:w="1635" w:type="dxa"/>
          </w:tcPr>
          <w:p w:rsidR="00F262D2" w:rsidRDefault="00F77E4E" w:rsidP="00BC2B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</w:t>
            </w:r>
            <w:r w:rsidR="00F262D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262D2" w:rsidTr="00C16D08">
        <w:tc>
          <w:tcPr>
            <w:tcW w:w="1730" w:type="dxa"/>
          </w:tcPr>
          <w:p w:rsidR="00F262D2" w:rsidRPr="006D32AF" w:rsidRDefault="00F262D2" w:rsidP="00A641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 т.ч. э</w:t>
            </w:r>
            <w:r w:rsidRPr="006D32AF">
              <w:rPr>
                <w:rFonts w:ascii="Times New Roman" w:hAnsi="Times New Roman"/>
                <w:sz w:val="24"/>
                <w:szCs w:val="24"/>
              </w:rPr>
              <w:t>кономически активное население  сельского поселения</w:t>
            </w:r>
            <w:r w:rsidR="004E13A5">
              <w:rPr>
                <w:rFonts w:ascii="Times New Roman" w:hAnsi="Times New Roman"/>
                <w:sz w:val="24"/>
                <w:szCs w:val="24"/>
              </w:rPr>
              <w:t>, (чел)</w:t>
            </w:r>
          </w:p>
        </w:tc>
        <w:tc>
          <w:tcPr>
            <w:tcW w:w="1329" w:type="dxa"/>
          </w:tcPr>
          <w:p w:rsidR="00F262D2" w:rsidRPr="006D32AF" w:rsidRDefault="00F262D2" w:rsidP="004E13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</w:t>
            </w:r>
          </w:p>
        </w:tc>
        <w:tc>
          <w:tcPr>
            <w:tcW w:w="1538" w:type="dxa"/>
          </w:tcPr>
          <w:p w:rsidR="00F262D2" w:rsidRPr="006D32AF" w:rsidRDefault="00F262D2" w:rsidP="004E13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615</w:t>
            </w:r>
          </w:p>
        </w:tc>
        <w:tc>
          <w:tcPr>
            <w:tcW w:w="1407" w:type="dxa"/>
          </w:tcPr>
          <w:p w:rsidR="00F262D2" w:rsidRPr="006D32AF" w:rsidRDefault="00F262D2" w:rsidP="004E13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633</w:t>
            </w:r>
          </w:p>
        </w:tc>
        <w:tc>
          <w:tcPr>
            <w:tcW w:w="1539" w:type="dxa"/>
          </w:tcPr>
          <w:p w:rsidR="00F262D2" w:rsidRDefault="00F262D2" w:rsidP="004E13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760</w:t>
            </w:r>
          </w:p>
        </w:tc>
        <w:tc>
          <w:tcPr>
            <w:tcW w:w="1635" w:type="dxa"/>
          </w:tcPr>
          <w:p w:rsidR="00F262D2" w:rsidRDefault="00F262D2" w:rsidP="00BC2B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760</w:t>
            </w:r>
          </w:p>
        </w:tc>
      </w:tr>
    </w:tbl>
    <w:p w:rsidR="00151664" w:rsidRDefault="00151664" w:rsidP="00C16D08">
      <w:pPr>
        <w:spacing w:after="0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Численность  населения</w:t>
      </w:r>
      <w:r w:rsidR="00044F5E">
        <w:rPr>
          <w:rFonts w:ascii="Times New Roman" w:hAnsi="Times New Roman"/>
          <w:sz w:val="28"/>
          <w:szCs w:val="28"/>
        </w:rPr>
        <w:t xml:space="preserve"> поселения</w:t>
      </w:r>
      <w:r>
        <w:rPr>
          <w:rFonts w:ascii="Times New Roman" w:hAnsi="Times New Roman"/>
          <w:sz w:val="28"/>
          <w:szCs w:val="28"/>
        </w:rPr>
        <w:t xml:space="preserve"> имеет стабильную динамику снижения, </w:t>
      </w:r>
      <w:r w:rsidR="004E13A5">
        <w:rPr>
          <w:rFonts w:ascii="Times New Roman" w:hAnsi="Times New Roman"/>
          <w:sz w:val="28"/>
          <w:szCs w:val="28"/>
        </w:rPr>
        <w:t xml:space="preserve">в 2022 году население по сравнению с </w:t>
      </w:r>
      <w:r w:rsidR="00F77E4E">
        <w:rPr>
          <w:rFonts w:ascii="Times New Roman" w:hAnsi="Times New Roman"/>
          <w:sz w:val="28"/>
          <w:szCs w:val="28"/>
        </w:rPr>
        <w:t>2021годом снизилось на 26 человек</w:t>
      </w:r>
      <w:r w:rsidR="004E13A5">
        <w:rPr>
          <w:rFonts w:ascii="Times New Roman" w:hAnsi="Times New Roman"/>
          <w:sz w:val="28"/>
          <w:szCs w:val="28"/>
        </w:rPr>
        <w:t>,</w:t>
      </w:r>
      <w:r w:rsidR="004725F2">
        <w:rPr>
          <w:rFonts w:ascii="Times New Roman" w:hAnsi="Times New Roman"/>
          <w:sz w:val="28"/>
          <w:szCs w:val="28"/>
        </w:rPr>
        <w:t xml:space="preserve"> по численности </w:t>
      </w:r>
      <w:r>
        <w:rPr>
          <w:rFonts w:ascii="Times New Roman" w:hAnsi="Times New Roman"/>
          <w:sz w:val="28"/>
          <w:szCs w:val="28"/>
        </w:rPr>
        <w:t>экономически активного населения</w:t>
      </w:r>
      <w:r w:rsidR="004E13A5">
        <w:rPr>
          <w:rFonts w:ascii="Times New Roman" w:hAnsi="Times New Roman"/>
          <w:sz w:val="28"/>
          <w:szCs w:val="28"/>
        </w:rPr>
        <w:t xml:space="preserve"> </w:t>
      </w:r>
      <w:r w:rsidR="00044F5E">
        <w:rPr>
          <w:rFonts w:ascii="Times New Roman" w:hAnsi="Times New Roman"/>
          <w:sz w:val="28"/>
          <w:szCs w:val="28"/>
        </w:rPr>
        <w:t xml:space="preserve"> прослеживается</w:t>
      </w:r>
      <w:r w:rsidR="004725F2">
        <w:rPr>
          <w:rFonts w:ascii="Times New Roman" w:hAnsi="Times New Roman"/>
          <w:sz w:val="28"/>
          <w:szCs w:val="28"/>
        </w:rPr>
        <w:t xml:space="preserve"> динамика снижения</w:t>
      </w:r>
      <w:r w:rsidR="00443BD5">
        <w:rPr>
          <w:rFonts w:ascii="Times New Roman" w:hAnsi="Times New Roman"/>
          <w:sz w:val="28"/>
          <w:szCs w:val="28"/>
        </w:rPr>
        <w:t xml:space="preserve"> </w:t>
      </w:r>
      <w:r w:rsidR="004725F2">
        <w:rPr>
          <w:rFonts w:ascii="Times New Roman" w:hAnsi="Times New Roman"/>
          <w:sz w:val="28"/>
          <w:szCs w:val="28"/>
        </w:rPr>
        <w:t xml:space="preserve"> с</w:t>
      </w:r>
      <w:r w:rsidR="00044F5E">
        <w:rPr>
          <w:rFonts w:ascii="Times New Roman" w:hAnsi="Times New Roman"/>
          <w:sz w:val="28"/>
          <w:szCs w:val="28"/>
        </w:rPr>
        <w:t xml:space="preserve"> некоторым</w:t>
      </w:r>
      <w:r w:rsidR="004725F2">
        <w:rPr>
          <w:rFonts w:ascii="Times New Roman" w:hAnsi="Times New Roman"/>
          <w:sz w:val="28"/>
          <w:szCs w:val="28"/>
        </w:rPr>
        <w:t xml:space="preserve"> </w:t>
      </w:r>
      <w:r w:rsidR="00F86E70">
        <w:rPr>
          <w:rFonts w:ascii="Times New Roman" w:hAnsi="Times New Roman"/>
          <w:sz w:val="28"/>
          <w:szCs w:val="28"/>
        </w:rPr>
        <w:t xml:space="preserve">увеличением </w:t>
      </w:r>
      <w:r w:rsidR="00AF52B8">
        <w:rPr>
          <w:rFonts w:ascii="Times New Roman" w:hAnsi="Times New Roman"/>
          <w:sz w:val="28"/>
          <w:szCs w:val="28"/>
        </w:rPr>
        <w:t xml:space="preserve"> </w:t>
      </w:r>
      <w:r w:rsidR="004E13A5">
        <w:rPr>
          <w:rFonts w:ascii="Times New Roman" w:hAnsi="Times New Roman"/>
          <w:sz w:val="28"/>
          <w:szCs w:val="28"/>
        </w:rPr>
        <w:t xml:space="preserve"> в 2021</w:t>
      </w:r>
      <w:r w:rsidR="004725F2">
        <w:rPr>
          <w:rFonts w:ascii="Times New Roman" w:hAnsi="Times New Roman"/>
          <w:sz w:val="28"/>
          <w:szCs w:val="28"/>
        </w:rPr>
        <w:t xml:space="preserve"> году.</w:t>
      </w:r>
    </w:p>
    <w:p w:rsidR="005548DB" w:rsidRPr="00A2788E" w:rsidRDefault="00044F5E" w:rsidP="00C16D08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Из-за узкого спектра возможностей трудоустройства и неудовлетворительного качества среды жизнедеятельности, происходит </w:t>
      </w:r>
      <w:r>
        <w:rPr>
          <w:rFonts w:ascii="Times New Roman" w:hAnsi="Times New Roman"/>
          <w:sz w:val="28"/>
          <w:szCs w:val="28"/>
        </w:rPr>
        <w:lastRenderedPageBreak/>
        <w:t>интенсивная миграция</w:t>
      </w:r>
      <w:r w:rsidR="00CD0317">
        <w:rPr>
          <w:rFonts w:ascii="Times New Roman" w:hAnsi="Times New Roman"/>
          <w:sz w:val="28"/>
          <w:szCs w:val="28"/>
        </w:rPr>
        <w:t xml:space="preserve"> части экономически активного и трудоспособного населения, так как доходы населения средние, на </w:t>
      </w:r>
      <w:r w:rsidR="001A6E26">
        <w:rPr>
          <w:rFonts w:ascii="Times New Roman" w:hAnsi="Times New Roman"/>
          <w:sz w:val="28"/>
          <w:szCs w:val="28"/>
        </w:rPr>
        <w:t>25-30% ниже прожиточного уровня. Основным источником доходов населения являются пенсионные выплаты и доходы, получаемые по месту работы (заработная плата и выплаты социального характера</w:t>
      </w:r>
      <w:r w:rsidR="008F4797">
        <w:rPr>
          <w:rFonts w:ascii="Times New Roman" w:hAnsi="Times New Roman"/>
          <w:sz w:val="28"/>
          <w:szCs w:val="28"/>
        </w:rPr>
        <w:t>). Н</w:t>
      </w:r>
      <w:r w:rsidR="002B68B1">
        <w:rPr>
          <w:rFonts w:ascii="Times New Roman" w:hAnsi="Times New Roman"/>
          <w:sz w:val="28"/>
          <w:szCs w:val="28"/>
        </w:rPr>
        <w:t>аселение  сельского поселения в условиях более высокой оплаты труда в городах, находящихся в непосредственной  близости к  территории поселения (Великий Новгород, Санкт-Петербург, Ленинградская область), широко пользуется их рынком труда</w:t>
      </w:r>
      <w:r w:rsidR="00A13248">
        <w:rPr>
          <w:rFonts w:ascii="Times New Roman" w:hAnsi="Times New Roman"/>
          <w:sz w:val="28"/>
          <w:szCs w:val="28"/>
        </w:rPr>
        <w:t xml:space="preserve">, </w:t>
      </w:r>
      <w:r w:rsidR="004725F2">
        <w:rPr>
          <w:rFonts w:ascii="Times New Roman" w:hAnsi="Times New Roman"/>
          <w:sz w:val="28"/>
          <w:szCs w:val="28"/>
        </w:rPr>
        <w:t>в</w:t>
      </w:r>
      <w:r w:rsidR="00A13248">
        <w:rPr>
          <w:rFonts w:ascii="Times New Roman" w:hAnsi="Times New Roman"/>
          <w:sz w:val="28"/>
          <w:szCs w:val="28"/>
        </w:rPr>
        <w:t xml:space="preserve"> поисках лучших условий жизнедеятельности – мигрирует  в данные города. Данный фактор оказывает </w:t>
      </w:r>
      <w:r w:rsidR="008F4797">
        <w:rPr>
          <w:rFonts w:ascii="Times New Roman" w:hAnsi="Times New Roman"/>
          <w:sz w:val="28"/>
          <w:szCs w:val="28"/>
        </w:rPr>
        <w:t xml:space="preserve">неблагоприятное </w:t>
      </w:r>
      <w:r w:rsidR="00A13248">
        <w:rPr>
          <w:rFonts w:ascii="Times New Roman" w:hAnsi="Times New Roman"/>
          <w:sz w:val="28"/>
          <w:szCs w:val="28"/>
        </w:rPr>
        <w:t>влияние  на бюджетн</w:t>
      </w:r>
      <w:r w:rsidR="00DB6871">
        <w:rPr>
          <w:rFonts w:ascii="Times New Roman" w:hAnsi="Times New Roman"/>
          <w:sz w:val="28"/>
          <w:szCs w:val="28"/>
        </w:rPr>
        <w:t>ый процесс  сельского поселения, эти проблемы необходимо учитывать при решении задач комплексного территориального развития.</w:t>
      </w:r>
    </w:p>
    <w:p w:rsidR="00DF32E4" w:rsidRDefault="00DF32E4" w:rsidP="00BC2B6A">
      <w:pPr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  <w:r w:rsidRPr="00A2788E">
        <w:rPr>
          <w:rFonts w:ascii="Times New Roman" w:hAnsi="Times New Roman"/>
          <w:sz w:val="28"/>
          <w:szCs w:val="28"/>
        </w:rPr>
        <w:t xml:space="preserve">           </w:t>
      </w:r>
      <w:r w:rsidR="00997F50" w:rsidRPr="00A2788E">
        <w:rPr>
          <w:rFonts w:ascii="Times New Roman" w:hAnsi="Times New Roman"/>
          <w:sz w:val="28"/>
          <w:szCs w:val="28"/>
        </w:rPr>
        <w:t xml:space="preserve"> </w:t>
      </w:r>
      <w:r w:rsidR="00997F50" w:rsidRPr="00A2788E">
        <w:rPr>
          <w:rFonts w:ascii="Times New Roman" w:hAnsi="Times New Roman"/>
          <w:b/>
          <w:sz w:val="28"/>
          <w:szCs w:val="28"/>
        </w:rPr>
        <w:t xml:space="preserve">  Основные  характеристики</w:t>
      </w:r>
      <w:r w:rsidR="00A13248">
        <w:rPr>
          <w:rFonts w:ascii="Times New Roman" w:hAnsi="Times New Roman"/>
          <w:b/>
          <w:sz w:val="28"/>
          <w:szCs w:val="28"/>
        </w:rPr>
        <w:t xml:space="preserve"> проекта</w:t>
      </w:r>
      <w:r w:rsidR="00997F50" w:rsidRPr="00A2788E">
        <w:rPr>
          <w:rFonts w:ascii="Times New Roman" w:hAnsi="Times New Roman"/>
          <w:b/>
          <w:sz w:val="28"/>
          <w:szCs w:val="28"/>
        </w:rPr>
        <w:t xml:space="preserve"> бюджета </w:t>
      </w:r>
    </w:p>
    <w:p w:rsidR="00A13248" w:rsidRDefault="00A13248" w:rsidP="00C16D08">
      <w:pPr>
        <w:spacing w:after="0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A13248">
        <w:rPr>
          <w:rFonts w:ascii="Times New Roman" w:hAnsi="Times New Roman"/>
          <w:sz w:val="28"/>
          <w:szCs w:val="28"/>
        </w:rPr>
        <w:t>Проект реше</w:t>
      </w:r>
      <w:r>
        <w:rPr>
          <w:rFonts w:ascii="Times New Roman" w:hAnsi="Times New Roman"/>
          <w:sz w:val="28"/>
          <w:szCs w:val="28"/>
        </w:rPr>
        <w:t xml:space="preserve">ния о бюджете </w:t>
      </w:r>
      <w:r w:rsidR="003E5019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основывается на О</w:t>
      </w:r>
      <w:r w:rsidRPr="00A13248">
        <w:rPr>
          <w:rFonts w:ascii="Times New Roman" w:hAnsi="Times New Roman"/>
          <w:sz w:val="28"/>
          <w:szCs w:val="28"/>
        </w:rPr>
        <w:t>сновных</w:t>
      </w:r>
      <w:r>
        <w:rPr>
          <w:rFonts w:ascii="Times New Roman" w:hAnsi="Times New Roman"/>
          <w:sz w:val="28"/>
          <w:szCs w:val="28"/>
        </w:rPr>
        <w:t xml:space="preserve">  направлениях  бюджетной и налоговой политики  сельского поселения</w:t>
      </w:r>
      <w:r w:rsidR="00165821">
        <w:rPr>
          <w:rFonts w:ascii="Times New Roman" w:hAnsi="Times New Roman"/>
          <w:sz w:val="28"/>
          <w:szCs w:val="28"/>
        </w:rPr>
        <w:t xml:space="preserve"> на 2023 год и плановый период 2024 и 2025</w:t>
      </w:r>
      <w:r w:rsidR="000A07A8">
        <w:rPr>
          <w:rFonts w:ascii="Times New Roman" w:hAnsi="Times New Roman"/>
          <w:sz w:val="28"/>
          <w:szCs w:val="28"/>
        </w:rPr>
        <w:t xml:space="preserve"> годов, разработанных в соответствии с требованиями статьи 172 Бюджетного кодекса Российской Федерации и Положением о бюджетном процессе в </w:t>
      </w:r>
      <w:proofErr w:type="spellStart"/>
      <w:r w:rsidR="000A07A8">
        <w:rPr>
          <w:rFonts w:ascii="Times New Roman" w:hAnsi="Times New Roman"/>
          <w:sz w:val="28"/>
          <w:szCs w:val="28"/>
        </w:rPr>
        <w:t>Мойкинском</w:t>
      </w:r>
      <w:proofErr w:type="spellEnd"/>
      <w:r w:rsidR="000A07A8">
        <w:rPr>
          <w:rFonts w:ascii="Times New Roman" w:hAnsi="Times New Roman"/>
          <w:sz w:val="28"/>
          <w:szCs w:val="28"/>
        </w:rPr>
        <w:t xml:space="preserve"> сельском поселении. Бюджетная и налоговая политика  сельского поселения на 2023 год является основой бюджетного планирования, обеспечения рационального и эффективного использования бюджетных средств.</w:t>
      </w:r>
    </w:p>
    <w:p w:rsidR="00165821" w:rsidRDefault="00165821" w:rsidP="000C32F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5E40" w:rsidRPr="00567A40" w:rsidRDefault="004A5E1B" w:rsidP="006D32AF">
      <w:pPr>
        <w:spacing w:after="0"/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  <w:r w:rsidRPr="00567A40">
        <w:rPr>
          <w:rFonts w:ascii="Times New Roman" w:hAnsi="Times New Roman"/>
          <w:b/>
          <w:sz w:val="28"/>
          <w:szCs w:val="28"/>
        </w:rPr>
        <w:t xml:space="preserve">Налоговая политика  </w:t>
      </w:r>
      <w:proofErr w:type="spellStart"/>
      <w:r w:rsidR="00D90C7F" w:rsidRPr="00567A40">
        <w:rPr>
          <w:rFonts w:ascii="Times New Roman" w:hAnsi="Times New Roman"/>
          <w:b/>
          <w:sz w:val="28"/>
          <w:szCs w:val="28"/>
        </w:rPr>
        <w:t>Мойкин</w:t>
      </w:r>
      <w:r w:rsidRPr="00567A40">
        <w:rPr>
          <w:rFonts w:ascii="Times New Roman" w:hAnsi="Times New Roman"/>
          <w:b/>
          <w:sz w:val="28"/>
          <w:szCs w:val="28"/>
        </w:rPr>
        <w:t>ского</w:t>
      </w:r>
      <w:proofErr w:type="spellEnd"/>
      <w:r w:rsidRPr="00567A40">
        <w:rPr>
          <w:rFonts w:ascii="Times New Roman" w:hAnsi="Times New Roman"/>
          <w:b/>
          <w:sz w:val="28"/>
          <w:szCs w:val="28"/>
        </w:rPr>
        <w:t xml:space="preserve"> сельского   поселения:</w:t>
      </w:r>
    </w:p>
    <w:p w:rsidR="00EE5E40" w:rsidRDefault="00EE5E40" w:rsidP="00B65F18">
      <w:pPr>
        <w:spacing w:after="0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F13AD4">
        <w:rPr>
          <w:rFonts w:ascii="Times New Roman" w:hAnsi="Times New Roman"/>
          <w:sz w:val="28"/>
          <w:szCs w:val="28"/>
        </w:rPr>
        <w:t>алоговая политика</w:t>
      </w:r>
      <w:r w:rsidR="00BB1A31">
        <w:rPr>
          <w:rFonts w:ascii="Times New Roman" w:hAnsi="Times New Roman"/>
          <w:sz w:val="28"/>
          <w:szCs w:val="28"/>
        </w:rPr>
        <w:t xml:space="preserve"> поселения в 2023-2025</w:t>
      </w:r>
      <w:r>
        <w:rPr>
          <w:rFonts w:ascii="Times New Roman" w:hAnsi="Times New Roman"/>
          <w:sz w:val="28"/>
          <w:szCs w:val="28"/>
        </w:rPr>
        <w:t xml:space="preserve"> годах, как и прежде,</w:t>
      </w:r>
      <w:r w:rsidR="00B65F18">
        <w:rPr>
          <w:rFonts w:ascii="Times New Roman" w:hAnsi="Times New Roman"/>
          <w:sz w:val="28"/>
          <w:szCs w:val="28"/>
        </w:rPr>
        <w:t xml:space="preserve"> будет направлена на достижение увеличения уровня доходной части бюджета </w:t>
      </w:r>
      <w:proofErr w:type="spellStart"/>
      <w:r w:rsidR="00B65F18">
        <w:rPr>
          <w:rFonts w:ascii="Times New Roman" w:hAnsi="Times New Roman"/>
          <w:sz w:val="28"/>
          <w:szCs w:val="28"/>
        </w:rPr>
        <w:t>Мойкинского</w:t>
      </w:r>
      <w:proofErr w:type="spellEnd"/>
      <w:r w:rsidR="00B65F18">
        <w:rPr>
          <w:rFonts w:ascii="Times New Roman" w:hAnsi="Times New Roman"/>
          <w:sz w:val="28"/>
          <w:szCs w:val="28"/>
        </w:rPr>
        <w:t xml:space="preserve"> сельского поселения в новых экономических условиях в целях </w:t>
      </w:r>
      <w:proofErr w:type="gramStart"/>
      <w:r w:rsidR="00B65F18">
        <w:rPr>
          <w:rFonts w:ascii="Times New Roman" w:hAnsi="Times New Roman"/>
          <w:sz w:val="28"/>
          <w:szCs w:val="28"/>
        </w:rPr>
        <w:t>обеспечения стабильного исполнения расходной части бюджета поселения</w:t>
      </w:r>
      <w:proofErr w:type="gramEnd"/>
      <w:r w:rsidR="00B65F18">
        <w:rPr>
          <w:rFonts w:ascii="Times New Roman" w:hAnsi="Times New Roman"/>
          <w:sz w:val="28"/>
          <w:szCs w:val="28"/>
        </w:rPr>
        <w:t>. Для увеличения уровня доходной части бюджет</w:t>
      </w:r>
      <w:r w:rsidR="00B500CF">
        <w:rPr>
          <w:rFonts w:ascii="Times New Roman" w:hAnsi="Times New Roman"/>
          <w:sz w:val="28"/>
          <w:szCs w:val="28"/>
        </w:rPr>
        <w:t>а сельского поселения необходимо реализовать мероприятия по следующим направлениям:</w:t>
      </w:r>
    </w:p>
    <w:p w:rsidR="00B500CF" w:rsidRDefault="00B500CF" w:rsidP="00B65F18">
      <w:pPr>
        <w:spacing w:after="0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повышение качества администрирования налоговых и неналоговых доходов бюджета поселения;</w:t>
      </w:r>
    </w:p>
    <w:p w:rsidR="00B500CF" w:rsidRDefault="00B500CF" w:rsidP="00B65F18">
      <w:pPr>
        <w:spacing w:after="0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установление жесткого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ростом недоимки по налогам и сборам и принятие мер, предусмотренных Налоговым кодексом РФ, для ее снижения</w:t>
      </w:r>
      <w:r w:rsidR="00A35638">
        <w:rPr>
          <w:rFonts w:ascii="Times New Roman" w:hAnsi="Times New Roman"/>
          <w:sz w:val="28"/>
          <w:szCs w:val="28"/>
        </w:rPr>
        <w:t>;</w:t>
      </w:r>
    </w:p>
    <w:p w:rsidR="00A35638" w:rsidRDefault="00A35638" w:rsidP="00B65F18">
      <w:pPr>
        <w:spacing w:after="0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-продолжить взаимодействие и взаимный информационный обмен между Инспекцией ФНС России №9 по Новгородской области и </w:t>
      </w:r>
      <w:r>
        <w:rPr>
          <w:rFonts w:ascii="Times New Roman" w:hAnsi="Times New Roman"/>
          <w:sz w:val="28"/>
          <w:szCs w:val="28"/>
        </w:rPr>
        <w:lastRenderedPageBreak/>
        <w:t xml:space="preserve">Администрацией </w:t>
      </w:r>
      <w:proofErr w:type="spellStart"/>
      <w:r>
        <w:rPr>
          <w:rFonts w:ascii="Times New Roman" w:hAnsi="Times New Roman"/>
          <w:sz w:val="28"/>
          <w:szCs w:val="28"/>
        </w:rPr>
        <w:t>Мойкинского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в целях актуализации базы налогоплательщиков;</w:t>
      </w:r>
    </w:p>
    <w:p w:rsidR="00A35638" w:rsidRDefault="00A35638" w:rsidP="00B65F18">
      <w:pPr>
        <w:spacing w:after="0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создание и обеспечение деятельности на постоянной основе комиссии по мобилизации налоговых доходов.</w:t>
      </w:r>
    </w:p>
    <w:p w:rsidR="004A5E1B" w:rsidRDefault="00EE5E40" w:rsidP="00C16D08">
      <w:pPr>
        <w:spacing w:after="0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 источником дохода сельского поселения является</w:t>
      </w:r>
      <w:r w:rsidR="004A5E1B">
        <w:rPr>
          <w:rFonts w:ascii="Times New Roman" w:hAnsi="Times New Roman"/>
          <w:sz w:val="28"/>
          <w:szCs w:val="28"/>
        </w:rPr>
        <w:t xml:space="preserve">  земельный налог, поступающий от юридических и физических лиц  в бюджет поселения.</w:t>
      </w:r>
      <w:r>
        <w:rPr>
          <w:rFonts w:ascii="Times New Roman" w:hAnsi="Times New Roman"/>
          <w:sz w:val="28"/>
          <w:szCs w:val="28"/>
        </w:rPr>
        <w:t xml:space="preserve"> Планируется</w:t>
      </w:r>
      <w:r w:rsidR="000C4D4B">
        <w:rPr>
          <w:rFonts w:ascii="Times New Roman" w:hAnsi="Times New Roman"/>
          <w:sz w:val="28"/>
          <w:szCs w:val="28"/>
        </w:rPr>
        <w:t xml:space="preserve"> в 2023</w:t>
      </w:r>
      <w:r w:rsidR="002A035A">
        <w:rPr>
          <w:rFonts w:ascii="Times New Roman" w:hAnsi="Times New Roman"/>
          <w:sz w:val="28"/>
          <w:szCs w:val="28"/>
        </w:rPr>
        <w:t xml:space="preserve"> году продолжить</w:t>
      </w:r>
      <w:r>
        <w:rPr>
          <w:rFonts w:ascii="Times New Roman" w:hAnsi="Times New Roman"/>
          <w:sz w:val="28"/>
          <w:szCs w:val="28"/>
        </w:rPr>
        <w:t xml:space="preserve"> работу по установлению правообладателей и вовлечению в налоговый оборот земельных участков,</w:t>
      </w:r>
      <w:r w:rsidR="002A03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 имеющих кадастровой стоимости в связи с отсутствием установленной категории и вида разрешенного использования,</w:t>
      </w:r>
      <w:r w:rsidR="000C4D4B">
        <w:rPr>
          <w:rFonts w:ascii="Times New Roman" w:hAnsi="Times New Roman"/>
          <w:sz w:val="28"/>
          <w:szCs w:val="28"/>
        </w:rPr>
        <w:t xml:space="preserve"> согласно ранее направленным спискам. Будет организована и системно проводится</w:t>
      </w:r>
      <w:r w:rsidR="002A035A">
        <w:rPr>
          <w:rFonts w:ascii="Times New Roman" w:hAnsi="Times New Roman"/>
          <w:sz w:val="28"/>
          <w:szCs w:val="28"/>
        </w:rPr>
        <w:t xml:space="preserve"> работа по утверждению проектов планировки территории, проектов межевания территории</w:t>
      </w:r>
      <w:r w:rsidR="00C9791D">
        <w:rPr>
          <w:rFonts w:ascii="Times New Roman" w:hAnsi="Times New Roman"/>
          <w:sz w:val="28"/>
          <w:szCs w:val="28"/>
        </w:rPr>
        <w:t>, проведению кадастровых работ по межеванию участков под многоквартирными домами с целью вовлечения их в налоговый оборот.</w:t>
      </w:r>
      <w:r w:rsidR="004A5E1B">
        <w:rPr>
          <w:rFonts w:ascii="Times New Roman" w:hAnsi="Times New Roman"/>
          <w:sz w:val="28"/>
          <w:szCs w:val="28"/>
        </w:rPr>
        <w:t xml:space="preserve"> </w:t>
      </w:r>
    </w:p>
    <w:p w:rsidR="001F2B32" w:rsidRPr="008C16D0" w:rsidRDefault="001F2B32" w:rsidP="000C32F7">
      <w:pPr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4A5E1B" w:rsidRDefault="004A5E1B" w:rsidP="006D32AF">
      <w:pPr>
        <w:spacing w:after="0"/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  <w:r w:rsidRPr="00F36C52">
        <w:rPr>
          <w:rFonts w:ascii="Times New Roman" w:hAnsi="Times New Roman"/>
          <w:b/>
          <w:sz w:val="28"/>
          <w:szCs w:val="28"/>
        </w:rPr>
        <w:t xml:space="preserve">Бюджетная политика </w:t>
      </w:r>
      <w:proofErr w:type="spellStart"/>
      <w:r w:rsidR="00A674A7" w:rsidRPr="00F36C52">
        <w:rPr>
          <w:rFonts w:ascii="Times New Roman" w:hAnsi="Times New Roman"/>
          <w:b/>
          <w:sz w:val="28"/>
          <w:szCs w:val="28"/>
        </w:rPr>
        <w:t>Мойкин</w:t>
      </w:r>
      <w:r w:rsidRPr="00F36C52">
        <w:rPr>
          <w:rFonts w:ascii="Times New Roman" w:hAnsi="Times New Roman"/>
          <w:b/>
          <w:sz w:val="28"/>
          <w:szCs w:val="28"/>
        </w:rPr>
        <w:t>ского</w:t>
      </w:r>
      <w:proofErr w:type="spellEnd"/>
      <w:r w:rsidRPr="00F36C52">
        <w:rPr>
          <w:rFonts w:ascii="Times New Roman" w:hAnsi="Times New Roman"/>
          <w:b/>
          <w:sz w:val="28"/>
          <w:szCs w:val="28"/>
        </w:rPr>
        <w:t xml:space="preserve"> сельского поселения:</w:t>
      </w:r>
    </w:p>
    <w:p w:rsidR="001F2B32" w:rsidRDefault="007D20F6" w:rsidP="00FC76EE">
      <w:pPr>
        <w:spacing w:after="0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7D20F6">
        <w:rPr>
          <w:rFonts w:ascii="Times New Roman" w:hAnsi="Times New Roman"/>
          <w:sz w:val="28"/>
          <w:szCs w:val="28"/>
        </w:rPr>
        <w:t>Главной</w:t>
      </w:r>
      <w:r>
        <w:rPr>
          <w:rFonts w:ascii="Times New Roman" w:hAnsi="Times New Roman"/>
          <w:sz w:val="28"/>
          <w:szCs w:val="28"/>
        </w:rPr>
        <w:t xml:space="preserve"> задачей при формировании бюджета сельского посе</w:t>
      </w:r>
      <w:r w:rsidR="00850500">
        <w:rPr>
          <w:rFonts w:ascii="Times New Roman" w:hAnsi="Times New Roman"/>
          <w:sz w:val="28"/>
          <w:szCs w:val="28"/>
        </w:rPr>
        <w:t>ления на 2023 год и плановый период 2024-2025</w:t>
      </w:r>
      <w:r>
        <w:rPr>
          <w:rFonts w:ascii="Times New Roman" w:hAnsi="Times New Roman"/>
          <w:sz w:val="28"/>
          <w:szCs w:val="28"/>
        </w:rPr>
        <w:t xml:space="preserve"> годов является формирование такого объема расходов, который бы соответствовал реальному прогнозу налоговых и неналоговых доходов.</w:t>
      </w:r>
    </w:p>
    <w:p w:rsidR="001F2B32" w:rsidRDefault="007D20F6" w:rsidP="006D32AF">
      <w:pPr>
        <w:spacing w:after="0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отношении расходов бюджета посе</w:t>
      </w:r>
      <w:r w:rsidR="00850500">
        <w:rPr>
          <w:rFonts w:ascii="Times New Roman" w:hAnsi="Times New Roman"/>
          <w:sz w:val="28"/>
          <w:szCs w:val="28"/>
        </w:rPr>
        <w:t>ления бюджетная политика на 2023</w:t>
      </w:r>
      <w:r>
        <w:rPr>
          <w:rFonts w:ascii="Times New Roman" w:hAnsi="Times New Roman"/>
          <w:sz w:val="28"/>
          <w:szCs w:val="28"/>
        </w:rPr>
        <w:t xml:space="preserve"> год и плановый</w:t>
      </w:r>
      <w:r w:rsidR="00850500">
        <w:rPr>
          <w:rFonts w:ascii="Times New Roman" w:hAnsi="Times New Roman"/>
          <w:sz w:val="28"/>
          <w:szCs w:val="28"/>
        </w:rPr>
        <w:t xml:space="preserve"> период 2024-2025</w:t>
      </w:r>
      <w:r>
        <w:rPr>
          <w:rFonts w:ascii="Times New Roman" w:hAnsi="Times New Roman"/>
          <w:sz w:val="28"/>
          <w:szCs w:val="28"/>
        </w:rPr>
        <w:t xml:space="preserve"> годов скорректирована </w:t>
      </w:r>
      <w:proofErr w:type="gramStart"/>
      <w:r>
        <w:rPr>
          <w:rFonts w:ascii="Times New Roman" w:hAnsi="Times New Roman"/>
          <w:sz w:val="28"/>
          <w:szCs w:val="28"/>
        </w:rPr>
        <w:t xml:space="preserve">исходя из </w:t>
      </w:r>
      <w:r w:rsidR="00FC76E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сложившейся экономической ситуации и будет</w:t>
      </w:r>
      <w:proofErr w:type="gramEnd"/>
      <w:r>
        <w:rPr>
          <w:rFonts w:ascii="Times New Roman" w:hAnsi="Times New Roman"/>
          <w:sz w:val="28"/>
          <w:szCs w:val="28"/>
        </w:rPr>
        <w:t xml:space="preserve"> направлена на оптимизацию и повышение эффективности расходов бюджета </w:t>
      </w:r>
      <w:proofErr w:type="spellStart"/>
      <w:r>
        <w:rPr>
          <w:rFonts w:ascii="Times New Roman" w:hAnsi="Times New Roman"/>
          <w:sz w:val="28"/>
          <w:szCs w:val="28"/>
        </w:rPr>
        <w:t>Мойкинского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AA4FB4" w:rsidRDefault="008969EA" w:rsidP="00C16D08">
      <w:pPr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/>
          <w:sz w:val="28"/>
          <w:szCs w:val="28"/>
        </w:rPr>
        <w:t>Основные направления</w:t>
      </w:r>
      <w:r w:rsidR="005A1A44">
        <w:rPr>
          <w:rFonts w:ascii="Times New Roman" w:hAnsi="Times New Roman"/>
          <w:sz w:val="28"/>
          <w:szCs w:val="28"/>
        </w:rPr>
        <w:t xml:space="preserve">  бюджетной</w:t>
      </w:r>
      <w:r w:rsidR="00AA4FB4">
        <w:rPr>
          <w:rFonts w:ascii="Times New Roman" w:hAnsi="Times New Roman"/>
          <w:sz w:val="28"/>
          <w:szCs w:val="28"/>
        </w:rPr>
        <w:t xml:space="preserve"> политики сельского поселения </w:t>
      </w:r>
      <w:r w:rsidR="00FC76EE">
        <w:rPr>
          <w:rFonts w:ascii="Times New Roman" w:hAnsi="Times New Roman"/>
          <w:sz w:val="28"/>
          <w:szCs w:val="28"/>
        </w:rPr>
        <w:t xml:space="preserve">  </w:t>
      </w:r>
      <w:r w:rsidR="00AA4FB4">
        <w:rPr>
          <w:rFonts w:ascii="Times New Roman" w:hAnsi="Times New Roman"/>
          <w:sz w:val="28"/>
          <w:szCs w:val="28"/>
        </w:rPr>
        <w:t>направлены на обеспечение социальной  и экономической стабильности в поселении</w:t>
      </w:r>
      <w:r w:rsidR="00D90C7F">
        <w:rPr>
          <w:rFonts w:ascii="Times New Roman" w:hAnsi="Times New Roman"/>
          <w:sz w:val="28"/>
          <w:szCs w:val="28"/>
        </w:rPr>
        <w:t>,  продолжению работы по минимизации бюджетных рисков,  обеспечения режима экономного и рационального использования средств бюджета  сельского поселения,  повышению качества  оказания муниципальных услуг, повышению эффективности размещения муниципальных заказов.</w:t>
      </w:r>
      <w:proofErr w:type="gramEnd"/>
    </w:p>
    <w:p w:rsidR="00FC76EE" w:rsidRDefault="00FC76EE" w:rsidP="00C16D08">
      <w:pPr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 целях обеспечения ритмичности исполнения бюджета </w:t>
      </w:r>
      <w:proofErr w:type="spellStart"/>
      <w:r>
        <w:rPr>
          <w:rFonts w:ascii="Times New Roman" w:hAnsi="Times New Roman"/>
          <w:sz w:val="28"/>
          <w:szCs w:val="28"/>
        </w:rPr>
        <w:t>Мойкинского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поселения, все необходимые меры для организации его исполнения должны приниматься своевременно и реализовываться максимально оперативно. Все решения должны опираться на отлаженные бюджетные процедуры и высокий уровень дисциплины. </w:t>
      </w:r>
    </w:p>
    <w:p w:rsidR="001F2B32" w:rsidRPr="00A13248" w:rsidRDefault="001F2B32" w:rsidP="008969E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E6888" w:rsidRPr="00A2788E" w:rsidRDefault="00B55492" w:rsidP="00C16D08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A824DA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997F50" w:rsidRPr="003A2D52">
        <w:rPr>
          <w:rFonts w:ascii="Times New Roman" w:hAnsi="Times New Roman"/>
          <w:i/>
          <w:sz w:val="28"/>
          <w:szCs w:val="28"/>
        </w:rPr>
        <w:t>Согласно проекту решения  основны</w:t>
      </w:r>
      <w:r w:rsidR="000B02A0" w:rsidRPr="003A2D52">
        <w:rPr>
          <w:rFonts w:ascii="Times New Roman" w:hAnsi="Times New Roman"/>
          <w:i/>
          <w:sz w:val="28"/>
          <w:szCs w:val="28"/>
        </w:rPr>
        <w:t>е</w:t>
      </w:r>
      <w:r w:rsidR="00997F50" w:rsidRPr="003A2D52">
        <w:rPr>
          <w:rFonts w:ascii="Times New Roman" w:hAnsi="Times New Roman"/>
          <w:i/>
          <w:sz w:val="28"/>
          <w:szCs w:val="28"/>
        </w:rPr>
        <w:t xml:space="preserve"> характеристик</w:t>
      </w:r>
      <w:r w:rsidR="000B02A0" w:rsidRPr="003A2D52">
        <w:rPr>
          <w:rFonts w:ascii="Times New Roman" w:hAnsi="Times New Roman"/>
          <w:i/>
          <w:sz w:val="28"/>
          <w:szCs w:val="28"/>
        </w:rPr>
        <w:t>и</w:t>
      </w:r>
      <w:r w:rsidR="00997F50" w:rsidRPr="003A2D52">
        <w:rPr>
          <w:rFonts w:ascii="Times New Roman" w:hAnsi="Times New Roman"/>
          <w:i/>
          <w:sz w:val="28"/>
          <w:szCs w:val="28"/>
        </w:rPr>
        <w:t xml:space="preserve">  бюджета поселения</w:t>
      </w:r>
      <w:r w:rsidR="00D769FA" w:rsidRPr="003A2D52">
        <w:rPr>
          <w:rFonts w:ascii="Times New Roman" w:hAnsi="Times New Roman"/>
          <w:i/>
          <w:sz w:val="28"/>
          <w:szCs w:val="28"/>
        </w:rPr>
        <w:t xml:space="preserve"> представлены  в таблице</w:t>
      </w:r>
      <w:r w:rsidR="00781D9D" w:rsidRPr="00A2788E">
        <w:rPr>
          <w:rFonts w:ascii="Times New Roman" w:hAnsi="Times New Roman"/>
          <w:sz w:val="28"/>
          <w:szCs w:val="28"/>
        </w:rPr>
        <w:t xml:space="preserve">:     </w:t>
      </w:r>
    </w:p>
    <w:p w:rsidR="000B02A0" w:rsidRPr="00A2788E" w:rsidRDefault="00781D9D" w:rsidP="000B02A0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A2788E">
        <w:rPr>
          <w:rFonts w:ascii="Times New Roman" w:hAnsi="Times New Roman"/>
          <w:sz w:val="28"/>
          <w:szCs w:val="28"/>
        </w:rPr>
        <w:t xml:space="preserve">                       </w:t>
      </w:r>
      <w:r w:rsidR="001E6888" w:rsidRPr="00A2788E">
        <w:rPr>
          <w:rFonts w:ascii="Times New Roman" w:hAnsi="Times New Roman"/>
          <w:sz w:val="28"/>
          <w:szCs w:val="28"/>
        </w:rPr>
        <w:t xml:space="preserve">                   </w:t>
      </w:r>
      <w:r w:rsidR="005548DB" w:rsidRPr="00A2788E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1E6888" w:rsidRPr="00A2788E">
        <w:rPr>
          <w:rFonts w:ascii="Times New Roman" w:hAnsi="Times New Roman"/>
          <w:sz w:val="28"/>
          <w:szCs w:val="28"/>
        </w:rPr>
        <w:t xml:space="preserve"> </w:t>
      </w:r>
      <w:r w:rsidRPr="00A2788E">
        <w:rPr>
          <w:rFonts w:ascii="Times New Roman" w:hAnsi="Times New Roman"/>
          <w:sz w:val="28"/>
          <w:szCs w:val="28"/>
        </w:rPr>
        <w:t>( тыс.</w:t>
      </w:r>
      <w:r w:rsidR="00344E6D">
        <w:rPr>
          <w:rFonts w:ascii="Times New Roman" w:hAnsi="Times New Roman"/>
          <w:sz w:val="28"/>
          <w:szCs w:val="28"/>
        </w:rPr>
        <w:t xml:space="preserve"> </w:t>
      </w:r>
      <w:r w:rsidRPr="00A2788E">
        <w:rPr>
          <w:rFonts w:ascii="Times New Roman" w:hAnsi="Times New Roman"/>
          <w:sz w:val="28"/>
          <w:szCs w:val="28"/>
        </w:rPr>
        <w:t>рублей)</w:t>
      </w:r>
    </w:p>
    <w:tbl>
      <w:tblPr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149"/>
        <w:gridCol w:w="1464"/>
        <w:gridCol w:w="1142"/>
        <w:gridCol w:w="1142"/>
        <w:gridCol w:w="1142"/>
        <w:gridCol w:w="1438"/>
      </w:tblGrid>
      <w:tr w:rsidR="00A960E4" w:rsidRPr="00A2788E" w:rsidTr="00527E35">
        <w:trPr>
          <w:trHeight w:val="300"/>
        </w:trPr>
        <w:tc>
          <w:tcPr>
            <w:tcW w:w="1809" w:type="dxa"/>
            <w:vMerge w:val="restart"/>
          </w:tcPr>
          <w:p w:rsidR="00A960E4" w:rsidRPr="00AA4FB4" w:rsidRDefault="00A960E4" w:rsidP="00EC71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FB4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1149" w:type="dxa"/>
            <w:vMerge w:val="restart"/>
          </w:tcPr>
          <w:p w:rsidR="00A960E4" w:rsidRPr="00AA4FB4" w:rsidRDefault="001A51E6" w:rsidP="00AA4F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Уточненный план 2022</w:t>
            </w:r>
            <w:r w:rsidR="00310DAC">
              <w:rPr>
                <w:rFonts w:ascii="Times New Roman" w:hAnsi="Times New Roman"/>
                <w:sz w:val="24"/>
                <w:szCs w:val="24"/>
              </w:rPr>
              <w:t xml:space="preserve"> года на 01.10</w:t>
            </w:r>
            <w:r w:rsidR="00A960E4" w:rsidRPr="00AA4FB4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4" w:type="dxa"/>
            <w:vMerge w:val="restart"/>
          </w:tcPr>
          <w:p w:rsidR="00A960E4" w:rsidRPr="00AA4FB4" w:rsidRDefault="001A51E6" w:rsidP="00EC71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Ожидаемое исполнение за 2022</w:t>
            </w:r>
            <w:r w:rsidR="00A960E4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426" w:type="dxa"/>
            <w:gridSpan w:val="3"/>
          </w:tcPr>
          <w:p w:rsidR="00A960E4" w:rsidRPr="00AA4FB4" w:rsidRDefault="00A960E4" w:rsidP="00EC71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FB4">
              <w:rPr>
                <w:rFonts w:ascii="Times New Roman" w:hAnsi="Times New Roman"/>
                <w:sz w:val="24"/>
                <w:szCs w:val="24"/>
              </w:rPr>
              <w:t xml:space="preserve">              Проект бюджета</w:t>
            </w:r>
          </w:p>
        </w:tc>
        <w:tc>
          <w:tcPr>
            <w:tcW w:w="1438" w:type="dxa"/>
            <w:vMerge w:val="restart"/>
          </w:tcPr>
          <w:p w:rsidR="00A960E4" w:rsidRPr="00AA4FB4" w:rsidRDefault="00A960E4" w:rsidP="00425D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FB4">
              <w:rPr>
                <w:rFonts w:ascii="Times New Roman" w:hAnsi="Times New Roman"/>
                <w:sz w:val="24"/>
                <w:szCs w:val="24"/>
              </w:rPr>
              <w:t>Отношение 202</w:t>
            </w:r>
            <w:r w:rsidR="001A51E6">
              <w:rPr>
                <w:rFonts w:ascii="Times New Roman" w:hAnsi="Times New Roman"/>
                <w:sz w:val="24"/>
                <w:szCs w:val="24"/>
              </w:rPr>
              <w:t>3</w:t>
            </w:r>
            <w:r w:rsidR="00310DAC">
              <w:rPr>
                <w:rFonts w:ascii="Times New Roman" w:hAnsi="Times New Roman"/>
                <w:sz w:val="24"/>
                <w:szCs w:val="24"/>
              </w:rPr>
              <w:t xml:space="preserve"> года к</w:t>
            </w:r>
            <w:r w:rsidR="00A75C0D">
              <w:rPr>
                <w:rFonts w:ascii="Times New Roman" w:hAnsi="Times New Roman"/>
                <w:sz w:val="24"/>
                <w:szCs w:val="24"/>
              </w:rPr>
              <w:t xml:space="preserve"> уточн</w:t>
            </w:r>
            <w:proofErr w:type="gramStart"/>
            <w:r w:rsidR="00A75C0D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="00A75C0D">
              <w:rPr>
                <w:rFonts w:ascii="Times New Roman" w:hAnsi="Times New Roman"/>
                <w:sz w:val="24"/>
                <w:szCs w:val="24"/>
              </w:rPr>
              <w:t>лану</w:t>
            </w:r>
            <w:r w:rsidR="001A51E6">
              <w:rPr>
                <w:rFonts w:ascii="Times New Roman" w:hAnsi="Times New Roman"/>
                <w:sz w:val="24"/>
                <w:szCs w:val="24"/>
              </w:rPr>
              <w:t>2022</w:t>
            </w:r>
            <w:r w:rsidR="00A75C0D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 w:rsidRPr="00AA4FB4">
              <w:rPr>
                <w:rFonts w:ascii="Times New Roman" w:hAnsi="Times New Roman"/>
                <w:sz w:val="24"/>
                <w:szCs w:val="24"/>
              </w:rPr>
              <w:t>, %</w:t>
            </w:r>
          </w:p>
        </w:tc>
      </w:tr>
      <w:tr w:rsidR="00A960E4" w:rsidRPr="00A2788E" w:rsidTr="00527E35">
        <w:trPr>
          <w:trHeight w:val="300"/>
        </w:trPr>
        <w:tc>
          <w:tcPr>
            <w:tcW w:w="1809" w:type="dxa"/>
            <w:vMerge/>
          </w:tcPr>
          <w:p w:rsidR="00A960E4" w:rsidRPr="00A2788E" w:rsidRDefault="00A960E4" w:rsidP="00EC71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9" w:type="dxa"/>
            <w:vMerge/>
          </w:tcPr>
          <w:p w:rsidR="00A960E4" w:rsidRPr="00A2788E" w:rsidRDefault="00A960E4" w:rsidP="00EC71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4" w:type="dxa"/>
            <w:vMerge/>
          </w:tcPr>
          <w:p w:rsidR="00A960E4" w:rsidRPr="00AA4FB4" w:rsidRDefault="00A960E4" w:rsidP="00225E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A960E4" w:rsidRPr="00AA4FB4" w:rsidRDefault="00A960E4" w:rsidP="00225E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FB4">
              <w:rPr>
                <w:rFonts w:ascii="Times New Roman" w:hAnsi="Times New Roman"/>
                <w:sz w:val="24"/>
                <w:szCs w:val="24"/>
              </w:rPr>
              <w:t>20</w:t>
            </w:r>
            <w:r w:rsidR="001A51E6">
              <w:rPr>
                <w:rFonts w:ascii="Times New Roman" w:hAnsi="Times New Roman"/>
                <w:sz w:val="24"/>
                <w:szCs w:val="24"/>
              </w:rPr>
              <w:t>23</w:t>
            </w:r>
            <w:r w:rsidRPr="00AA4FB4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42" w:type="dxa"/>
          </w:tcPr>
          <w:p w:rsidR="00A960E4" w:rsidRPr="00AA4FB4" w:rsidRDefault="00A960E4" w:rsidP="00AA4F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FB4">
              <w:rPr>
                <w:rFonts w:ascii="Times New Roman" w:hAnsi="Times New Roman"/>
                <w:sz w:val="24"/>
                <w:szCs w:val="24"/>
              </w:rPr>
              <w:t>202</w:t>
            </w:r>
            <w:r w:rsidR="001A51E6">
              <w:rPr>
                <w:rFonts w:ascii="Times New Roman" w:hAnsi="Times New Roman"/>
                <w:sz w:val="24"/>
                <w:szCs w:val="24"/>
              </w:rPr>
              <w:t>4</w:t>
            </w:r>
            <w:r w:rsidRPr="00AA4FB4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42" w:type="dxa"/>
          </w:tcPr>
          <w:p w:rsidR="00A960E4" w:rsidRPr="00AA4FB4" w:rsidRDefault="00A960E4" w:rsidP="00AA4F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FB4">
              <w:rPr>
                <w:rFonts w:ascii="Times New Roman" w:hAnsi="Times New Roman"/>
                <w:sz w:val="24"/>
                <w:szCs w:val="24"/>
              </w:rPr>
              <w:t>202</w:t>
            </w:r>
            <w:r w:rsidR="001A51E6">
              <w:rPr>
                <w:rFonts w:ascii="Times New Roman" w:hAnsi="Times New Roman"/>
                <w:sz w:val="24"/>
                <w:szCs w:val="24"/>
              </w:rPr>
              <w:t>5</w:t>
            </w:r>
            <w:r w:rsidRPr="00AA4FB4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38" w:type="dxa"/>
            <w:vMerge/>
          </w:tcPr>
          <w:p w:rsidR="00A960E4" w:rsidRPr="00A2788E" w:rsidRDefault="00A960E4" w:rsidP="00EC71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60E4" w:rsidRPr="00A2788E" w:rsidTr="00527E35">
        <w:tc>
          <w:tcPr>
            <w:tcW w:w="1809" w:type="dxa"/>
          </w:tcPr>
          <w:p w:rsidR="00A960E4" w:rsidRPr="00A2788E" w:rsidRDefault="00A960E4" w:rsidP="00EC718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2788E">
              <w:rPr>
                <w:rFonts w:ascii="Times New Roman" w:hAnsi="Times New Roman"/>
                <w:b/>
                <w:sz w:val="28"/>
                <w:szCs w:val="28"/>
              </w:rPr>
              <w:t>Доходы</w:t>
            </w:r>
          </w:p>
        </w:tc>
        <w:tc>
          <w:tcPr>
            <w:tcW w:w="1149" w:type="dxa"/>
          </w:tcPr>
          <w:p w:rsidR="00A960E4" w:rsidRPr="00A2788E" w:rsidRDefault="003963B7" w:rsidP="00EC71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12711</w:t>
            </w:r>
            <w:r w:rsidR="009C69DD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64" w:type="dxa"/>
          </w:tcPr>
          <w:p w:rsidR="00A960E4" w:rsidRDefault="00344E6D" w:rsidP="00EC71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12736</w:t>
            </w:r>
            <w:r w:rsidR="009C69DD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42" w:type="dxa"/>
          </w:tcPr>
          <w:p w:rsidR="00A960E4" w:rsidRPr="00A2788E" w:rsidRDefault="00604D67" w:rsidP="00EC71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8146</w:t>
            </w:r>
            <w:r w:rsidR="009C69DD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42" w:type="dxa"/>
          </w:tcPr>
          <w:p w:rsidR="00A960E4" w:rsidRPr="00A2788E" w:rsidRDefault="00604D67" w:rsidP="00EC71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7046</w:t>
            </w:r>
            <w:r w:rsidR="009C69DD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42" w:type="dxa"/>
          </w:tcPr>
          <w:p w:rsidR="00A960E4" w:rsidRPr="00A2788E" w:rsidRDefault="00D8647D" w:rsidP="00EC71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7274</w:t>
            </w:r>
            <w:r w:rsidR="009C69DD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38" w:type="dxa"/>
          </w:tcPr>
          <w:p w:rsidR="00A960E4" w:rsidRPr="00A2788E" w:rsidRDefault="00A960E4" w:rsidP="009C69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D8647D">
              <w:rPr>
                <w:rFonts w:ascii="Times New Roman" w:hAnsi="Times New Roman"/>
                <w:sz w:val="28"/>
                <w:szCs w:val="28"/>
              </w:rPr>
              <w:t>63</w:t>
            </w:r>
            <w:r w:rsidR="009C69DD">
              <w:rPr>
                <w:rFonts w:ascii="Times New Roman" w:hAnsi="Times New Roman"/>
                <w:sz w:val="28"/>
                <w:szCs w:val="28"/>
              </w:rPr>
              <w:t>,</w:t>
            </w:r>
            <w:r w:rsidR="00D8647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A960E4" w:rsidRPr="00A2788E" w:rsidTr="00527E35">
        <w:tc>
          <w:tcPr>
            <w:tcW w:w="1809" w:type="dxa"/>
          </w:tcPr>
          <w:p w:rsidR="00A960E4" w:rsidRPr="00A2788E" w:rsidRDefault="00A960E4" w:rsidP="00EC718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2788E">
              <w:rPr>
                <w:rFonts w:ascii="Times New Roman" w:hAnsi="Times New Roman"/>
                <w:b/>
                <w:sz w:val="28"/>
                <w:szCs w:val="28"/>
              </w:rPr>
              <w:t>Расходы</w:t>
            </w:r>
          </w:p>
        </w:tc>
        <w:tc>
          <w:tcPr>
            <w:tcW w:w="1149" w:type="dxa"/>
          </w:tcPr>
          <w:p w:rsidR="00A960E4" w:rsidRPr="00A2788E" w:rsidRDefault="00344E6D" w:rsidP="00EC71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13184</w:t>
            </w:r>
            <w:r w:rsidR="009C69DD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64" w:type="dxa"/>
          </w:tcPr>
          <w:p w:rsidR="00A960E4" w:rsidRDefault="00344E6D" w:rsidP="00EC71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13184</w:t>
            </w:r>
            <w:r w:rsidR="009C69DD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42" w:type="dxa"/>
          </w:tcPr>
          <w:p w:rsidR="00A960E4" w:rsidRPr="00A2788E" w:rsidRDefault="00604D67" w:rsidP="00EC71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8146</w:t>
            </w:r>
            <w:r w:rsidR="009C69DD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42" w:type="dxa"/>
          </w:tcPr>
          <w:p w:rsidR="00A960E4" w:rsidRPr="00A2788E" w:rsidRDefault="00604D67" w:rsidP="00EC71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7046</w:t>
            </w:r>
            <w:r w:rsidR="009C69DD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42" w:type="dxa"/>
          </w:tcPr>
          <w:p w:rsidR="00A960E4" w:rsidRPr="00A2788E" w:rsidRDefault="00D8647D" w:rsidP="00EC71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7274,4</w:t>
            </w:r>
          </w:p>
        </w:tc>
        <w:tc>
          <w:tcPr>
            <w:tcW w:w="1438" w:type="dxa"/>
          </w:tcPr>
          <w:p w:rsidR="00A960E4" w:rsidRPr="00A2788E" w:rsidRDefault="00A960E4" w:rsidP="009C69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D8647D">
              <w:rPr>
                <w:rFonts w:ascii="Times New Roman" w:hAnsi="Times New Roman"/>
                <w:sz w:val="28"/>
                <w:szCs w:val="28"/>
              </w:rPr>
              <w:t>61,8</w:t>
            </w:r>
          </w:p>
        </w:tc>
      </w:tr>
      <w:tr w:rsidR="00A960E4" w:rsidRPr="00A2788E" w:rsidTr="00527E35">
        <w:tc>
          <w:tcPr>
            <w:tcW w:w="1809" w:type="dxa"/>
          </w:tcPr>
          <w:p w:rsidR="00527E35" w:rsidRDefault="00A960E4" w:rsidP="00527E3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2788E">
              <w:rPr>
                <w:rFonts w:ascii="Times New Roman" w:hAnsi="Times New Roman"/>
                <w:b/>
                <w:sz w:val="28"/>
                <w:szCs w:val="28"/>
              </w:rPr>
              <w:t>Дефицит</w:t>
            </w:r>
            <w:r w:rsidR="00527E35">
              <w:rPr>
                <w:rFonts w:ascii="Times New Roman" w:hAnsi="Times New Roman"/>
                <w:b/>
                <w:sz w:val="28"/>
                <w:szCs w:val="28"/>
              </w:rPr>
              <w:t>(-)</w:t>
            </w:r>
            <w:r w:rsidR="001F2B32">
              <w:rPr>
                <w:rFonts w:ascii="Times New Roman" w:hAnsi="Times New Roman"/>
                <w:b/>
                <w:sz w:val="28"/>
                <w:szCs w:val="28"/>
              </w:rPr>
              <w:t>/</w:t>
            </w:r>
          </w:p>
          <w:p w:rsidR="00A960E4" w:rsidRPr="00A2788E" w:rsidRDefault="001F2B32" w:rsidP="00527E3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Профицит</w:t>
            </w:r>
            <w:proofErr w:type="gramStart"/>
            <w:r w:rsidR="00527E3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(+</w:t>
            </w:r>
            <w:r w:rsidR="00527E35">
              <w:rPr>
                <w:rFonts w:ascii="Times New Roman" w:hAnsi="Times New Roman"/>
                <w:b/>
                <w:sz w:val="28"/>
                <w:szCs w:val="28"/>
              </w:rPr>
              <w:t>)</w:t>
            </w:r>
            <w:proofErr w:type="gramEnd"/>
          </w:p>
        </w:tc>
        <w:tc>
          <w:tcPr>
            <w:tcW w:w="1149" w:type="dxa"/>
          </w:tcPr>
          <w:p w:rsidR="00A960E4" w:rsidRPr="00A2788E" w:rsidRDefault="003963B7" w:rsidP="00954E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-472,6</w:t>
            </w:r>
          </w:p>
        </w:tc>
        <w:tc>
          <w:tcPr>
            <w:tcW w:w="1464" w:type="dxa"/>
          </w:tcPr>
          <w:p w:rsidR="00A960E4" w:rsidRPr="00A2788E" w:rsidRDefault="00344E6D" w:rsidP="00EC71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-447</w:t>
            </w:r>
            <w:r w:rsidR="009C69DD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42" w:type="dxa"/>
          </w:tcPr>
          <w:p w:rsidR="00A960E4" w:rsidRPr="00A2788E" w:rsidRDefault="00A960E4" w:rsidP="00EC71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788E">
              <w:rPr>
                <w:rFonts w:ascii="Times New Roman" w:hAnsi="Times New Roman"/>
                <w:sz w:val="28"/>
                <w:szCs w:val="28"/>
              </w:rPr>
              <w:t xml:space="preserve">       -</w:t>
            </w:r>
          </w:p>
        </w:tc>
        <w:tc>
          <w:tcPr>
            <w:tcW w:w="1142" w:type="dxa"/>
          </w:tcPr>
          <w:p w:rsidR="00A960E4" w:rsidRPr="00A2788E" w:rsidRDefault="00A960E4" w:rsidP="00EC71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788E">
              <w:rPr>
                <w:rFonts w:ascii="Times New Roman" w:hAnsi="Times New Roman"/>
                <w:sz w:val="28"/>
                <w:szCs w:val="28"/>
              </w:rPr>
              <w:t xml:space="preserve">        -</w:t>
            </w:r>
          </w:p>
        </w:tc>
        <w:tc>
          <w:tcPr>
            <w:tcW w:w="1142" w:type="dxa"/>
          </w:tcPr>
          <w:p w:rsidR="00A960E4" w:rsidRPr="00A2788E" w:rsidRDefault="00A960E4" w:rsidP="00EC71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788E">
              <w:rPr>
                <w:rFonts w:ascii="Times New Roman" w:hAnsi="Times New Roman"/>
                <w:sz w:val="28"/>
                <w:szCs w:val="28"/>
              </w:rPr>
              <w:t xml:space="preserve">       -</w:t>
            </w:r>
          </w:p>
        </w:tc>
        <w:tc>
          <w:tcPr>
            <w:tcW w:w="1438" w:type="dxa"/>
          </w:tcPr>
          <w:p w:rsidR="00A960E4" w:rsidRPr="00A2788E" w:rsidRDefault="00A960E4" w:rsidP="00EC71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788E">
              <w:rPr>
                <w:rFonts w:ascii="Times New Roman" w:hAnsi="Times New Roman"/>
                <w:sz w:val="28"/>
                <w:szCs w:val="28"/>
              </w:rPr>
              <w:t xml:space="preserve">       -</w:t>
            </w:r>
          </w:p>
        </w:tc>
      </w:tr>
    </w:tbl>
    <w:p w:rsidR="00C16D08" w:rsidRDefault="00C16D08" w:rsidP="00C16D0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1D9D" w:rsidRDefault="000B02A0" w:rsidP="00BE762A">
      <w:pPr>
        <w:spacing w:after="0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A2788E">
        <w:rPr>
          <w:rFonts w:ascii="Times New Roman" w:hAnsi="Times New Roman"/>
          <w:sz w:val="28"/>
          <w:szCs w:val="28"/>
        </w:rPr>
        <w:t xml:space="preserve"> </w:t>
      </w:r>
      <w:r w:rsidR="00327681">
        <w:rPr>
          <w:rFonts w:ascii="Times New Roman" w:hAnsi="Times New Roman"/>
          <w:sz w:val="28"/>
          <w:szCs w:val="28"/>
        </w:rPr>
        <w:t>Проект бюджета на 2023</w:t>
      </w:r>
      <w:r w:rsidR="00954E02">
        <w:rPr>
          <w:rFonts w:ascii="Times New Roman" w:hAnsi="Times New Roman"/>
          <w:sz w:val="28"/>
          <w:szCs w:val="28"/>
        </w:rPr>
        <w:t xml:space="preserve"> год принимается</w:t>
      </w:r>
      <w:r w:rsidR="00425DB8">
        <w:rPr>
          <w:rFonts w:ascii="Times New Roman" w:hAnsi="Times New Roman"/>
          <w:sz w:val="28"/>
          <w:szCs w:val="28"/>
        </w:rPr>
        <w:t xml:space="preserve"> без дефицита и профицита. В ходе исполнения бюджета поселения по состоянию на 01.</w:t>
      </w:r>
      <w:r w:rsidR="009C69DD">
        <w:rPr>
          <w:rFonts w:ascii="Times New Roman" w:hAnsi="Times New Roman"/>
          <w:sz w:val="28"/>
          <w:szCs w:val="28"/>
        </w:rPr>
        <w:t>01.</w:t>
      </w:r>
      <w:r w:rsidR="00425DB8">
        <w:rPr>
          <w:rFonts w:ascii="Times New Roman" w:hAnsi="Times New Roman"/>
          <w:sz w:val="28"/>
          <w:szCs w:val="28"/>
        </w:rPr>
        <w:t>202</w:t>
      </w:r>
      <w:r w:rsidR="00833551">
        <w:rPr>
          <w:rFonts w:ascii="Times New Roman" w:hAnsi="Times New Roman"/>
          <w:sz w:val="28"/>
          <w:szCs w:val="28"/>
        </w:rPr>
        <w:t>3</w:t>
      </w:r>
      <w:r w:rsidR="00425DB8">
        <w:rPr>
          <w:rFonts w:ascii="Times New Roman" w:hAnsi="Times New Roman"/>
          <w:sz w:val="28"/>
          <w:szCs w:val="28"/>
        </w:rPr>
        <w:t xml:space="preserve">  </w:t>
      </w:r>
      <w:r w:rsidR="009C69DD">
        <w:rPr>
          <w:rFonts w:ascii="Times New Roman" w:hAnsi="Times New Roman"/>
          <w:sz w:val="28"/>
          <w:szCs w:val="28"/>
        </w:rPr>
        <w:t xml:space="preserve"> планируется</w:t>
      </w:r>
      <w:r w:rsidR="00205FA4">
        <w:rPr>
          <w:rFonts w:ascii="Times New Roman" w:hAnsi="Times New Roman"/>
          <w:sz w:val="28"/>
          <w:szCs w:val="28"/>
        </w:rPr>
        <w:t>,</w:t>
      </w:r>
      <w:r w:rsidR="009C69DD">
        <w:rPr>
          <w:rFonts w:ascii="Times New Roman" w:hAnsi="Times New Roman"/>
          <w:sz w:val="28"/>
          <w:szCs w:val="28"/>
        </w:rPr>
        <w:t xml:space="preserve"> что </w:t>
      </w:r>
      <w:r w:rsidR="00954E02">
        <w:rPr>
          <w:rFonts w:ascii="Times New Roman" w:hAnsi="Times New Roman"/>
          <w:sz w:val="28"/>
          <w:szCs w:val="28"/>
        </w:rPr>
        <w:t>бюджет будет</w:t>
      </w:r>
      <w:r w:rsidR="00BE762A">
        <w:rPr>
          <w:rFonts w:ascii="Times New Roman" w:hAnsi="Times New Roman"/>
          <w:sz w:val="28"/>
          <w:szCs w:val="28"/>
        </w:rPr>
        <w:t xml:space="preserve"> дефицитным, размер </w:t>
      </w:r>
      <w:r w:rsidR="00425DB8">
        <w:rPr>
          <w:rFonts w:ascii="Times New Roman" w:hAnsi="Times New Roman"/>
          <w:sz w:val="28"/>
          <w:szCs w:val="28"/>
        </w:rPr>
        <w:t>дефицита состав</w:t>
      </w:r>
      <w:r w:rsidR="009C69DD">
        <w:rPr>
          <w:rFonts w:ascii="Times New Roman" w:hAnsi="Times New Roman"/>
          <w:sz w:val="28"/>
          <w:szCs w:val="28"/>
        </w:rPr>
        <w:t>ит</w:t>
      </w:r>
      <w:r w:rsidR="00425DB8">
        <w:rPr>
          <w:rFonts w:ascii="Times New Roman" w:hAnsi="Times New Roman"/>
          <w:sz w:val="28"/>
          <w:szCs w:val="28"/>
        </w:rPr>
        <w:t xml:space="preserve"> </w:t>
      </w:r>
      <w:r w:rsidR="00205FA4">
        <w:rPr>
          <w:rFonts w:ascii="Times New Roman" w:hAnsi="Times New Roman"/>
          <w:sz w:val="28"/>
          <w:szCs w:val="28"/>
        </w:rPr>
        <w:t>-447,6</w:t>
      </w:r>
      <w:r w:rsidR="00425DB8">
        <w:rPr>
          <w:rFonts w:ascii="Times New Roman" w:hAnsi="Times New Roman"/>
          <w:sz w:val="28"/>
          <w:szCs w:val="28"/>
        </w:rPr>
        <w:t xml:space="preserve"> тыс.</w:t>
      </w:r>
      <w:r w:rsidR="00D67216">
        <w:rPr>
          <w:rFonts w:ascii="Times New Roman" w:hAnsi="Times New Roman"/>
          <w:sz w:val="28"/>
          <w:szCs w:val="28"/>
        </w:rPr>
        <w:t xml:space="preserve"> </w:t>
      </w:r>
      <w:r w:rsidR="00425DB8">
        <w:rPr>
          <w:rFonts w:ascii="Times New Roman" w:hAnsi="Times New Roman"/>
          <w:sz w:val="28"/>
          <w:szCs w:val="28"/>
        </w:rPr>
        <w:t>рублей.</w:t>
      </w:r>
    </w:p>
    <w:p w:rsidR="00A960E4" w:rsidRDefault="00C16D08" w:rsidP="00BE762A">
      <w:pPr>
        <w:spacing w:after="0"/>
        <w:ind w:left="-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205FA4">
        <w:rPr>
          <w:rFonts w:ascii="Times New Roman" w:hAnsi="Times New Roman"/>
          <w:sz w:val="28"/>
          <w:szCs w:val="28"/>
        </w:rPr>
        <w:t>Проект бюджета на 2023</w:t>
      </w:r>
      <w:r w:rsidR="00A960E4">
        <w:rPr>
          <w:rFonts w:ascii="Times New Roman" w:hAnsi="Times New Roman"/>
          <w:sz w:val="28"/>
          <w:szCs w:val="28"/>
        </w:rPr>
        <w:t xml:space="preserve">  год  сбалансирован  без дефицита и профицита.</w:t>
      </w:r>
    </w:p>
    <w:p w:rsidR="00A960E4" w:rsidRDefault="00A960E4" w:rsidP="00C16D08">
      <w:pPr>
        <w:spacing w:after="0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характе</w:t>
      </w:r>
      <w:r w:rsidR="00205FA4">
        <w:rPr>
          <w:rFonts w:ascii="Times New Roman" w:hAnsi="Times New Roman"/>
          <w:sz w:val="28"/>
          <w:szCs w:val="28"/>
        </w:rPr>
        <w:t>ристики  проекта бюджета на 2023</w:t>
      </w:r>
      <w:r>
        <w:rPr>
          <w:rFonts w:ascii="Times New Roman" w:hAnsi="Times New Roman"/>
          <w:sz w:val="28"/>
          <w:szCs w:val="28"/>
        </w:rPr>
        <w:t xml:space="preserve"> год  ни</w:t>
      </w:r>
      <w:r w:rsidR="00205FA4">
        <w:rPr>
          <w:rFonts w:ascii="Times New Roman" w:hAnsi="Times New Roman"/>
          <w:sz w:val="28"/>
          <w:szCs w:val="28"/>
        </w:rPr>
        <w:t>же ожидаемого исполнения за 2022</w:t>
      </w:r>
      <w:r>
        <w:rPr>
          <w:rFonts w:ascii="Times New Roman" w:hAnsi="Times New Roman"/>
          <w:sz w:val="28"/>
          <w:szCs w:val="28"/>
        </w:rPr>
        <w:t xml:space="preserve"> год, что обусловлено отсутствием в расходной части   проекта бюджета иных  межбюджетных трансфертов по причине не распределения последних вышестоящими бюджетами. </w:t>
      </w:r>
    </w:p>
    <w:p w:rsidR="00115B1A" w:rsidRDefault="00115B1A" w:rsidP="000C32F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15B1A" w:rsidRPr="00A2788E" w:rsidRDefault="00A960E4" w:rsidP="00C16D08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Преимущества, характерные для  трехлетнего бюджетного планирования, к числу  которых в  первую очередь можно отнести предсказуемость условий, гибкость принятия финансовых решений, наличие резервов, которые на очередном этапе</w:t>
      </w:r>
      <w:r w:rsidR="00136199">
        <w:rPr>
          <w:rFonts w:ascii="Times New Roman" w:hAnsi="Times New Roman"/>
          <w:sz w:val="28"/>
          <w:szCs w:val="28"/>
        </w:rPr>
        <w:t xml:space="preserve"> бюджетного планирования позволяет предусмотреть расходы, определенные приоритетами планирования, начинают приобретать  актуальность для бюджетов поселений. Вместе с тем реализация данных преимуществ  имеет высокие риски  по причине недостаточности  собственных ресурсов и высокой зависимости   реализации приоритетных проектов от вышестоящих </w:t>
      </w:r>
      <w:r w:rsidR="00136199">
        <w:rPr>
          <w:rFonts w:ascii="Times New Roman" w:hAnsi="Times New Roman"/>
          <w:sz w:val="28"/>
          <w:szCs w:val="28"/>
        </w:rPr>
        <w:lastRenderedPageBreak/>
        <w:t>бюджетов, высоких политических и финансовых  рисков. Целесообразность  анализа планового периода отсутствует.</w:t>
      </w:r>
    </w:p>
    <w:p w:rsidR="00CE42AD" w:rsidRDefault="00CE42AD" w:rsidP="00BC2B6A">
      <w:pPr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  <w:r w:rsidRPr="00A2788E">
        <w:rPr>
          <w:rFonts w:ascii="Times New Roman" w:hAnsi="Times New Roman"/>
          <w:sz w:val="28"/>
          <w:szCs w:val="28"/>
        </w:rPr>
        <w:t xml:space="preserve">              </w:t>
      </w:r>
      <w:r w:rsidR="0066181B">
        <w:rPr>
          <w:rFonts w:ascii="Times New Roman" w:hAnsi="Times New Roman"/>
          <w:sz w:val="28"/>
          <w:szCs w:val="28"/>
        </w:rPr>
        <w:t xml:space="preserve">      </w:t>
      </w:r>
      <w:r w:rsidRPr="00A2788E">
        <w:rPr>
          <w:rFonts w:ascii="Times New Roman" w:hAnsi="Times New Roman"/>
          <w:sz w:val="28"/>
          <w:szCs w:val="28"/>
        </w:rPr>
        <w:t xml:space="preserve">  </w:t>
      </w:r>
      <w:r w:rsidRPr="00A2788E">
        <w:rPr>
          <w:rFonts w:ascii="Times New Roman" w:hAnsi="Times New Roman"/>
          <w:b/>
          <w:sz w:val="28"/>
          <w:szCs w:val="28"/>
        </w:rPr>
        <w:t>Доходы бюджета поселения</w:t>
      </w:r>
    </w:p>
    <w:p w:rsidR="00F47F74" w:rsidRDefault="00F47F74" w:rsidP="00C16D08">
      <w:pPr>
        <w:spacing w:after="0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F47F74">
        <w:rPr>
          <w:rFonts w:ascii="Times New Roman" w:hAnsi="Times New Roman"/>
          <w:sz w:val="28"/>
          <w:szCs w:val="28"/>
        </w:rPr>
        <w:t>В соответствие со статьей  174.1</w:t>
      </w:r>
      <w:r>
        <w:rPr>
          <w:rFonts w:ascii="Times New Roman" w:hAnsi="Times New Roman"/>
          <w:sz w:val="28"/>
          <w:szCs w:val="28"/>
        </w:rPr>
        <w:t xml:space="preserve"> Бюджетного кодекса  доходы бюджета планируются на основе  прогноза социально-экономического  развития территории в условиях  действующего законодательства  о налогах и сборах</w:t>
      </w:r>
      <w:r w:rsidR="006527EF">
        <w:rPr>
          <w:rFonts w:ascii="Times New Roman" w:hAnsi="Times New Roman"/>
          <w:sz w:val="28"/>
          <w:szCs w:val="28"/>
        </w:rPr>
        <w:t xml:space="preserve"> и бюджетного законодательства, а также  законов Российской Федерации, законов  субъектов Российской Федерации и муниципальных правовых актов представительных органов муниципальных образований, устанавливающих неналоговые доходы. Доходы бюджета поселения  составляют собственные (налоговые и неналоговые) доходы и безвозмездные  поступления от других бюджетов бюджетной системы РФ.</w:t>
      </w:r>
    </w:p>
    <w:p w:rsidR="006527EF" w:rsidRDefault="006527EF" w:rsidP="00C16D08">
      <w:pPr>
        <w:spacing w:after="0"/>
        <w:ind w:left="284"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Общий объем доходов бюджета  </w:t>
      </w:r>
      <w:proofErr w:type="spellStart"/>
      <w:r w:rsidR="00A674A7">
        <w:rPr>
          <w:rFonts w:ascii="Times New Roman" w:hAnsi="Times New Roman"/>
          <w:sz w:val="28"/>
          <w:szCs w:val="28"/>
        </w:rPr>
        <w:t>Мойкин</w:t>
      </w:r>
      <w:r>
        <w:rPr>
          <w:rFonts w:ascii="Times New Roman" w:hAnsi="Times New Roman"/>
          <w:sz w:val="28"/>
          <w:szCs w:val="28"/>
        </w:rPr>
        <w:t>ск</w:t>
      </w:r>
      <w:r w:rsidR="00604D67">
        <w:rPr>
          <w:rFonts w:ascii="Times New Roman" w:hAnsi="Times New Roman"/>
          <w:sz w:val="28"/>
          <w:szCs w:val="28"/>
        </w:rPr>
        <w:t>ого</w:t>
      </w:r>
      <w:proofErr w:type="spellEnd"/>
      <w:r w:rsidR="00604D67">
        <w:rPr>
          <w:rFonts w:ascii="Times New Roman" w:hAnsi="Times New Roman"/>
          <w:sz w:val="28"/>
          <w:szCs w:val="28"/>
        </w:rPr>
        <w:t xml:space="preserve"> сельского поселения  на 2023</w:t>
      </w:r>
      <w:r>
        <w:rPr>
          <w:rFonts w:ascii="Times New Roman" w:hAnsi="Times New Roman"/>
          <w:sz w:val="28"/>
          <w:szCs w:val="28"/>
        </w:rPr>
        <w:t xml:space="preserve"> год  прогнозируется </w:t>
      </w:r>
      <w:r w:rsidR="00F34526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сумме  </w:t>
      </w:r>
      <w:r w:rsidR="007B04D2">
        <w:rPr>
          <w:rFonts w:ascii="Times New Roman" w:hAnsi="Times New Roman"/>
          <w:sz w:val="28"/>
          <w:szCs w:val="28"/>
        </w:rPr>
        <w:t>8146,1</w:t>
      </w:r>
      <w:r>
        <w:rPr>
          <w:rFonts w:ascii="Times New Roman" w:hAnsi="Times New Roman"/>
          <w:sz w:val="28"/>
          <w:szCs w:val="28"/>
        </w:rPr>
        <w:t xml:space="preserve"> тыс.</w:t>
      </w:r>
      <w:r w:rsidR="00F345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рублей, в том числе:  по налоговым и неналоговым доходам  в сумме   </w:t>
      </w:r>
      <w:r w:rsidR="007B04D2">
        <w:rPr>
          <w:rFonts w:ascii="Times New Roman" w:hAnsi="Times New Roman"/>
          <w:sz w:val="28"/>
          <w:szCs w:val="28"/>
        </w:rPr>
        <w:t>3134,7</w:t>
      </w:r>
      <w:r w:rsidR="00422B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</w:t>
      </w:r>
      <w:r w:rsidR="00F95657">
        <w:rPr>
          <w:rFonts w:ascii="Times New Roman" w:hAnsi="Times New Roman"/>
          <w:sz w:val="28"/>
          <w:szCs w:val="28"/>
        </w:rPr>
        <w:t xml:space="preserve"> </w:t>
      </w:r>
      <w:r w:rsidR="00EF2797">
        <w:rPr>
          <w:rFonts w:ascii="Times New Roman" w:hAnsi="Times New Roman"/>
          <w:sz w:val="28"/>
          <w:szCs w:val="28"/>
        </w:rPr>
        <w:t>рублей</w:t>
      </w:r>
      <w:r>
        <w:rPr>
          <w:rFonts w:ascii="Times New Roman" w:hAnsi="Times New Roman"/>
          <w:sz w:val="28"/>
          <w:szCs w:val="28"/>
        </w:rPr>
        <w:t xml:space="preserve">,  по безвозмездным поступлениям в сумме </w:t>
      </w:r>
      <w:r w:rsidR="007B04D2">
        <w:rPr>
          <w:rFonts w:ascii="Times New Roman" w:hAnsi="Times New Roman"/>
          <w:sz w:val="28"/>
          <w:szCs w:val="28"/>
        </w:rPr>
        <w:t>5011,4</w:t>
      </w:r>
      <w:r>
        <w:rPr>
          <w:rFonts w:ascii="Times New Roman" w:hAnsi="Times New Roman"/>
          <w:sz w:val="28"/>
          <w:szCs w:val="28"/>
        </w:rPr>
        <w:t xml:space="preserve"> тыс.</w:t>
      </w:r>
      <w:r w:rsidR="007701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</w:t>
      </w:r>
      <w:r w:rsidR="00EF2797">
        <w:rPr>
          <w:rFonts w:ascii="Times New Roman" w:hAnsi="Times New Roman"/>
          <w:sz w:val="28"/>
          <w:szCs w:val="28"/>
        </w:rPr>
        <w:t>лей</w:t>
      </w:r>
      <w:r>
        <w:rPr>
          <w:rFonts w:ascii="Times New Roman" w:hAnsi="Times New Roman"/>
          <w:sz w:val="28"/>
          <w:szCs w:val="28"/>
        </w:rPr>
        <w:t>.</w:t>
      </w:r>
    </w:p>
    <w:p w:rsidR="00E20A86" w:rsidRPr="00DF2727" w:rsidRDefault="00E20A86" w:rsidP="00C16D08">
      <w:pPr>
        <w:spacing w:after="0"/>
        <w:ind w:left="284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со статьей 160.1 Бюджетного кодекса Российской Федерации, Постановлением Правительства Российской Федерации о</w:t>
      </w:r>
      <w:r w:rsidR="00EC4EF7">
        <w:rPr>
          <w:rFonts w:ascii="Times New Roman" w:hAnsi="Times New Roman"/>
          <w:sz w:val="28"/>
          <w:szCs w:val="28"/>
        </w:rPr>
        <w:t>т 16 сентября 2021 года №1569 «</w:t>
      </w:r>
      <w:r>
        <w:rPr>
          <w:rFonts w:ascii="Times New Roman" w:hAnsi="Times New Roman"/>
          <w:sz w:val="28"/>
          <w:szCs w:val="28"/>
        </w:rPr>
        <w:t>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субъекта Российской Федерации, бюджета территориального фонда обязательного медицинского страхования, местного бюджета» перечень главных администраторов доходов бюджета </w:t>
      </w:r>
      <w:proofErr w:type="spellStart"/>
      <w:r>
        <w:rPr>
          <w:rFonts w:ascii="Times New Roman" w:hAnsi="Times New Roman"/>
          <w:sz w:val="28"/>
          <w:szCs w:val="28"/>
        </w:rPr>
        <w:t>Мойкинс</w:t>
      </w:r>
      <w:r w:rsidR="00BF5D47">
        <w:rPr>
          <w:rFonts w:ascii="Times New Roman" w:hAnsi="Times New Roman"/>
          <w:sz w:val="28"/>
          <w:szCs w:val="28"/>
        </w:rPr>
        <w:t>кого</w:t>
      </w:r>
      <w:proofErr w:type="spellEnd"/>
      <w:r w:rsidR="00BF5D47">
        <w:rPr>
          <w:rFonts w:ascii="Times New Roman" w:hAnsi="Times New Roman"/>
          <w:sz w:val="28"/>
          <w:szCs w:val="28"/>
        </w:rPr>
        <w:t xml:space="preserve"> сельского поселения на 2023 год и плановый период 2024 и 2025</w:t>
      </w:r>
      <w:r>
        <w:rPr>
          <w:rFonts w:ascii="Times New Roman" w:hAnsi="Times New Roman"/>
          <w:sz w:val="28"/>
          <w:szCs w:val="28"/>
        </w:rPr>
        <w:t xml:space="preserve"> годов утвержден распоряжением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Мойкинского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DF2727">
        <w:rPr>
          <w:rFonts w:ascii="Times New Roman" w:hAnsi="Times New Roman"/>
          <w:sz w:val="28"/>
          <w:szCs w:val="28"/>
        </w:rPr>
        <w:t>№</w:t>
      </w:r>
      <w:r w:rsidR="00BF5D47">
        <w:rPr>
          <w:rFonts w:ascii="Times New Roman" w:hAnsi="Times New Roman"/>
          <w:sz w:val="28"/>
          <w:szCs w:val="28"/>
        </w:rPr>
        <w:t>28-рг от 02</w:t>
      </w:r>
      <w:r w:rsidRPr="00DF2727">
        <w:rPr>
          <w:rFonts w:ascii="Times New Roman" w:hAnsi="Times New Roman"/>
          <w:sz w:val="28"/>
          <w:szCs w:val="28"/>
        </w:rPr>
        <w:t>.11.2021</w:t>
      </w:r>
      <w:r w:rsidR="00DF2727" w:rsidRPr="00DF2727">
        <w:rPr>
          <w:rFonts w:ascii="Times New Roman" w:hAnsi="Times New Roman"/>
          <w:sz w:val="28"/>
          <w:szCs w:val="28"/>
        </w:rPr>
        <w:t xml:space="preserve"> </w:t>
      </w:r>
      <w:r w:rsidRPr="00DF2727">
        <w:rPr>
          <w:rFonts w:ascii="Times New Roman" w:hAnsi="Times New Roman"/>
          <w:sz w:val="28"/>
          <w:szCs w:val="28"/>
        </w:rPr>
        <w:t xml:space="preserve">года (распоряжение Администрации </w:t>
      </w:r>
      <w:proofErr w:type="spellStart"/>
      <w:r w:rsidRPr="00DF2727">
        <w:rPr>
          <w:rFonts w:ascii="Times New Roman" w:hAnsi="Times New Roman"/>
          <w:sz w:val="28"/>
          <w:szCs w:val="28"/>
        </w:rPr>
        <w:t>Мойкинского</w:t>
      </w:r>
      <w:proofErr w:type="spellEnd"/>
      <w:r w:rsidRPr="00DF2727">
        <w:rPr>
          <w:rFonts w:ascii="Times New Roman" w:hAnsi="Times New Roman"/>
          <w:sz w:val="28"/>
          <w:szCs w:val="28"/>
        </w:rPr>
        <w:t xml:space="preserve"> сельского поселения прилагается к пр</w:t>
      </w:r>
      <w:r w:rsidR="00BF5D47">
        <w:rPr>
          <w:rFonts w:ascii="Times New Roman" w:hAnsi="Times New Roman"/>
          <w:sz w:val="28"/>
          <w:szCs w:val="28"/>
        </w:rPr>
        <w:t>оекту бюджета на 2023-2025</w:t>
      </w:r>
      <w:r w:rsidRPr="00DF2727">
        <w:rPr>
          <w:rFonts w:ascii="Times New Roman" w:hAnsi="Times New Roman"/>
          <w:sz w:val="28"/>
          <w:szCs w:val="28"/>
        </w:rPr>
        <w:t xml:space="preserve"> годы). </w:t>
      </w:r>
      <w:proofErr w:type="gramEnd"/>
    </w:p>
    <w:p w:rsidR="00E20A86" w:rsidRDefault="00E20A86" w:rsidP="000C32F7">
      <w:pPr>
        <w:spacing w:after="0"/>
        <w:ind w:firstLine="993"/>
        <w:jc w:val="both"/>
        <w:rPr>
          <w:rFonts w:ascii="Times New Roman" w:hAnsi="Times New Roman"/>
          <w:sz w:val="28"/>
          <w:szCs w:val="28"/>
        </w:rPr>
      </w:pPr>
    </w:p>
    <w:p w:rsidR="00F7037E" w:rsidRDefault="00E156DE" w:rsidP="00E156DE">
      <w:pPr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 </w:t>
      </w:r>
      <w:r w:rsidRPr="00E156DE">
        <w:rPr>
          <w:rFonts w:ascii="Times New Roman" w:hAnsi="Times New Roman"/>
          <w:sz w:val="28"/>
          <w:szCs w:val="28"/>
        </w:rPr>
        <w:t xml:space="preserve"> </w:t>
      </w:r>
      <w:r w:rsidR="006527EF" w:rsidRPr="00E156DE">
        <w:rPr>
          <w:rFonts w:ascii="Times New Roman" w:hAnsi="Times New Roman"/>
          <w:sz w:val="28"/>
          <w:szCs w:val="28"/>
        </w:rPr>
        <w:t>Виды</w:t>
      </w:r>
      <w:r w:rsidR="006527EF">
        <w:rPr>
          <w:rFonts w:ascii="Times New Roman" w:hAnsi="Times New Roman"/>
          <w:sz w:val="28"/>
          <w:szCs w:val="28"/>
        </w:rPr>
        <w:t xml:space="preserve"> доходов, которые поступают  в бюджет поселения, определяет  Бюджетный  кодекс.</w:t>
      </w:r>
      <w:r w:rsidR="00F7037E" w:rsidRPr="00F7037E">
        <w:rPr>
          <w:rFonts w:ascii="Times New Roman" w:hAnsi="Times New Roman"/>
          <w:sz w:val="28"/>
          <w:szCs w:val="28"/>
        </w:rPr>
        <w:t xml:space="preserve"> </w:t>
      </w:r>
      <w:r w:rsidR="00F7037E">
        <w:rPr>
          <w:rFonts w:ascii="Times New Roman" w:hAnsi="Times New Roman"/>
          <w:sz w:val="28"/>
          <w:szCs w:val="28"/>
        </w:rPr>
        <w:t>Главными администраторами по налоговым доходам являются: Управление Федерального казначейства по Новгородской области (администрирование доходов от уплаты акцизов),</w:t>
      </w:r>
      <w:r>
        <w:rPr>
          <w:rFonts w:ascii="Times New Roman" w:hAnsi="Times New Roman"/>
          <w:sz w:val="28"/>
          <w:szCs w:val="28"/>
        </w:rPr>
        <w:t xml:space="preserve"> </w:t>
      </w:r>
      <w:r w:rsidR="00F7037E">
        <w:rPr>
          <w:rFonts w:ascii="Times New Roman" w:hAnsi="Times New Roman"/>
          <w:sz w:val="28"/>
          <w:szCs w:val="28"/>
        </w:rPr>
        <w:t xml:space="preserve">Управление </w:t>
      </w:r>
      <w:r w:rsidR="00F7037E">
        <w:rPr>
          <w:rFonts w:ascii="Times New Roman" w:hAnsi="Times New Roman"/>
          <w:sz w:val="28"/>
          <w:szCs w:val="28"/>
        </w:rPr>
        <w:lastRenderedPageBreak/>
        <w:t>Федеральной налоговой службы России по Новгородской области (администрирова</w:t>
      </w:r>
      <w:r w:rsidR="00D01F65">
        <w:rPr>
          <w:rFonts w:ascii="Times New Roman" w:hAnsi="Times New Roman"/>
          <w:sz w:val="28"/>
          <w:szCs w:val="28"/>
        </w:rPr>
        <w:t>ние НДФЛ, единого сельхозналога</w:t>
      </w:r>
      <w:r w:rsidR="00F7037E">
        <w:rPr>
          <w:rFonts w:ascii="Times New Roman" w:hAnsi="Times New Roman"/>
          <w:sz w:val="28"/>
          <w:szCs w:val="28"/>
        </w:rPr>
        <w:t>,</w:t>
      </w:r>
      <w:r w:rsidR="00D01F65">
        <w:rPr>
          <w:rFonts w:ascii="Times New Roman" w:hAnsi="Times New Roman"/>
          <w:sz w:val="28"/>
          <w:szCs w:val="28"/>
        </w:rPr>
        <w:t xml:space="preserve"> </w:t>
      </w:r>
      <w:r w:rsidR="00F7037E">
        <w:rPr>
          <w:rFonts w:ascii="Times New Roman" w:hAnsi="Times New Roman"/>
          <w:sz w:val="28"/>
          <w:szCs w:val="28"/>
        </w:rPr>
        <w:t xml:space="preserve">налога на имущество, земельного налога).  Полномочиями  главного  администратора доходов наделена Администрация  </w:t>
      </w:r>
      <w:proofErr w:type="spellStart"/>
      <w:r w:rsidR="00F7037E">
        <w:rPr>
          <w:rFonts w:ascii="Times New Roman" w:hAnsi="Times New Roman"/>
          <w:sz w:val="28"/>
          <w:szCs w:val="28"/>
        </w:rPr>
        <w:t>Мойкинского</w:t>
      </w:r>
      <w:proofErr w:type="spellEnd"/>
      <w:r w:rsidR="00F7037E">
        <w:rPr>
          <w:rFonts w:ascii="Times New Roman" w:hAnsi="Times New Roman"/>
          <w:sz w:val="28"/>
          <w:szCs w:val="28"/>
        </w:rPr>
        <w:t xml:space="preserve"> сельского поселения в отношении неналоговых доходов.  Подведомственных  администраторов   данный   главный  администратор бюджетных средств не имеет. </w:t>
      </w:r>
      <w:proofErr w:type="gramStart"/>
      <w:r w:rsidR="00F7037E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="00F7037E">
        <w:rPr>
          <w:rFonts w:ascii="Times New Roman" w:hAnsi="Times New Roman"/>
          <w:sz w:val="28"/>
          <w:szCs w:val="28"/>
        </w:rPr>
        <w:t>Мойкин</w:t>
      </w:r>
      <w:r w:rsidR="00D01F65">
        <w:rPr>
          <w:rFonts w:ascii="Times New Roman" w:hAnsi="Times New Roman"/>
          <w:sz w:val="28"/>
          <w:szCs w:val="28"/>
        </w:rPr>
        <w:t>ского</w:t>
      </w:r>
      <w:proofErr w:type="spellEnd"/>
      <w:r w:rsidR="00D01F65">
        <w:rPr>
          <w:rFonts w:ascii="Times New Roman" w:hAnsi="Times New Roman"/>
          <w:sz w:val="28"/>
          <w:szCs w:val="28"/>
        </w:rPr>
        <w:t xml:space="preserve"> сельского поселения в 2023</w:t>
      </w:r>
      <w:r w:rsidR="00F7037E">
        <w:rPr>
          <w:rFonts w:ascii="Times New Roman" w:hAnsi="Times New Roman"/>
          <w:sz w:val="28"/>
          <w:szCs w:val="28"/>
        </w:rPr>
        <w:t xml:space="preserve"> году будет  администрировать такие виды доходов бюджета поселения, как:  государственная пошлина  за совершение нотариальных действий должностными лицами органов местного самоуправления, доходы от </w:t>
      </w:r>
      <w:r w:rsidR="00B11BDF">
        <w:rPr>
          <w:rFonts w:ascii="Times New Roman" w:hAnsi="Times New Roman"/>
          <w:sz w:val="28"/>
          <w:szCs w:val="28"/>
        </w:rPr>
        <w:t>сдачи в аренду имущества</w:t>
      </w:r>
      <w:r w:rsidR="00F7037E">
        <w:rPr>
          <w:rFonts w:ascii="Times New Roman" w:hAnsi="Times New Roman"/>
          <w:sz w:val="28"/>
          <w:szCs w:val="28"/>
        </w:rPr>
        <w:t>, доходы от реализации иного имущества, находящегося в оперативном управлении органов управления сельских поселений,  невыясненные поступления, зачисленные в бюджет сельского поселения, дотации, субвенции и субсидии, причитающиеся бюджету поселения.</w:t>
      </w:r>
      <w:proofErr w:type="gramEnd"/>
    </w:p>
    <w:p w:rsidR="001D6386" w:rsidRDefault="0066181B" w:rsidP="00C16D08">
      <w:pPr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/>
          <w:sz w:val="28"/>
          <w:szCs w:val="28"/>
        </w:rPr>
        <w:t>В соответствии со статьей 160.2 Бюджетного кодекса Российской Федерации, Постановлением Правительства Российской Федерации от 16 сентября 2021 года № 1568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бюджета» перечень главных администраторов  источников финансиро</w:t>
      </w:r>
      <w:r w:rsidR="004309C6">
        <w:rPr>
          <w:rFonts w:ascii="Times New Roman" w:hAnsi="Times New Roman"/>
          <w:sz w:val="28"/>
          <w:szCs w:val="28"/>
        </w:rPr>
        <w:t xml:space="preserve">вания дефицита бюджета </w:t>
      </w:r>
      <w:proofErr w:type="spellStart"/>
      <w:r w:rsidR="004309C6">
        <w:rPr>
          <w:rFonts w:ascii="Times New Roman" w:hAnsi="Times New Roman"/>
          <w:sz w:val="28"/>
          <w:szCs w:val="28"/>
        </w:rPr>
        <w:t>Мойкинского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2C7E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на</w:t>
      </w:r>
      <w:r w:rsidR="002C7EB1">
        <w:rPr>
          <w:rFonts w:ascii="Times New Roman" w:hAnsi="Times New Roman"/>
          <w:sz w:val="28"/>
          <w:szCs w:val="28"/>
        </w:rPr>
        <w:t>чиная с бюджета на</w:t>
      </w:r>
      <w:r>
        <w:rPr>
          <w:rFonts w:ascii="Times New Roman" w:hAnsi="Times New Roman"/>
          <w:sz w:val="28"/>
          <w:szCs w:val="28"/>
        </w:rPr>
        <w:t xml:space="preserve"> 2022</w:t>
      </w:r>
      <w:r w:rsidR="002C7E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 и плановый период 2023 и 2024 годов</w:t>
      </w:r>
      <w:r w:rsidR="00BD0F08">
        <w:rPr>
          <w:rFonts w:ascii="Times New Roman" w:hAnsi="Times New Roman"/>
          <w:sz w:val="28"/>
          <w:szCs w:val="28"/>
        </w:rPr>
        <w:t xml:space="preserve"> (п.2 распоряжения)</w:t>
      </w:r>
      <w:r>
        <w:rPr>
          <w:rFonts w:ascii="Times New Roman" w:hAnsi="Times New Roman"/>
          <w:sz w:val="28"/>
          <w:szCs w:val="28"/>
        </w:rPr>
        <w:t xml:space="preserve"> утвержден распоряжением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Мойкинского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№ 15-рг от 17.11.2021года (распоряжение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Мойкинского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прилагается к проекту бюдж</w:t>
      </w:r>
      <w:r w:rsidR="00BD0F08">
        <w:rPr>
          <w:rFonts w:ascii="Times New Roman" w:hAnsi="Times New Roman"/>
          <w:sz w:val="28"/>
          <w:szCs w:val="28"/>
        </w:rPr>
        <w:t>ета</w:t>
      </w:r>
      <w:proofErr w:type="gramEnd"/>
      <w:r w:rsidR="00BD0F08">
        <w:rPr>
          <w:rFonts w:ascii="Times New Roman" w:hAnsi="Times New Roman"/>
          <w:sz w:val="28"/>
          <w:szCs w:val="28"/>
        </w:rPr>
        <w:t xml:space="preserve"> на 2023-2025</w:t>
      </w:r>
      <w:r w:rsidR="00951C17">
        <w:rPr>
          <w:rFonts w:ascii="Times New Roman" w:hAnsi="Times New Roman"/>
          <w:sz w:val="28"/>
          <w:szCs w:val="28"/>
        </w:rPr>
        <w:t xml:space="preserve"> годы). </w:t>
      </w:r>
    </w:p>
    <w:p w:rsidR="0066181B" w:rsidRDefault="001D6386" w:rsidP="00E156DE">
      <w:pPr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5919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951C17">
        <w:rPr>
          <w:rFonts w:ascii="Times New Roman" w:hAnsi="Times New Roman"/>
          <w:sz w:val="28"/>
          <w:szCs w:val="28"/>
        </w:rPr>
        <w:t>Главным администратором</w:t>
      </w:r>
      <w:r w:rsidR="0066181B">
        <w:rPr>
          <w:rFonts w:ascii="Times New Roman" w:hAnsi="Times New Roman"/>
          <w:sz w:val="28"/>
          <w:szCs w:val="28"/>
        </w:rPr>
        <w:t xml:space="preserve"> источников финансиро</w:t>
      </w:r>
      <w:r w:rsidR="00EE6B43">
        <w:rPr>
          <w:rFonts w:ascii="Times New Roman" w:hAnsi="Times New Roman"/>
          <w:sz w:val="28"/>
          <w:szCs w:val="28"/>
        </w:rPr>
        <w:t xml:space="preserve">вания дефицита бюджета </w:t>
      </w:r>
      <w:proofErr w:type="spellStart"/>
      <w:r w:rsidR="00EE6B43">
        <w:rPr>
          <w:rFonts w:ascii="Times New Roman" w:hAnsi="Times New Roman"/>
          <w:sz w:val="28"/>
          <w:szCs w:val="28"/>
        </w:rPr>
        <w:t>Мойкинского</w:t>
      </w:r>
      <w:proofErr w:type="spellEnd"/>
      <w:r w:rsidR="00951C17">
        <w:rPr>
          <w:rFonts w:ascii="Times New Roman" w:hAnsi="Times New Roman"/>
          <w:sz w:val="28"/>
          <w:szCs w:val="28"/>
        </w:rPr>
        <w:t xml:space="preserve"> сельского поселения являе</w:t>
      </w:r>
      <w:r w:rsidR="0066181B">
        <w:rPr>
          <w:rFonts w:ascii="Times New Roman" w:hAnsi="Times New Roman"/>
          <w:sz w:val="28"/>
          <w:szCs w:val="28"/>
        </w:rPr>
        <w:t>тс</w:t>
      </w:r>
      <w:r w:rsidR="00DA5738">
        <w:rPr>
          <w:rFonts w:ascii="Times New Roman" w:hAnsi="Times New Roman"/>
          <w:sz w:val="28"/>
          <w:szCs w:val="28"/>
        </w:rPr>
        <w:t xml:space="preserve">я </w:t>
      </w:r>
      <w:r w:rsidR="00951C17">
        <w:rPr>
          <w:rFonts w:ascii="Times New Roman" w:hAnsi="Times New Roman"/>
          <w:sz w:val="28"/>
          <w:szCs w:val="28"/>
        </w:rPr>
        <w:t xml:space="preserve"> Администрация </w:t>
      </w:r>
      <w:proofErr w:type="spellStart"/>
      <w:r w:rsidR="00951C17">
        <w:rPr>
          <w:rFonts w:ascii="Times New Roman" w:hAnsi="Times New Roman"/>
          <w:sz w:val="28"/>
          <w:szCs w:val="28"/>
        </w:rPr>
        <w:t>Мойкинского</w:t>
      </w:r>
      <w:proofErr w:type="spellEnd"/>
      <w:r w:rsidR="00951C17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66181B">
        <w:rPr>
          <w:rFonts w:ascii="Times New Roman" w:hAnsi="Times New Roman"/>
          <w:sz w:val="28"/>
          <w:szCs w:val="28"/>
        </w:rPr>
        <w:t xml:space="preserve"> в отношении </w:t>
      </w:r>
      <w:r w:rsidR="00951C17">
        <w:rPr>
          <w:rFonts w:ascii="Times New Roman" w:hAnsi="Times New Roman"/>
          <w:sz w:val="28"/>
          <w:szCs w:val="28"/>
        </w:rPr>
        <w:t>увеличения и уменьшения прочих остатков денежных средств бюджетов сельских поселений</w:t>
      </w:r>
      <w:r w:rsidR="00DA5738">
        <w:rPr>
          <w:rFonts w:ascii="Times New Roman" w:hAnsi="Times New Roman"/>
          <w:sz w:val="28"/>
          <w:szCs w:val="28"/>
        </w:rPr>
        <w:t>.</w:t>
      </w:r>
    </w:p>
    <w:p w:rsidR="00F7037E" w:rsidRDefault="00F7037E" w:rsidP="00F7037E">
      <w:pPr>
        <w:spacing w:after="0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Показатели плановых назначений   по налоговым доходам сформированы по информации, представленной главным </w:t>
      </w:r>
      <w:r>
        <w:rPr>
          <w:rFonts w:ascii="Times New Roman" w:hAnsi="Times New Roman"/>
          <w:sz w:val="28"/>
          <w:szCs w:val="28"/>
        </w:rPr>
        <w:lastRenderedPageBreak/>
        <w:t xml:space="preserve">администратором налоговых  доходов, УФНС  </w:t>
      </w:r>
      <w:r w:rsidR="00052EDE">
        <w:rPr>
          <w:rFonts w:ascii="Times New Roman" w:hAnsi="Times New Roman"/>
          <w:sz w:val="28"/>
          <w:szCs w:val="28"/>
        </w:rPr>
        <w:t>России по  Новгородской области</w:t>
      </w:r>
      <w:r w:rsidR="00B719E5">
        <w:rPr>
          <w:rFonts w:ascii="Times New Roman" w:hAnsi="Times New Roman"/>
          <w:sz w:val="28"/>
          <w:szCs w:val="28"/>
        </w:rPr>
        <w:t>.</w:t>
      </w:r>
    </w:p>
    <w:p w:rsidR="00F7037E" w:rsidRDefault="00F7037E" w:rsidP="00F7037E">
      <w:pPr>
        <w:spacing w:after="0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Прогнозируемые доходы проекта бюджета  сельского поселения в разрезе видов доходов  представлены  в Приложение 1</w:t>
      </w:r>
      <w:r w:rsidR="00E12D46">
        <w:rPr>
          <w:rFonts w:ascii="Times New Roman" w:hAnsi="Times New Roman"/>
          <w:sz w:val="28"/>
          <w:szCs w:val="28"/>
        </w:rPr>
        <w:t xml:space="preserve"> «Прогнозируемые поступления доходов в бюджет </w:t>
      </w:r>
      <w:proofErr w:type="spellStart"/>
      <w:r w:rsidR="00E12D46">
        <w:rPr>
          <w:rFonts w:ascii="Times New Roman" w:hAnsi="Times New Roman"/>
          <w:sz w:val="28"/>
          <w:szCs w:val="28"/>
        </w:rPr>
        <w:t>Мойкинского</w:t>
      </w:r>
      <w:proofErr w:type="spellEnd"/>
      <w:r w:rsidR="00E12D46">
        <w:rPr>
          <w:rFonts w:ascii="Times New Roman" w:hAnsi="Times New Roman"/>
          <w:sz w:val="28"/>
          <w:szCs w:val="28"/>
        </w:rPr>
        <w:t xml:space="preserve"> сельского поселения на 2023 год и плановый период 2024 и 2025 годов»</w:t>
      </w:r>
      <w:r>
        <w:rPr>
          <w:rFonts w:ascii="Times New Roman" w:hAnsi="Times New Roman"/>
          <w:sz w:val="28"/>
          <w:szCs w:val="28"/>
        </w:rPr>
        <w:t xml:space="preserve"> к проекту</w:t>
      </w:r>
      <w:r w:rsidR="00E12D46">
        <w:rPr>
          <w:rFonts w:ascii="Times New Roman" w:hAnsi="Times New Roman"/>
          <w:sz w:val="28"/>
          <w:szCs w:val="28"/>
        </w:rPr>
        <w:t xml:space="preserve"> решения о бюджете поселения</w:t>
      </w:r>
      <w:r>
        <w:rPr>
          <w:rFonts w:ascii="Times New Roman" w:hAnsi="Times New Roman"/>
          <w:sz w:val="28"/>
          <w:szCs w:val="28"/>
        </w:rPr>
        <w:t xml:space="preserve">.  </w:t>
      </w:r>
    </w:p>
    <w:p w:rsidR="00F34526" w:rsidRDefault="00F34526" w:rsidP="0079764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866A1" w:rsidRPr="0058572B" w:rsidRDefault="008F0EC5" w:rsidP="000C32F7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8572B">
        <w:rPr>
          <w:rFonts w:ascii="Times New Roman" w:hAnsi="Times New Roman"/>
          <w:i/>
          <w:sz w:val="28"/>
          <w:szCs w:val="28"/>
        </w:rPr>
        <w:t xml:space="preserve">Параметры </w:t>
      </w:r>
      <w:r w:rsidR="00611702" w:rsidRPr="0058572B">
        <w:rPr>
          <w:rFonts w:ascii="Times New Roman" w:hAnsi="Times New Roman"/>
          <w:i/>
          <w:sz w:val="28"/>
          <w:szCs w:val="28"/>
        </w:rPr>
        <w:t xml:space="preserve"> доходов </w:t>
      </w:r>
      <w:r w:rsidRPr="0058572B">
        <w:rPr>
          <w:rFonts w:ascii="Times New Roman" w:hAnsi="Times New Roman"/>
          <w:i/>
          <w:sz w:val="28"/>
          <w:szCs w:val="28"/>
        </w:rPr>
        <w:t xml:space="preserve"> бюджета </w:t>
      </w:r>
      <w:r w:rsidR="00611702" w:rsidRPr="0058572B">
        <w:rPr>
          <w:rFonts w:ascii="Times New Roman" w:hAnsi="Times New Roman"/>
          <w:i/>
          <w:sz w:val="28"/>
          <w:szCs w:val="28"/>
        </w:rPr>
        <w:t xml:space="preserve"> поселения</w:t>
      </w:r>
      <w:r w:rsidRPr="0058572B">
        <w:rPr>
          <w:rFonts w:ascii="Times New Roman" w:hAnsi="Times New Roman"/>
          <w:i/>
          <w:sz w:val="28"/>
          <w:szCs w:val="28"/>
        </w:rPr>
        <w:t xml:space="preserve">  на  20</w:t>
      </w:r>
      <w:r w:rsidR="00632CD4" w:rsidRPr="0058572B">
        <w:rPr>
          <w:rFonts w:ascii="Times New Roman" w:hAnsi="Times New Roman"/>
          <w:i/>
          <w:sz w:val="28"/>
          <w:szCs w:val="28"/>
        </w:rPr>
        <w:t>2</w:t>
      </w:r>
      <w:r w:rsidR="00837CAF" w:rsidRPr="0058572B">
        <w:rPr>
          <w:rFonts w:ascii="Times New Roman" w:hAnsi="Times New Roman"/>
          <w:i/>
          <w:sz w:val="28"/>
          <w:szCs w:val="28"/>
        </w:rPr>
        <w:t>3</w:t>
      </w:r>
      <w:r w:rsidRPr="0058572B">
        <w:rPr>
          <w:rFonts w:ascii="Times New Roman" w:hAnsi="Times New Roman"/>
          <w:i/>
          <w:sz w:val="28"/>
          <w:szCs w:val="28"/>
        </w:rPr>
        <w:t xml:space="preserve"> год  приведены в таблице</w:t>
      </w:r>
    </w:p>
    <w:p w:rsidR="00611702" w:rsidRPr="00A2788E" w:rsidRDefault="00611702" w:rsidP="00BC2B6A">
      <w:pPr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  <w:r w:rsidRPr="00A2788E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( тыс.</w:t>
      </w:r>
      <w:r w:rsidR="00D934DD">
        <w:rPr>
          <w:rFonts w:ascii="Times New Roman" w:hAnsi="Times New Roman"/>
          <w:b/>
          <w:sz w:val="28"/>
          <w:szCs w:val="28"/>
        </w:rPr>
        <w:t xml:space="preserve"> </w:t>
      </w:r>
      <w:r w:rsidRPr="00A2788E">
        <w:rPr>
          <w:rFonts w:ascii="Times New Roman" w:hAnsi="Times New Roman"/>
          <w:b/>
          <w:sz w:val="28"/>
          <w:szCs w:val="28"/>
        </w:rPr>
        <w:t>рублей)</w:t>
      </w:r>
    </w:p>
    <w:tbl>
      <w:tblPr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52"/>
        <w:gridCol w:w="2212"/>
        <w:gridCol w:w="2117"/>
        <w:gridCol w:w="2005"/>
      </w:tblGrid>
      <w:tr w:rsidR="004579A7" w:rsidRPr="00A2788E" w:rsidTr="00CD7A76">
        <w:tc>
          <w:tcPr>
            <w:tcW w:w="2953" w:type="dxa"/>
          </w:tcPr>
          <w:p w:rsidR="00611702" w:rsidRPr="007866A1" w:rsidRDefault="00611702" w:rsidP="001D49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6A1">
              <w:rPr>
                <w:rFonts w:ascii="Times New Roman" w:hAnsi="Times New Roman"/>
                <w:sz w:val="24"/>
                <w:szCs w:val="24"/>
              </w:rPr>
              <w:t>Доходы</w:t>
            </w:r>
          </w:p>
        </w:tc>
        <w:tc>
          <w:tcPr>
            <w:tcW w:w="2212" w:type="dxa"/>
          </w:tcPr>
          <w:p w:rsidR="00611702" w:rsidRPr="007866A1" w:rsidRDefault="004579A7" w:rsidP="007866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6A1">
              <w:rPr>
                <w:rFonts w:ascii="Times New Roman" w:hAnsi="Times New Roman"/>
                <w:sz w:val="24"/>
                <w:szCs w:val="24"/>
              </w:rPr>
              <w:t xml:space="preserve">Уточненный план </w:t>
            </w:r>
            <w:r w:rsidR="00CA63AB">
              <w:rPr>
                <w:rFonts w:ascii="Times New Roman" w:hAnsi="Times New Roman"/>
                <w:sz w:val="24"/>
                <w:szCs w:val="24"/>
              </w:rPr>
              <w:t>на 01.10.</w:t>
            </w:r>
            <w:r w:rsidRPr="007866A1">
              <w:rPr>
                <w:rFonts w:ascii="Times New Roman" w:hAnsi="Times New Roman"/>
                <w:sz w:val="24"/>
                <w:szCs w:val="24"/>
              </w:rPr>
              <w:t>20</w:t>
            </w:r>
            <w:r w:rsidR="00CA63AB">
              <w:rPr>
                <w:rFonts w:ascii="Times New Roman" w:hAnsi="Times New Roman"/>
                <w:sz w:val="24"/>
                <w:szCs w:val="24"/>
              </w:rPr>
              <w:t>22</w:t>
            </w:r>
            <w:r w:rsidRPr="007866A1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17" w:type="dxa"/>
          </w:tcPr>
          <w:p w:rsidR="00611702" w:rsidRPr="00F27809" w:rsidRDefault="004579A7" w:rsidP="007866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809">
              <w:rPr>
                <w:rFonts w:ascii="Times New Roman" w:hAnsi="Times New Roman"/>
                <w:sz w:val="24"/>
                <w:szCs w:val="24"/>
              </w:rPr>
              <w:t>Проект бюджета на 20</w:t>
            </w:r>
            <w:r w:rsidR="00632CD4" w:rsidRPr="00F27809">
              <w:rPr>
                <w:rFonts w:ascii="Times New Roman" w:hAnsi="Times New Roman"/>
                <w:sz w:val="24"/>
                <w:szCs w:val="24"/>
              </w:rPr>
              <w:t>2</w:t>
            </w:r>
            <w:r w:rsidR="00CA63AB" w:rsidRPr="00F27809">
              <w:rPr>
                <w:rFonts w:ascii="Times New Roman" w:hAnsi="Times New Roman"/>
                <w:sz w:val="24"/>
                <w:szCs w:val="24"/>
              </w:rPr>
              <w:t>3</w:t>
            </w:r>
            <w:r w:rsidRPr="00F27809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005" w:type="dxa"/>
          </w:tcPr>
          <w:p w:rsidR="00611702" w:rsidRPr="007866A1" w:rsidRDefault="002147B9" w:rsidP="002147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2023г</w:t>
            </w:r>
            <w:r w:rsidR="004579A7" w:rsidRPr="007866A1">
              <w:rPr>
                <w:rFonts w:ascii="Times New Roman" w:hAnsi="Times New Roman"/>
                <w:sz w:val="24"/>
                <w:szCs w:val="24"/>
              </w:rPr>
              <w:t xml:space="preserve"> к </w:t>
            </w:r>
            <w:proofErr w:type="spellStart"/>
            <w:r w:rsidR="00CA63AB">
              <w:rPr>
                <w:rFonts w:ascii="Times New Roman" w:hAnsi="Times New Roman"/>
                <w:sz w:val="24"/>
                <w:szCs w:val="24"/>
              </w:rPr>
              <w:t>уточн</w:t>
            </w:r>
            <w:proofErr w:type="spellEnd"/>
            <w:r w:rsidR="00CA63A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A63AB">
              <w:rPr>
                <w:rFonts w:ascii="Times New Roman" w:hAnsi="Times New Roman"/>
                <w:sz w:val="24"/>
                <w:szCs w:val="24"/>
              </w:rPr>
              <w:t xml:space="preserve">плану </w:t>
            </w:r>
            <w:r w:rsidR="004579A7" w:rsidRPr="007866A1">
              <w:rPr>
                <w:rFonts w:ascii="Times New Roman" w:hAnsi="Times New Roman"/>
                <w:sz w:val="24"/>
                <w:szCs w:val="24"/>
              </w:rPr>
              <w:t>20</w:t>
            </w:r>
            <w:r w:rsidR="00CA63AB">
              <w:rPr>
                <w:rFonts w:ascii="Times New Roman" w:hAnsi="Times New Roman"/>
                <w:sz w:val="24"/>
                <w:szCs w:val="24"/>
              </w:rPr>
              <w:t>22</w:t>
            </w:r>
            <w:r w:rsidR="004579A7" w:rsidRPr="007866A1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  <w:r>
              <w:rPr>
                <w:rFonts w:ascii="Times New Roman" w:hAnsi="Times New Roman"/>
                <w:sz w:val="24"/>
                <w:szCs w:val="24"/>
              </w:rPr>
              <w:t>,(</w:t>
            </w:r>
            <w:r w:rsidRPr="007866A1">
              <w:rPr>
                <w:rFonts w:ascii="Times New Roman" w:hAnsi="Times New Roman"/>
                <w:sz w:val="24"/>
                <w:szCs w:val="24"/>
              </w:rPr>
              <w:t>%</w:t>
            </w:r>
            <w:r>
              <w:rPr>
                <w:rFonts w:ascii="Times New Roman" w:hAnsi="Times New Roman"/>
                <w:sz w:val="24"/>
                <w:szCs w:val="24"/>
              </w:rPr>
              <w:t>),</w:t>
            </w:r>
          </w:p>
        </w:tc>
      </w:tr>
      <w:tr w:rsidR="004579A7" w:rsidRPr="00A2788E" w:rsidTr="00CD7A76">
        <w:tc>
          <w:tcPr>
            <w:tcW w:w="2953" w:type="dxa"/>
          </w:tcPr>
          <w:p w:rsidR="00611702" w:rsidRPr="00A2788E" w:rsidRDefault="00611702" w:rsidP="001D49B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2788E">
              <w:rPr>
                <w:rFonts w:ascii="Times New Roman" w:hAnsi="Times New Roman"/>
                <w:b/>
                <w:sz w:val="28"/>
                <w:szCs w:val="28"/>
              </w:rPr>
              <w:t xml:space="preserve">Налоговые </w:t>
            </w:r>
            <w:proofErr w:type="gramStart"/>
            <w:r w:rsidRPr="00A2788E">
              <w:rPr>
                <w:rFonts w:ascii="Times New Roman" w:hAnsi="Times New Roman"/>
                <w:b/>
                <w:sz w:val="28"/>
                <w:szCs w:val="28"/>
              </w:rPr>
              <w:t>доходы</w:t>
            </w:r>
            <w:r w:rsidR="001A7FE0">
              <w:rPr>
                <w:rFonts w:ascii="Times New Roman" w:hAnsi="Times New Roman"/>
                <w:b/>
                <w:sz w:val="28"/>
                <w:szCs w:val="28"/>
              </w:rPr>
              <w:t>-всего</w:t>
            </w:r>
            <w:proofErr w:type="gramEnd"/>
          </w:p>
        </w:tc>
        <w:tc>
          <w:tcPr>
            <w:tcW w:w="2212" w:type="dxa"/>
          </w:tcPr>
          <w:p w:rsidR="00611702" w:rsidRPr="001A7FE0" w:rsidRDefault="001A7621" w:rsidP="001D49B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3328</w:t>
            </w:r>
            <w:r w:rsidR="005178B0">
              <w:rPr>
                <w:rFonts w:ascii="Times New Roman" w:hAnsi="Times New Roman"/>
                <w:b/>
                <w:sz w:val="28"/>
                <w:szCs w:val="28"/>
              </w:rPr>
              <w:t>,9</w:t>
            </w:r>
          </w:p>
        </w:tc>
        <w:tc>
          <w:tcPr>
            <w:tcW w:w="2117" w:type="dxa"/>
          </w:tcPr>
          <w:p w:rsidR="00611702" w:rsidRPr="001A7FE0" w:rsidRDefault="005178B0" w:rsidP="001D49B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3134,7</w:t>
            </w:r>
          </w:p>
        </w:tc>
        <w:tc>
          <w:tcPr>
            <w:tcW w:w="2005" w:type="dxa"/>
          </w:tcPr>
          <w:p w:rsidR="00611702" w:rsidRPr="001A7FE0" w:rsidRDefault="00BD2958" w:rsidP="001D49B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94,2</w:t>
            </w:r>
          </w:p>
        </w:tc>
      </w:tr>
      <w:tr w:rsidR="004579A7" w:rsidRPr="00A2788E" w:rsidTr="00CD7A76">
        <w:tc>
          <w:tcPr>
            <w:tcW w:w="2953" w:type="dxa"/>
          </w:tcPr>
          <w:p w:rsidR="00611702" w:rsidRPr="00A2788E" w:rsidRDefault="00611702" w:rsidP="001D49B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788E">
              <w:rPr>
                <w:rFonts w:ascii="Times New Roman" w:hAnsi="Times New Roman"/>
                <w:sz w:val="28"/>
                <w:szCs w:val="28"/>
              </w:rPr>
              <w:t>Доходы от уплаты акцизов</w:t>
            </w:r>
          </w:p>
        </w:tc>
        <w:tc>
          <w:tcPr>
            <w:tcW w:w="2212" w:type="dxa"/>
          </w:tcPr>
          <w:p w:rsidR="00611702" w:rsidRPr="00A2788E" w:rsidRDefault="00E40269" w:rsidP="001D49B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689,5</w:t>
            </w:r>
          </w:p>
        </w:tc>
        <w:tc>
          <w:tcPr>
            <w:tcW w:w="2117" w:type="dxa"/>
          </w:tcPr>
          <w:p w:rsidR="00611702" w:rsidRPr="00A2788E" w:rsidRDefault="00B26956" w:rsidP="001D49B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714,4</w:t>
            </w:r>
          </w:p>
        </w:tc>
        <w:tc>
          <w:tcPr>
            <w:tcW w:w="2005" w:type="dxa"/>
          </w:tcPr>
          <w:p w:rsidR="00611702" w:rsidRPr="00A2788E" w:rsidRDefault="00F27809" w:rsidP="001D49B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</w:t>
            </w:r>
            <w:r w:rsidR="00885418">
              <w:rPr>
                <w:rFonts w:ascii="Times New Roman" w:hAnsi="Times New Roman"/>
                <w:sz w:val="28"/>
                <w:szCs w:val="28"/>
              </w:rPr>
              <w:t>,6</w:t>
            </w:r>
          </w:p>
        </w:tc>
      </w:tr>
      <w:tr w:rsidR="004579A7" w:rsidRPr="00A2788E" w:rsidTr="00CD7A76">
        <w:tc>
          <w:tcPr>
            <w:tcW w:w="2953" w:type="dxa"/>
          </w:tcPr>
          <w:p w:rsidR="00611702" w:rsidRPr="00A2788E" w:rsidRDefault="00611702" w:rsidP="001D49B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788E">
              <w:rPr>
                <w:rFonts w:ascii="Times New Roman" w:hAnsi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2212" w:type="dxa"/>
          </w:tcPr>
          <w:p w:rsidR="00611702" w:rsidRPr="00A2788E" w:rsidRDefault="00E40269" w:rsidP="007866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309,6</w:t>
            </w:r>
          </w:p>
        </w:tc>
        <w:tc>
          <w:tcPr>
            <w:tcW w:w="2117" w:type="dxa"/>
          </w:tcPr>
          <w:p w:rsidR="00611702" w:rsidRPr="00A2788E" w:rsidRDefault="00B26956" w:rsidP="007866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334,3</w:t>
            </w:r>
          </w:p>
        </w:tc>
        <w:tc>
          <w:tcPr>
            <w:tcW w:w="2005" w:type="dxa"/>
          </w:tcPr>
          <w:p w:rsidR="00611702" w:rsidRPr="00A2788E" w:rsidRDefault="00E05D5C" w:rsidP="001D49B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107,9</w:t>
            </w:r>
          </w:p>
        </w:tc>
      </w:tr>
      <w:tr w:rsidR="004579A7" w:rsidRPr="00A2788E" w:rsidTr="00CD7A76">
        <w:tc>
          <w:tcPr>
            <w:tcW w:w="2953" w:type="dxa"/>
          </w:tcPr>
          <w:p w:rsidR="00611702" w:rsidRPr="00A2788E" w:rsidRDefault="00611702" w:rsidP="001D49B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788E">
              <w:rPr>
                <w:rFonts w:ascii="Times New Roman" w:hAnsi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2212" w:type="dxa"/>
          </w:tcPr>
          <w:p w:rsidR="00611702" w:rsidRPr="00A2788E" w:rsidRDefault="00E40269" w:rsidP="001D49B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4,8</w:t>
            </w:r>
          </w:p>
        </w:tc>
        <w:tc>
          <w:tcPr>
            <w:tcW w:w="2117" w:type="dxa"/>
          </w:tcPr>
          <w:p w:rsidR="00611702" w:rsidRPr="00A2788E" w:rsidRDefault="00797646" w:rsidP="001D49B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B26956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2005" w:type="dxa"/>
          </w:tcPr>
          <w:p w:rsidR="00611702" w:rsidRPr="00A2788E" w:rsidRDefault="00850C28" w:rsidP="001D49B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Увеличение в 9</w:t>
            </w:r>
            <w:r w:rsidR="0011342E">
              <w:rPr>
                <w:rFonts w:ascii="Times New Roman" w:hAnsi="Times New Roman"/>
                <w:sz w:val="28"/>
                <w:szCs w:val="28"/>
              </w:rPr>
              <w:t xml:space="preserve"> раз</w:t>
            </w:r>
          </w:p>
        </w:tc>
      </w:tr>
      <w:tr w:rsidR="004579A7" w:rsidRPr="00A2788E" w:rsidTr="00CD7A76">
        <w:tc>
          <w:tcPr>
            <w:tcW w:w="2953" w:type="dxa"/>
          </w:tcPr>
          <w:p w:rsidR="00611702" w:rsidRPr="00A2788E" w:rsidRDefault="00611702" w:rsidP="001D49B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788E">
              <w:rPr>
                <w:rFonts w:ascii="Times New Roman" w:hAnsi="Times New Roman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2212" w:type="dxa"/>
          </w:tcPr>
          <w:p w:rsidR="00611702" w:rsidRPr="00A2788E" w:rsidRDefault="00E40269" w:rsidP="00422B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232</w:t>
            </w:r>
            <w:r w:rsidR="00422BE3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2117" w:type="dxa"/>
          </w:tcPr>
          <w:p w:rsidR="00611702" w:rsidRPr="00A2788E" w:rsidRDefault="00B26956" w:rsidP="001D49B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230</w:t>
            </w:r>
            <w:r w:rsidR="00797646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2005" w:type="dxa"/>
          </w:tcPr>
          <w:p w:rsidR="00611702" w:rsidRPr="00A2788E" w:rsidRDefault="00850C28" w:rsidP="001D49B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99,1</w:t>
            </w:r>
          </w:p>
        </w:tc>
      </w:tr>
      <w:tr w:rsidR="004579A7" w:rsidRPr="00A2788E" w:rsidTr="00CD7A76">
        <w:tc>
          <w:tcPr>
            <w:tcW w:w="2953" w:type="dxa"/>
          </w:tcPr>
          <w:p w:rsidR="00611702" w:rsidRPr="00A2788E" w:rsidRDefault="004579A7" w:rsidP="001D49B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788E">
              <w:rPr>
                <w:rFonts w:ascii="Times New Roman" w:hAnsi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2212" w:type="dxa"/>
          </w:tcPr>
          <w:p w:rsidR="00611702" w:rsidRPr="00A2788E" w:rsidRDefault="00E40269" w:rsidP="007866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2042</w:t>
            </w:r>
            <w:r w:rsidR="00422BE3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2117" w:type="dxa"/>
          </w:tcPr>
          <w:p w:rsidR="00611702" w:rsidRPr="00A2788E" w:rsidRDefault="00B26956" w:rsidP="001D49B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1813</w:t>
            </w:r>
            <w:r w:rsidR="007866A1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2005" w:type="dxa"/>
          </w:tcPr>
          <w:p w:rsidR="00611702" w:rsidRPr="00A2788E" w:rsidRDefault="002824A9" w:rsidP="001D49B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88,8</w:t>
            </w:r>
          </w:p>
        </w:tc>
      </w:tr>
      <w:tr w:rsidR="007866A1" w:rsidRPr="00A2788E" w:rsidTr="00CD7A76">
        <w:tc>
          <w:tcPr>
            <w:tcW w:w="2953" w:type="dxa"/>
          </w:tcPr>
          <w:p w:rsidR="007866A1" w:rsidRPr="00A2788E" w:rsidRDefault="007866A1" w:rsidP="001D49B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госпошлина</w:t>
            </w:r>
          </w:p>
        </w:tc>
        <w:tc>
          <w:tcPr>
            <w:tcW w:w="2212" w:type="dxa"/>
          </w:tcPr>
          <w:p w:rsidR="007866A1" w:rsidRPr="00A2788E" w:rsidRDefault="00E40269" w:rsidP="007866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2117" w:type="dxa"/>
          </w:tcPr>
          <w:p w:rsidR="007866A1" w:rsidRPr="00A2788E" w:rsidRDefault="00B26956" w:rsidP="001D49B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797646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2005" w:type="dxa"/>
          </w:tcPr>
          <w:p w:rsidR="007866A1" w:rsidRPr="00A2788E" w:rsidRDefault="001A2A06" w:rsidP="001D49B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D7A76" w:rsidRPr="00A2788E" w:rsidTr="00CD7A76">
        <w:tc>
          <w:tcPr>
            <w:tcW w:w="2953" w:type="dxa"/>
          </w:tcPr>
          <w:p w:rsidR="00CD7A76" w:rsidRPr="00A2788E" w:rsidRDefault="00CD7A76" w:rsidP="001D49B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2788E">
              <w:rPr>
                <w:rFonts w:ascii="Times New Roman" w:hAnsi="Times New Roman"/>
                <w:b/>
                <w:sz w:val="28"/>
                <w:szCs w:val="28"/>
              </w:rPr>
              <w:t>Неналоговые доходы</w:t>
            </w:r>
          </w:p>
        </w:tc>
        <w:tc>
          <w:tcPr>
            <w:tcW w:w="2212" w:type="dxa"/>
          </w:tcPr>
          <w:p w:rsidR="00CD7A76" w:rsidRPr="00797646" w:rsidRDefault="00E40269" w:rsidP="00632CD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50</w:t>
            </w:r>
            <w:r w:rsidR="00681D5B">
              <w:rPr>
                <w:rFonts w:ascii="Times New Roman" w:hAnsi="Times New Roman"/>
                <w:b/>
                <w:sz w:val="28"/>
                <w:szCs w:val="28"/>
              </w:rPr>
              <w:t>,0</w:t>
            </w:r>
          </w:p>
        </w:tc>
        <w:tc>
          <w:tcPr>
            <w:tcW w:w="2117" w:type="dxa"/>
          </w:tcPr>
          <w:p w:rsidR="00CD7A76" w:rsidRPr="00797646" w:rsidRDefault="00B26956" w:rsidP="001D49B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422BE3" w:rsidRPr="00797646">
              <w:rPr>
                <w:rFonts w:ascii="Times New Roman" w:hAnsi="Times New Roman"/>
                <w:b/>
                <w:sz w:val="28"/>
                <w:szCs w:val="28"/>
              </w:rPr>
              <w:t>,0</w:t>
            </w:r>
          </w:p>
        </w:tc>
        <w:tc>
          <w:tcPr>
            <w:tcW w:w="2005" w:type="dxa"/>
          </w:tcPr>
          <w:p w:rsidR="00CD7A76" w:rsidRPr="00797646" w:rsidRDefault="001A2A06" w:rsidP="007866A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797646" w:rsidRPr="00A2788E" w:rsidTr="00CD7A76">
        <w:tc>
          <w:tcPr>
            <w:tcW w:w="2953" w:type="dxa"/>
          </w:tcPr>
          <w:p w:rsidR="00797646" w:rsidRPr="00797646" w:rsidRDefault="00E40269" w:rsidP="002174D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Доходы от использования имущества, находящегося в государственной 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муниципальной собственности</w:t>
            </w:r>
          </w:p>
        </w:tc>
        <w:tc>
          <w:tcPr>
            <w:tcW w:w="2212" w:type="dxa"/>
          </w:tcPr>
          <w:p w:rsidR="00797646" w:rsidRDefault="00E40269" w:rsidP="00632C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50</w:t>
            </w:r>
            <w:r w:rsidR="00681D5B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2117" w:type="dxa"/>
          </w:tcPr>
          <w:p w:rsidR="00797646" w:rsidRDefault="00B26956" w:rsidP="001D49B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797646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2005" w:type="dxa"/>
          </w:tcPr>
          <w:p w:rsidR="00797646" w:rsidRDefault="006F7EB2" w:rsidP="007866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81D5B" w:rsidRPr="00A2788E" w:rsidTr="00CD7A76">
        <w:tc>
          <w:tcPr>
            <w:tcW w:w="2953" w:type="dxa"/>
          </w:tcPr>
          <w:p w:rsidR="00681D5B" w:rsidRPr="00797646" w:rsidRDefault="00681D5B" w:rsidP="001D49B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Штрафы,</w:t>
            </w:r>
            <w:r w:rsidR="00FB08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санкции</w:t>
            </w:r>
          </w:p>
        </w:tc>
        <w:tc>
          <w:tcPr>
            <w:tcW w:w="2212" w:type="dxa"/>
          </w:tcPr>
          <w:p w:rsidR="00681D5B" w:rsidRDefault="00E40269" w:rsidP="00632C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681D5B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2117" w:type="dxa"/>
          </w:tcPr>
          <w:p w:rsidR="00681D5B" w:rsidRDefault="00B26956" w:rsidP="001D49B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005" w:type="dxa"/>
          </w:tcPr>
          <w:p w:rsidR="00681D5B" w:rsidRDefault="00EF5DE0" w:rsidP="007866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D7A76" w:rsidRPr="00A2788E" w:rsidTr="00CD7A76">
        <w:tc>
          <w:tcPr>
            <w:tcW w:w="2953" w:type="dxa"/>
          </w:tcPr>
          <w:p w:rsidR="00CD7A76" w:rsidRPr="00A2788E" w:rsidRDefault="00CD7A76" w:rsidP="001D49B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2788E">
              <w:rPr>
                <w:rFonts w:ascii="Times New Roman" w:hAnsi="Times New Roman"/>
                <w:b/>
                <w:sz w:val="28"/>
                <w:szCs w:val="28"/>
              </w:rPr>
              <w:t xml:space="preserve"> Безвозмездные поступления</w:t>
            </w:r>
          </w:p>
        </w:tc>
        <w:tc>
          <w:tcPr>
            <w:tcW w:w="2212" w:type="dxa"/>
          </w:tcPr>
          <w:p w:rsidR="00CD7A76" w:rsidRPr="00681D5B" w:rsidRDefault="00E40269" w:rsidP="00632CD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9382,6</w:t>
            </w:r>
          </w:p>
        </w:tc>
        <w:tc>
          <w:tcPr>
            <w:tcW w:w="2117" w:type="dxa"/>
          </w:tcPr>
          <w:p w:rsidR="00CD7A76" w:rsidRPr="00681D5B" w:rsidRDefault="00BD2958" w:rsidP="001D49B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5011,4</w:t>
            </w:r>
          </w:p>
        </w:tc>
        <w:tc>
          <w:tcPr>
            <w:tcW w:w="2005" w:type="dxa"/>
          </w:tcPr>
          <w:p w:rsidR="00CD7A76" w:rsidRPr="00681D5B" w:rsidRDefault="006F7EB2" w:rsidP="001D49B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53,4</w:t>
            </w:r>
          </w:p>
        </w:tc>
      </w:tr>
      <w:tr w:rsidR="00CD7A76" w:rsidRPr="00A2788E" w:rsidTr="00CD7A76">
        <w:tc>
          <w:tcPr>
            <w:tcW w:w="2953" w:type="dxa"/>
          </w:tcPr>
          <w:p w:rsidR="00CD7A76" w:rsidRPr="00A2788E" w:rsidRDefault="00CD7A76" w:rsidP="001D49B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2788E">
              <w:rPr>
                <w:rFonts w:ascii="Times New Roman" w:hAnsi="Times New Roman"/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2212" w:type="dxa"/>
          </w:tcPr>
          <w:p w:rsidR="00CD7A76" w:rsidRPr="00FB088F" w:rsidRDefault="00D67216" w:rsidP="001D49B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12711,5</w:t>
            </w:r>
          </w:p>
        </w:tc>
        <w:tc>
          <w:tcPr>
            <w:tcW w:w="2117" w:type="dxa"/>
          </w:tcPr>
          <w:p w:rsidR="00CD7A76" w:rsidRPr="00681D5B" w:rsidRDefault="00BD2958" w:rsidP="001D49B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8146,1</w:t>
            </w:r>
          </w:p>
        </w:tc>
        <w:tc>
          <w:tcPr>
            <w:tcW w:w="2005" w:type="dxa"/>
          </w:tcPr>
          <w:p w:rsidR="00CD7A76" w:rsidRPr="00FB088F" w:rsidRDefault="00696F07" w:rsidP="001D49B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64,1</w:t>
            </w:r>
          </w:p>
        </w:tc>
      </w:tr>
    </w:tbl>
    <w:p w:rsidR="00611702" w:rsidRPr="00A2788E" w:rsidRDefault="00611702" w:rsidP="00BC2B6A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1F12C0" w:rsidRPr="00A2788E" w:rsidRDefault="00C30060" w:rsidP="000C32F7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2788E">
        <w:rPr>
          <w:rFonts w:ascii="Times New Roman" w:hAnsi="Times New Roman"/>
          <w:sz w:val="28"/>
          <w:szCs w:val="28"/>
        </w:rPr>
        <w:t xml:space="preserve">Поступления по налоговым доходам </w:t>
      </w:r>
      <w:r w:rsidR="00AA2830" w:rsidRPr="00A2788E">
        <w:rPr>
          <w:rFonts w:ascii="Times New Roman" w:hAnsi="Times New Roman"/>
          <w:sz w:val="28"/>
          <w:szCs w:val="28"/>
        </w:rPr>
        <w:t xml:space="preserve"> в 20</w:t>
      </w:r>
      <w:r w:rsidR="00CD7A76" w:rsidRPr="00A2788E">
        <w:rPr>
          <w:rFonts w:ascii="Times New Roman" w:hAnsi="Times New Roman"/>
          <w:sz w:val="28"/>
          <w:szCs w:val="28"/>
        </w:rPr>
        <w:t>2</w:t>
      </w:r>
      <w:r w:rsidR="00937BA9">
        <w:rPr>
          <w:rFonts w:ascii="Times New Roman" w:hAnsi="Times New Roman"/>
          <w:sz w:val="28"/>
          <w:szCs w:val="28"/>
        </w:rPr>
        <w:t>3</w:t>
      </w:r>
      <w:r w:rsidR="00AA2830" w:rsidRPr="00A2788E">
        <w:rPr>
          <w:rFonts w:ascii="Times New Roman" w:hAnsi="Times New Roman"/>
          <w:sz w:val="28"/>
          <w:szCs w:val="28"/>
        </w:rPr>
        <w:t xml:space="preserve"> году </w:t>
      </w:r>
      <w:r w:rsidRPr="00A2788E">
        <w:rPr>
          <w:rFonts w:ascii="Times New Roman" w:hAnsi="Times New Roman"/>
          <w:sz w:val="28"/>
          <w:szCs w:val="28"/>
        </w:rPr>
        <w:t xml:space="preserve"> планируются   с </w:t>
      </w:r>
      <w:r w:rsidR="004579A7" w:rsidRPr="00A2788E">
        <w:rPr>
          <w:rFonts w:ascii="Times New Roman" w:hAnsi="Times New Roman"/>
          <w:sz w:val="28"/>
          <w:szCs w:val="28"/>
        </w:rPr>
        <w:t xml:space="preserve"> </w:t>
      </w:r>
      <w:r w:rsidR="00937BA9">
        <w:rPr>
          <w:rFonts w:ascii="Times New Roman" w:hAnsi="Times New Roman"/>
          <w:sz w:val="28"/>
          <w:szCs w:val="28"/>
        </w:rPr>
        <w:t>уменьшением</w:t>
      </w:r>
      <w:r w:rsidR="004E486B">
        <w:rPr>
          <w:rFonts w:ascii="Times New Roman" w:hAnsi="Times New Roman"/>
          <w:sz w:val="28"/>
          <w:szCs w:val="28"/>
        </w:rPr>
        <w:t xml:space="preserve"> к</w:t>
      </w:r>
      <w:r w:rsidR="00937BA9">
        <w:rPr>
          <w:rFonts w:ascii="Times New Roman" w:hAnsi="Times New Roman"/>
          <w:sz w:val="28"/>
          <w:szCs w:val="28"/>
        </w:rPr>
        <w:t xml:space="preserve"> </w:t>
      </w:r>
      <w:r w:rsidRPr="00A2788E">
        <w:rPr>
          <w:rFonts w:ascii="Times New Roman" w:hAnsi="Times New Roman"/>
          <w:sz w:val="28"/>
          <w:szCs w:val="28"/>
        </w:rPr>
        <w:t xml:space="preserve"> уточненным  бюджетным показател</w:t>
      </w:r>
      <w:r w:rsidR="001416EE" w:rsidRPr="00A2788E">
        <w:rPr>
          <w:rFonts w:ascii="Times New Roman" w:hAnsi="Times New Roman"/>
          <w:sz w:val="28"/>
          <w:szCs w:val="28"/>
        </w:rPr>
        <w:t>ям  20</w:t>
      </w:r>
      <w:r w:rsidR="00937BA9">
        <w:rPr>
          <w:rFonts w:ascii="Times New Roman" w:hAnsi="Times New Roman"/>
          <w:sz w:val="28"/>
          <w:szCs w:val="28"/>
        </w:rPr>
        <w:t>22</w:t>
      </w:r>
      <w:r w:rsidR="001416EE" w:rsidRPr="00A2788E">
        <w:rPr>
          <w:rFonts w:ascii="Times New Roman" w:hAnsi="Times New Roman"/>
          <w:sz w:val="28"/>
          <w:szCs w:val="28"/>
        </w:rPr>
        <w:t xml:space="preserve"> года  на </w:t>
      </w:r>
      <w:r w:rsidR="00937BA9">
        <w:rPr>
          <w:rFonts w:ascii="Times New Roman" w:hAnsi="Times New Roman"/>
          <w:sz w:val="28"/>
          <w:szCs w:val="28"/>
        </w:rPr>
        <w:t>5,8</w:t>
      </w:r>
      <w:r w:rsidR="009D088A">
        <w:rPr>
          <w:rFonts w:ascii="Times New Roman" w:hAnsi="Times New Roman"/>
          <w:sz w:val="28"/>
          <w:szCs w:val="28"/>
        </w:rPr>
        <w:t xml:space="preserve"> процента, </w:t>
      </w:r>
      <w:r w:rsidR="00CD7A76" w:rsidRPr="00A2788E">
        <w:rPr>
          <w:rFonts w:ascii="Times New Roman" w:hAnsi="Times New Roman"/>
          <w:sz w:val="28"/>
          <w:szCs w:val="28"/>
        </w:rPr>
        <w:t xml:space="preserve"> </w:t>
      </w:r>
      <w:r w:rsidR="009D088A">
        <w:rPr>
          <w:rFonts w:ascii="Times New Roman" w:hAnsi="Times New Roman"/>
          <w:sz w:val="28"/>
          <w:szCs w:val="28"/>
        </w:rPr>
        <w:t>уменьшение</w:t>
      </w:r>
      <w:r w:rsidR="001416EE" w:rsidRPr="00A2788E">
        <w:rPr>
          <w:rFonts w:ascii="Times New Roman" w:hAnsi="Times New Roman"/>
          <w:sz w:val="28"/>
          <w:szCs w:val="28"/>
        </w:rPr>
        <w:t xml:space="preserve">  произойдет</w:t>
      </w:r>
      <w:r w:rsidR="00DD642D">
        <w:rPr>
          <w:rFonts w:ascii="Times New Roman" w:hAnsi="Times New Roman"/>
          <w:sz w:val="28"/>
          <w:szCs w:val="28"/>
        </w:rPr>
        <w:t xml:space="preserve"> в основном</w:t>
      </w:r>
      <w:r w:rsidR="001416EE" w:rsidRPr="00A2788E">
        <w:rPr>
          <w:rFonts w:ascii="Times New Roman" w:hAnsi="Times New Roman"/>
          <w:sz w:val="28"/>
          <w:szCs w:val="28"/>
        </w:rPr>
        <w:t xml:space="preserve"> за счет</w:t>
      </w:r>
      <w:r w:rsidR="009D088A">
        <w:rPr>
          <w:rFonts w:ascii="Times New Roman" w:hAnsi="Times New Roman"/>
          <w:sz w:val="28"/>
          <w:szCs w:val="28"/>
        </w:rPr>
        <w:t xml:space="preserve"> снижения</w:t>
      </w:r>
      <w:r w:rsidR="00410DB8">
        <w:rPr>
          <w:rFonts w:ascii="Times New Roman" w:hAnsi="Times New Roman"/>
          <w:sz w:val="28"/>
          <w:szCs w:val="28"/>
        </w:rPr>
        <w:t xml:space="preserve"> доходов от уплаты </w:t>
      </w:r>
      <w:r w:rsidR="00DD642D">
        <w:rPr>
          <w:rFonts w:ascii="Times New Roman" w:hAnsi="Times New Roman"/>
          <w:sz w:val="28"/>
          <w:szCs w:val="28"/>
        </w:rPr>
        <w:t>земельного налога на 11,2</w:t>
      </w:r>
      <w:r w:rsidR="00410DB8">
        <w:rPr>
          <w:rFonts w:ascii="Times New Roman" w:hAnsi="Times New Roman"/>
          <w:sz w:val="28"/>
          <w:szCs w:val="28"/>
        </w:rPr>
        <w:t xml:space="preserve"> процента,</w:t>
      </w:r>
      <w:r w:rsidR="00DD642D">
        <w:rPr>
          <w:rFonts w:ascii="Times New Roman" w:hAnsi="Times New Roman"/>
          <w:sz w:val="28"/>
          <w:szCs w:val="28"/>
        </w:rPr>
        <w:t xml:space="preserve"> возрастут  доходы по акцизам</w:t>
      </w:r>
      <w:r w:rsidR="009845D0">
        <w:rPr>
          <w:rFonts w:ascii="Times New Roman" w:hAnsi="Times New Roman"/>
          <w:sz w:val="28"/>
          <w:szCs w:val="28"/>
        </w:rPr>
        <w:t xml:space="preserve"> на 3,6%, прогнозируется</w:t>
      </w:r>
      <w:r w:rsidR="002C1F73">
        <w:rPr>
          <w:rFonts w:ascii="Times New Roman" w:hAnsi="Times New Roman"/>
          <w:sz w:val="28"/>
          <w:szCs w:val="28"/>
        </w:rPr>
        <w:t xml:space="preserve"> рост по налогу на доходы физических лиц на 7,9%</w:t>
      </w:r>
      <w:r w:rsidR="009845D0">
        <w:rPr>
          <w:rFonts w:ascii="Times New Roman" w:hAnsi="Times New Roman"/>
          <w:sz w:val="28"/>
          <w:szCs w:val="28"/>
        </w:rPr>
        <w:t xml:space="preserve"> исходя из его ожидаемого исполнения в 2022 году</w:t>
      </w:r>
      <w:r w:rsidR="005710D7">
        <w:rPr>
          <w:rFonts w:ascii="Times New Roman" w:hAnsi="Times New Roman"/>
          <w:sz w:val="28"/>
          <w:szCs w:val="28"/>
        </w:rPr>
        <w:t>,</w:t>
      </w:r>
      <w:r w:rsidR="009845D0">
        <w:rPr>
          <w:rFonts w:ascii="Times New Roman" w:hAnsi="Times New Roman"/>
          <w:sz w:val="28"/>
          <w:szCs w:val="28"/>
        </w:rPr>
        <w:t xml:space="preserve"> увеличенного на</w:t>
      </w:r>
      <w:proofErr w:type="gramEnd"/>
      <w:r w:rsidR="009845D0">
        <w:rPr>
          <w:rFonts w:ascii="Times New Roman" w:hAnsi="Times New Roman"/>
          <w:sz w:val="28"/>
          <w:szCs w:val="28"/>
        </w:rPr>
        <w:t xml:space="preserve"> коэффициент роста фонда оплаты труда в 2023 году.</w:t>
      </w:r>
      <w:r w:rsidR="00C57DFC" w:rsidRPr="00A2788E">
        <w:rPr>
          <w:rFonts w:ascii="Times New Roman" w:hAnsi="Times New Roman"/>
          <w:sz w:val="28"/>
          <w:szCs w:val="28"/>
        </w:rPr>
        <w:t xml:space="preserve">  В структуре  доходов  удельный вес собственных налоговых и</w:t>
      </w:r>
      <w:r w:rsidR="00626127" w:rsidRPr="00A2788E">
        <w:rPr>
          <w:rFonts w:ascii="Times New Roman" w:hAnsi="Times New Roman"/>
          <w:sz w:val="28"/>
          <w:szCs w:val="28"/>
        </w:rPr>
        <w:t xml:space="preserve"> неналоговых доходов</w:t>
      </w:r>
      <w:r w:rsidR="00AA2830" w:rsidRPr="00A2788E">
        <w:rPr>
          <w:rFonts w:ascii="Times New Roman" w:hAnsi="Times New Roman"/>
          <w:sz w:val="28"/>
          <w:szCs w:val="28"/>
        </w:rPr>
        <w:t xml:space="preserve">  </w:t>
      </w:r>
      <w:r w:rsidR="00626127" w:rsidRPr="00A2788E">
        <w:rPr>
          <w:rFonts w:ascii="Times New Roman" w:hAnsi="Times New Roman"/>
          <w:sz w:val="28"/>
          <w:szCs w:val="28"/>
        </w:rPr>
        <w:t xml:space="preserve"> возрастет </w:t>
      </w:r>
      <w:r w:rsidR="00C57DFC" w:rsidRPr="00A2788E">
        <w:rPr>
          <w:rFonts w:ascii="Times New Roman" w:hAnsi="Times New Roman"/>
          <w:sz w:val="28"/>
          <w:szCs w:val="28"/>
        </w:rPr>
        <w:t xml:space="preserve">  с </w:t>
      </w:r>
      <w:r w:rsidR="00AA2830" w:rsidRPr="00A2788E">
        <w:rPr>
          <w:rFonts w:ascii="Times New Roman" w:hAnsi="Times New Roman"/>
          <w:sz w:val="28"/>
          <w:szCs w:val="28"/>
        </w:rPr>
        <w:t xml:space="preserve"> </w:t>
      </w:r>
      <w:r w:rsidR="00626127" w:rsidRPr="00A2788E">
        <w:rPr>
          <w:rFonts w:ascii="Times New Roman" w:hAnsi="Times New Roman"/>
          <w:sz w:val="28"/>
          <w:szCs w:val="28"/>
        </w:rPr>
        <w:t xml:space="preserve"> </w:t>
      </w:r>
      <w:r w:rsidR="002F7F53">
        <w:rPr>
          <w:rFonts w:ascii="Times New Roman" w:hAnsi="Times New Roman"/>
          <w:sz w:val="28"/>
          <w:szCs w:val="28"/>
        </w:rPr>
        <w:t>26</w:t>
      </w:r>
      <w:r w:rsidR="000D1393">
        <w:rPr>
          <w:rFonts w:ascii="Times New Roman" w:hAnsi="Times New Roman"/>
          <w:sz w:val="28"/>
          <w:szCs w:val="28"/>
        </w:rPr>
        <w:t>,6</w:t>
      </w:r>
      <w:r w:rsidR="002675F9">
        <w:rPr>
          <w:rFonts w:ascii="Times New Roman" w:hAnsi="Times New Roman"/>
          <w:sz w:val="28"/>
          <w:szCs w:val="28"/>
        </w:rPr>
        <w:t xml:space="preserve"> </w:t>
      </w:r>
      <w:r w:rsidR="00C57DFC" w:rsidRPr="00A2788E">
        <w:rPr>
          <w:rFonts w:ascii="Times New Roman" w:hAnsi="Times New Roman"/>
          <w:sz w:val="28"/>
          <w:szCs w:val="28"/>
        </w:rPr>
        <w:t>процента в 20</w:t>
      </w:r>
      <w:r w:rsidR="002F7F53">
        <w:rPr>
          <w:rFonts w:ascii="Times New Roman" w:hAnsi="Times New Roman"/>
          <w:sz w:val="28"/>
          <w:szCs w:val="28"/>
        </w:rPr>
        <w:t>22</w:t>
      </w:r>
      <w:r w:rsidR="00C57DFC" w:rsidRPr="00A2788E">
        <w:rPr>
          <w:rFonts w:ascii="Times New Roman" w:hAnsi="Times New Roman"/>
          <w:sz w:val="28"/>
          <w:szCs w:val="28"/>
        </w:rPr>
        <w:t xml:space="preserve"> году  до  </w:t>
      </w:r>
      <w:r w:rsidR="002F7F53">
        <w:rPr>
          <w:rFonts w:ascii="Times New Roman" w:hAnsi="Times New Roman"/>
          <w:sz w:val="28"/>
          <w:szCs w:val="28"/>
        </w:rPr>
        <w:t>38,5</w:t>
      </w:r>
      <w:r w:rsidR="00BB045C" w:rsidRPr="00A2788E">
        <w:rPr>
          <w:rFonts w:ascii="Times New Roman" w:hAnsi="Times New Roman"/>
          <w:sz w:val="28"/>
          <w:szCs w:val="28"/>
        </w:rPr>
        <w:t xml:space="preserve"> </w:t>
      </w:r>
      <w:r w:rsidR="00092F5A" w:rsidRPr="00A2788E">
        <w:rPr>
          <w:rFonts w:ascii="Times New Roman" w:hAnsi="Times New Roman"/>
          <w:sz w:val="28"/>
          <w:szCs w:val="28"/>
        </w:rPr>
        <w:t xml:space="preserve">процента </w:t>
      </w:r>
      <w:r w:rsidR="00AA2830" w:rsidRPr="00A2788E">
        <w:rPr>
          <w:rFonts w:ascii="Times New Roman" w:hAnsi="Times New Roman"/>
          <w:sz w:val="28"/>
          <w:szCs w:val="28"/>
        </w:rPr>
        <w:t xml:space="preserve"> </w:t>
      </w:r>
      <w:r w:rsidR="00BB045C" w:rsidRPr="00A2788E">
        <w:rPr>
          <w:rFonts w:ascii="Times New Roman" w:hAnsi="Times New Roman"/>
          <w:sz w:val="28"/>
          <w:szCs w:val="28"/>
        </w:rPr>
        <w:t>в 202</w:t>
      </w:r>
      <w:r w:rsidR="002F7F53">
        <w:rPr>
          <w:rFonts w:ascii="Times New Roman" w:hAnsi="Times New Roman"/>
          <w:sz w:val="28"/>
          <w:szCs w:val="28"/>
        </w:rPr>
        <w:t>3</w:t>
      </w:r>
      <w:r w:rsidR="00C57DFC" w:rsidRPr="00A2788E">
        <w:rPr>
          <w:rFonts w:ascii="Times New Roman" w:hAnsi="Times New Roman"/>
          <w:sz w:val="28"/>
          <w:szCs w:val="28"/>
        </w:rPr>
        <w:t xml:space="preserve"> году</w:t>
      </w:r>
      <w:r w:rsidR="001416EE" w:rsidRPr="00A2788E">
        <w:rPr>
          <w:rFonts w:ascii="Times New Roman" w:hAnsi="Times New Roman"/>
          <w:sz w:val="28"/>
          <w:szCs w:val="28"/>
        </w:rPr>
        <w:t>.</w:t>
      </w:r>
    </w:p>
    <w:p w:rsidR="00FA2E1E" w:rsidRPr="00A2788E" w:rsidRDefault="00FA2E1E" w:rsidP="000C32F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2788E">
        <w:rPr>
          <w:rFonts w:ascii="Times New Roman" w:hAnsi="Times New Roman"/>
          <w:sz w:val="28"/>
          <w:szCs w:val="28"/>
        </w:rPr>
        <w:t xml:space="preserve">  </w:t>
      </w:r>
      <w:r w:rsidR="00CE3E6F" w:rsidRPr="00A2788E">
        <w:rPr>
          <w:rFonts w:ascii="Times New Roman" w:hAnsi="Times New Roman"/>
          <w:b/>
          <w:sz w:val="28"/>
          <w:szCs w:val="28"/>
        </w:rPr>
        <w:t>Б</w:t>
      </w:r>
      <w:r w:rsidRPr="00A2788E">
        <w:rPr>
          <w:rFonts w:ascii="Times New Roman" w:hAnsi="Times New Roman"/>
          <w:b/>
          <w:sz w:val="28"/>
          <w:szCs w:val="28"/>
        </w:rPr>
        <w:t>езвозмездны</w:t>
      </w:r>
      <w:r w:rsidR="00CE3E6F">
        <w:rPr>
          <w:rFonts w:ascii="Times New Roman" w:hAnsi="Times New Roman"/>
          <w:b/>
          <w:sz w:val="28"/>
          <w:szCs w:val="28"/>
        </w:rPr>
        <w:t>е поступления</w:t>
      </w:r>
      <w:r w:rsidRPr="00A2788E">
        <w:rPr>
          <w:rFonts w:ascii="Times New Roman" w:hAnsi="Times New Roman"/>
          <w:sz w:val="28"/>
          <w:szCs w:val="28"/>
        </w:rPr>
        <w:t xml:space="preserve">  в 20</w:t>
      </w:r>
      <w:r w:rsidR="00BB045C" w:rsidRPr="00A2788E">
        <w:rPr>
          <w:rFonts w:ascii="Times New Roman" w:hAnsi="Times New Roman"/>
          <w:sz w:val="28"/>
          <w:szCs w:val="28"/>
        </w:rPr>
        <w:t>2</w:t>
      </w:r>
      <w:r w:rsidR="00540AD6">
        <w:rPr>
          <w:rFonts w:ascii="Times New Roman" w:hAnsi="Times New Roman"/>
          <w:sz w:val="28"/>
          <w:szCs w:val="28"/>
        </w:rPr>
        <w:t>3</w:t>
      </w:r>
      <w:r w:rsidRPr="00A2788E">
        <w:rPr>
          <w:rFonts w:ascii="Times New Roman" w:hAnsi="Times New Roman"/>
          <w:sz w:val="28"/>
          <w:szCs w:val="28"/>
        </w:rPr>
        <w:t xml:space="preserve"> году планируются в сумме </w:t>
      </w:r>
      <w:r w:rsidR="00947879" w:rsidRPr="00A2788E">
        <w:rPr>
          <w:rFonts w:ascii="Times New Roman" w:hAnsi="Times New Roman"/>
          <w:sz w:val="28"/>
          <w:szCs w:val="28"/>
        </w:rPr>
        <w:t xml:space="preserve"> </w:t>
      </w:r>
      <w:r w:rsidR="00540AD6">
        <w:rPr>
          <w:rFonts w:ascii="Times New Roman" w:hAnsi="Times New Roman"/>
          <w:sz w:val="28"/>
          <w:szCs w:val="28"/>
        </w:rPr>
        <w:t>5011,4</w:t>
      </w:r>
      <w:r w:rsidR="00CE3E6F">
        <w:rPr>
          <w:rFonts w:ascii="Times New Roman" w:hAnsi="Times New Roman"/>
          <w:sz w:val="28"/>
          <w:szCs w:val="28"/>
        </w:rPr>
        <w:t xml:space="preserve"> </w:t>
      </w:r>
      <w:r w:rsidR="00BB045C" w:rsidRPr="00A2788E">
        <w:rPr>
          <w:rFonts w:ascii="Times New Roman" w:hAnsi="Times New Roman"/>
          <w:sz w:val="28"/>
          <w:szCs w:val="28"/>
        </w:rPr>
        <w:t xml:space="preserve"> </w:t>
      </w:r>
      <w:r w:rsidRPr="00A2788E">
        <w:rPr>
          <w:rFonts w:ascii="Times New Roman" w:hAnsi="Times New Roman"/>
          <w:sz w:val="28"/>
          <w:szCs w:val="28"/>
        </w:rPr>
        <w:t>тыс.</w:t>
      </w:r>
      <w:r w:rsidR="00540AD6">
        <w:rPr>
          <w:rFonts w:ascii="Times New Roman" w:hAnsi="Times New Roman"/>
          <w:sz w:val="28"/>
          <w:szCs w:val="28"/>
        </w:rPr>
        <w:t xml:space="preserve"> </w:t>
      </w:r>
      <w:r w:rsidRPr="00A2788E">
        <w:rPr>
          <w:rFonts w:ascii="Times New Roman" w:hAnsi="Times New Roman"/>
          <w:sz w:val="28"/>
          <w:szCs w:val="28"/>
        </w:rPr>
        <w:t>рублей или с</w:t>
      </w:r>
      <w:r w:rsidR="00947879" w:rsidRPr="00A2788E">
        <w:rPr>
          <w:rFonts w:ascii="Times New Roman" w:hAnsi="Times New Roman"/>
          <w:sz w:val="28"/>
          <w:szCs w:val="28"/>
        </w:rPr>
        <w:t>о снижением</w:t>
      </w:r>
      <w:r w:rsidR="00EF2C87" w:rsidRPr="00A2788E">
        <w:rPr>
          <w:rFonts w:ascii="Times New Roman" w:hAnsi="Times New Roman"/>
          <w:sz w:val="28"/>
          <w:szCs w:val="28"/>
        </w:rPr>
        <w:t xml:space="preserve"> </w:t>
      </w:r>
      <w:r w:rsidRPr="00A2788E">
        <w:rPr>
          <w:rFonts w:ascii="Times New Roman" w:hAnsi="Times New Roman"/>
          <w:sz w:val="28"/>
          <w:szCs w:val="28"/>
        </w:rPr>
        <w:t>к  уточненному бюджету 20</w:t>
      </w:r>
      <w:r w:rsidR="00540AD6">
        <w:rPr>
          <w:rFonts w:ascii="Times New Roman" w:hAnsi="Times New Roman"/>
          <w:sz w:val="28"/>
          <w:szCs w:val="28"/>
        </w:rPr>
        <w:t>22</w:t>
      </w:r>
      <w:r w:rsidRPr="00A2788E">
        <w:rPr>
          <w:rFonts w:ascii="Times New Roman" w:hAnsi="Times New Roman"/>
          <w:sz w:val="28"/>
          <w:szCs w:val="28"/>
        </w:rPr>
        <w:t xml:space="preserve"> года</w:t>
      </w:r>
      <w:r w:rsidR="00540AD6">
        <w:rPr>
          <w:rFonts w:ascii="Times New Roman" w:hAnsi="Times New Roman"/>
          <w:sz w:val="28"/>
          <w:szCs w:val="28"/>
        </w:rPr>
        <w:t xml:space="preserve"> (9382,6 тыс. рублей)</w:t>
      </w:r>
      <w:r w:rsidRPr="00A2788E">
        <w:rPr>
          <w:rFonts w:ascii="Times New Roman" w:hAnsi="Times New Roman"/>
          <w:sz w:val="28"/>
          <w:szCs w:val="28"/>
        </w:rPr>
        <w:t xml:space="preserve"> на  </w:t>
      </w:r>
      <w:r w:rsidR="00540AD6">
        <w:rPr>
          <w:rFonts w:ascii="Times New Roman" w:hAnsi="Times New Roman"/>
          <w:sz w:val="28"/>
          <w:szCs w:val="28"/>
        </w:rPr>
        <w:t>46,6</w:t>
      </w:r>
      <w:r w:rsidR="00947879" w:rsidRPr="008231BC">
        <w:rPr>
          <w:rFonts w:ascii="Times New Roman" w:hAnsi="Times New Roman"/>
          <w:sz w:val="28"/>
          <w:szCs w:val="28"/>
        </w:rPr>
        <w:t xml:space="preserve"> </w:t>
      </w:r>
      <w:r w:rsidRPr="008231BC">
        <w:rPr>
          <w:rFonts w:ascii="Times New Roman" w:hAnsi="Times New Roman"/>
          <w:sz w:val="28"/>
          <w:szCs w:val="28"/>
        </w:rPr>
        <w:t xml:space="preserve"> процент</w:t>
      </w:r>
      <w:r w:rsidR="001F12C0" w:rsidRPr="008231BC">
        <w:rPr>
          <w:rFonts w:ascii="Times New Roman" w:hAnsi="Times New Roman"/>
          <w:sz w:val="28"/>
          <w:szCs w:val="28"/>
        </w:rPr>
        <w:t>а</w:t>
      </w:r>
      <w:r w:rsidRPr="00A2788E">
        <w:rPr>
          <w:rFonts w:ascii="Times New Roman" w:hAnsi="Times New Roman"/>
          <w:sz w:val="28"/>
          <w:szCs w:val="28"/>
        </w:rPr>
        <w:t>, в том числе:</w:t>
      </w:r>
    </w:p>
    <w:p w:rsidR="00FA2E1E" w:rsidRPr="00A2788E" w:rsidRDefault="006E78E5" w:rsidP="000C32F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D54FB" w:rsidRPr="00A2788E">
        <w:rPr>
          <w:rFonts w:ascii="Times New Roman" w:hAnsi="Times New Roman"/>
          <w:sz w:val="28"/>
          <w:szCs w:val="28"/>
        </w:rPr>
        <w:t>д</w:t>
      </w:r>
      <w:r w:rsidR="00FA2E1E" w:rsidRPr="00A2788E">
        <w:rPr>
          <w:rFonts w:ascii="Times New Roman" w:hAnsi="Times New Roman"/>
          <w:sz w:val="28"/>
          <w:szCs w:val="28"/>
        </w:rPr>
        <w:t>отации бюджетам поселений на выравнивание бюджетной обеспеченности</w:t>
      </w:r>
      <w:r w:rsidR="008D54FB" w:rsidRPr="00A2788E">
        <w:rPr>
          <w:rFonts w:ascii="Times New Roman" w:hAnsi="Times New Roman"/>
          <w:sz w:val="28"/>
          <w:szCs w:val="28"/>
        </w:rPr>
        <w:t xml:space="preserve"> – </w:t>
      </w:r>
      <w:r w:rsidR="00AB0425">
        <w:rPr>
          <w:rFonts w:ascii="Times New Roman" w:hAnsi="Times New Roman"/>
          <w:sz w:val="28"/>
          <w:szCs w:val="28"/>
        </w:rPr>
        <w:t>3780,6</w:t>
      </w:r>
      <w:r w:rsidR="008D54FB" w:rsidRPr="00A2788E">
        <w:rPr>
          <w:rFonts w:ascii="Times New Roman" w:hAnsi="Times New Roman"/>
          <w:sz w:val="28"/>
          <w:szCs w:val="28"/>
        </w:rPr>
        <w:t xml:space="preserve"> тыс.</w:t>
      </w:r>
      <w:r w:rsidR="005146D3">
        <w:rPr>
          <w:rFonts w:ascii="Times New Roman" w:hAnsi="Times New Roman"/>
          <w:sz w:val="28"/>
          <w:szCs w:val="28"/>
        </w:rPr>
        <w:t xml:space="preserve"> </w:t>
      </w:r>
      <w:r w:rsidR="008D54FB" w:rsidRPr="00A2788E">
        <w:rPr>
          <w:rFonts w:ascii="Times New Roman" w:hAnsi="Times New Roman"/>
          <w:sz w:val="28"/>
          <w:szCs w:val="28"/>
        </w:rPr>
        <w:t>рублей;</w:t>
      </w:r>
    </w:p>
    <w:p w:rsidR="008D54FB" w:rsidRPr="00A2788E" w:rsidRDefault="006E78E5" w:rsidP="000C32F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07AFC">
        <w:rPr>
          <w:rFonts w:ascii="Times New Roman" w:hAnsi="Times New Roman"/>
          <w:sz w:val="28"/>
          <w:szCs w:val="28"/>
        </w:rPr>
        <w:t>субвенции бюджетам муниципальных образований</w:t>
      </w:r>
      <w:r w:rsidR="008D54FB" w:rsidRPr="00A2788E">
        <w:rPr>
          <w:rFonts w:ascii="Times New Roman" w:hAnsi="Times New Roman"/>
          <w:sz w:val="28"/>
          <w:szCs w:val="28"/>
        </w:rPr>
        <w:t xml:space="preserve"> на  осуществление</w:t>
      </w:r>
      <w:r w:rsidR="00307AFC">
        <w:rPr>
          <w:rFonts w:ascii="Times New Roman" w:hAnsi="Times New Roman"/>
          <w:sz w:val="28"/>
          <w:szCs w:val="28"/>
        </w:rPr>
        <w:t xml:space="preserve"> государственных полномочий по первичному  воинскому учету</w:t>
      </w:r>
      <w:r w:rsidR="008D54FB" w:rsidRPr="00A2788E">
        <w:rPr>
          <w:rFonts w:ascii="Times New Roman" w:hAnsi="Times New Roman"/>
          <w:sz w:val="28"/>
          <w:szCs w:val="28"/>
        </w:rPr>
        <w:t xml:space="preserve"> на территориях, где отсутствуют военные комиссариаты-</w:t>
      </w:r>
      <w:r w:rsidR="0099073A" w:rsidRPr="00A2788E">
        <w:rPr>
          <w:rFonts w:ascii="Times New Roman" w:hAnsi="Times New Roman"/>
          <w:sz w:val="28"/>
          <w:szCs w:val="28"/>
        </w:rPr>
        <w:t xml:space="preserve"> </w:t>
      </w:r>
      <w:r w:rsidR="00930D88">
        <w:rPr>
          <w:rFonts w:ascii="Times New Roman" w:hAnsi="Times New Roman"/>
          <w:sz w:val="28"/>
          <w:szCs w:val="28"/>
        </w:rPr>
        <w:t>109,6</w:t>
      </w:r>
      <w:r w:rsidR="00947879" w:rsidRPr="00A2788E">
        <w:rPr>
          <w:rFonts w:ascii="Times New Roman" w:hAnsi="Times New Roman"/>
          <w:sz w:val="28"/>
          <w:szCs w:val="28"/>
        </w:rPr>
        <w:t xml:space="preserve"> </w:t>
      </w:r>
      <w:r w:rsidR="008D54FB" w:rsidRPr="00A2788E">
        <w:rPr>
          <w:rFonts w:ascii="Times New Roman" w:hAnsi="Times New Roman"/>
          <w:sz w:val="28"/>
          <w:szCs w:val="28"/>
        </w:rPr>
        <w:t xml:space="preserve"> тыс.</w:t>
      </w:r>
      <w:r w:rsidR="00930D88">
        <w:rPr>
          <w:rFonts w:ascii="Times New Roman" w:hAnsi="Times New Roman"/>
          <w:sz w:val="28"/>
          <w:szCs w:val="28"/>
        </w:rPr>
        <w:t xml:space="preserve"> </w:t>
      </w:r>
      <w:r w:rsidR="008D54FB" w:rsidRPr="00A2788E">
        <w:rPr>
          <w:rFonts w:ascii="Times New Roman" w:hAnsi="Times New Roman"/>
          <w:sz w:val="28"/>
          <w:szCs w:val="28"/>
        </w:rPr>
        <w:t>рублей;</w:t>
      </w:r>
    </w:p>
    <w:p w:rsidR="008D54FB" w:rsidRPr="00A2788E" w:rsidRDefault="006E78E5" w:rsidP="000C32F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D54FB" w:rsidRPr="00A2788E">
        <w:rPr>
          <w:rFonts w:ascii="Times New Roman" w:hAnsi="Times New Roman"/>
          <w:sz w:val="28"/>
          <w:szCs w:val="28"/>
        </w:rPr>
        <w:t xml:space="preserve">субсидии  бюджетам поселений на </w:t>
      </w:r>
      <w:r w:rsidR="001F12C0" w:rsidRPr="00A2788E">
        <w:rPr>
          <w:rFonts w:ascii="Times New Roman" w:hAnsi="Times New Roman"/>
          <w:sz w:val="28"/>
          <w:szCs w:val="28"/>
        </w:rPr>
        <w:t xml:space="preserve">формирование  муниципального </w:t>
      </w:r>
      <w:r w:rsidR="008D54FB" w:rsidRPr="00A2788E">
        <w:rPr>
          <w:rFonts w:ascii="Times New Roman" w:hAnsi="Times New Roman"/>
          <w:sz w:val="28"/>
          <w:szCs w:val="28"/>
        </w:rPr>
        <w:t>дорожно</w:t>
      </w:r>
      <w:r w:rsidR="001F12C0" w:rsidRPr="00A2788E">
        <w:rPr>
          <w:rFonts w:ascii="Times New Roman" w:hAnsi="Times New Roman"/>
          <w:sz w:val="28"/>
          <w:szCs w:val="28"/>
        </w:rPr>
        <w:t>го</w:t>
      </w:r>
      <w:r w:rsidR="008D54FB" w:rsidRPr="00A2788E">
        <w:rPr>
          <w:rFonts w:ascii="Times New Roman" w:hAnsi="Times New Roman"/>
          <w:sz w:val="28"/>
          <w:szCs w:val="28"/>
        </w:rPr>
        <w:t xml:space="preserve"> </w:t>
      </w:r>
      <w:r w:rsidR="001F12C0" w:rsidRPr="00A2788E">
        <w:rPr>
          <w:rFonts w:ascii="Times New Roman" w:hAnsi="Times New Roman"/>
          <w:sz w:val="28"/>
          <w:szCs w:val="28"/>
        </w:rPr>
        <w:t xml:space="preserve"> фонда  </w:t>
      </w:r>
      <w:r w:rsidR="00930D88">
        <w:rPr>
          <w:rFonts w:ascii="Times New Roman" w:hAnsi="Times New Roman"/>
          <w:sz w:val="28"/>
          <w:szCs w:val="28"/>
        </w:rPr>
        <w:t>990</w:t>
      </w:r>
      <w:r w:rsidR="002675F9">
        <w:rPr>
          <w:rFonts w:ascii="Times New Roman" w:hAnsi="Times New Roman"/>
          <w:sz w:val="28"/>
          <w:szCs w:val="28"/>
        </w:rPr>
        <w:t xml:space="preserve">,0 </w:t>
      </w:r>
      <w:r w:rsidR="001F12C0" w:rsidRPr="00A2788E">
        <w:rPr>
          <w:rFonts w:ascii="Times New Roman" w:hAnsi="Times New Roman"/>
          <w:sz w:val="28"/>
          <w:szCs w:val="28"/>
        </w:rPr>
        <w:t>тыс.</w:t>
      </w:r>
      <w:r w:rsidR="008F69D5">
        <w:rPr>
          <w:rFonts w:ascii="Times New Roman" w:hAnsi="Times New Roman"/>
          <w:sz w:val="28"/>
          <w:szCs w:val="28"/>
        </w:rPr>
        <w:t xml:space="preserve"> </w:t>
      </w:r>
      <w:r w:rsidR="001F12C0" w:rsidRPr="00A2788E">
        <w:rPr>
          <w:rFonts w:ascii="Times New Roman" w:hAnsi="Times New Roman"/>
          <w:sz w:val="28"/>
          <w:szCs w:val="28"/>
        </w:rPr>
        <w:t>рублей;</w:t>
      </w:r>
    </w:p>
    <w:p w:rsidR="001F12C0" w:rsidRDefault="006E78E5" w:rsidP="000C32F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146D3">
        <w:rPr>
          <w:rFonts w:ascii="Times New Roman" w:hAnsi="Times New Roman"/>
          <w:sz w:val="28"/>
          <w:szCs w:val="28"/>
        </w:rPr>
        <w:t xml:space="preserve">субвенция бюджетам сельских поселений на выполнение передаваемых полномочий субъектов Российской Федерации </w:t>
      </w:r>
      <w:r w:rsidR="001F12C0" w:rsidRPr="00A2788E">
        <w:rPr>
          <w:rFonts w:ascii="Times New Roman" w:hAnsi="Times New Roman"/>
          <w:sz w:val="28"/>
          <w:szCs w:val="28"/>
        </w:rPr>
        <w:t xml:space="preserve"> – </w:t>
      </w:r>
      <w:r w:rsidR="00930D88">
        <w:rPr>
          <w:rFonts w:ascii="Times New Roman" w:hAnsi="Times New Roman"/>
          <w:sz w:val="28"/>
          <w:szCs w:val="28"/>
        </w:rPr>
        <w:t>131,2</w:t>
      </w:r>
      <w:r w:rsidR="001F12C0" w:rsidRPr="00A2788E">
        <w:rPr>
          <w:rFonts w:ascii="Times New Roman" w:hAnsi="Times New Roman"/>
          <w:sz w:val="28"/>
          <w:szCs w:val="28"/>
        </w:rPr>
        <w:t xml:space="preserve"> тыс.</w:t>
      </w:r>
      <w:r w:rsidR="00367976">
        <w:rPr>
          <w:rFonts w:ascii="Times New Roman" w:hAnsi="Times New Roman"/>
          <w:sz w:val="28"/>
          <w:szCs w:val="28"/>
        </w:rPr>
        <w:t xml:space="preserve"> </w:t>
      </w:r>
      <w:r w:rsidR="001F12C0" w:rsidRPr="00A2788E">
        <w:rPr>
          <w:rFonts w:ascii="Times New Roman" w:hAnsi="Times New Roman"/>
          <w:sz w:val="28"/>
          <w:szCs w:val="28"/>
        </w:rPr>
        <w:t>рублей</w:t>
      </w:r>
      <w:r w:rsidR="002605CE">
        <w:rPr>
          <w:rFonts w:ascii="Times New Roman" w:hAnsi="Times New Roman"/>
          <w:sz w:val="28"/>
          <w:szCs w:val="28"/>
        </w:rPr>
        <w:t>.</w:t>
      </w:r>
    </w:p>
    <w:p w:rsidR="002605CE" w:rsidRDefault="002605CE" w:rsidP="000C32F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7879" w:rsidRPr="00A2788E" w:rsidRDefault="00947879" w:rsidP="000C32F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8572B">
        <w:rPr>
          <w:rFonts w:ascii="Times New Roman" w:hAnsi="Times New Roman"/>
          <w:i/>
          <w:sz w:val="28"/>
          <w:szCs w:val="28"/>
        </w:rPr>
        <w:t>В планов</w:t>
      </w:r>
      <w:r w:rsidR="007A22C9" w:rsidRPr="0058572B">
        <w:rPr>
          <w:rFonts w:ascii="Times New Roman" w:hAnsi="Times New Roman"/>
          <w:i/>
          <w:sz w:val="28"/>
          <w:szCs w:val="28"/>
        </w:rPr>
        <w:t xml:space="preserve">ом </w:t>
      </w:r>
      <w:r w:rsidRPr="0058572B">
        <w:rPr>
          <w:rFonts w:ascii="Times New Roman" w:hAnsi="Times New Roman"/>
          <w:i/>
          <w:sz w:val="28"/>
          <w:szCs w:val="28"/>
        </w:rPr>
        <w:t xml:space="preserve"> период</w:t>
      </w:r>
      <w:r w:rsidR="007A22C9" w:rsidRPr="0058572B">
        <w:rPr>
          <w:rFonts w:ascii="Times New Roman" w:hAnsi="Times New Roman"/>
          <w:i/>
          <w:sz w:val="28"/>
          <w:szCs w:val="28"/>
        </w:rPr>
        <w:t>е</w:t>
      </w:r>
      <w:r w:rsidRPr="0058572B">
        <w:rPr>
          <w:rFonts w:ascii="Times New Roman" w:hAnsi="Times New Roman"/>
          <w:i/>
          <w:sz w:val="28"/>
          <w:szCs w:val="28"/>
        </w:rPr>
        <w:t xml:space="preserve"> 20</w:t>
      </w:r>
      <w:r w:rsidR="007A22C9" w:rsidRPr="0058572B">
        <w:rPr>
          <w:rFonts w:ascii="Times New Roman" w:hAnsi="Times New Roman"/>
          <w:i/>
          <w:sz w:val="28"/>
          <w:szCs w:val="28"/>
        </w:rPr>
        <w:t>2</w:t>
      </w:r>
      <w:r w:rsidR="002605CE" w:rsidRPr="0058572B">
        <w:rPr>
          <w:rFonts w:ascii="Times New Roman" w:hAnsi="Times New Roman"/>
          <w:i/>
          <w:sz w:val="28"/>
          <w:szCs w:val="28"/>
        </w:rPr>
        <w:t>4</w:t>
      </w:r>
      <w:r w:rsidR="007A22C9" w:rsidRPr="0058572B">
        <w:rPr>
          <w:rFonts w:ascii="Times New Roman" w:hAnsi="Times New Roman"/>
          <w:i/>
          <w:sz w:val="28"/>
          <w:szCs w:val="28"/>
        </w:rPr>
        <w:t xml:space="preserve"> и 202</w:t>
      </w:r>
      <w:r w:rsidR="002605CE" w:rsidRPr="0058572B">
        <w:rPr>
          <w:rFonts w:ascii="Times New Roman" w:hAnsi="Times New Roman"/>
          <w:i/>
          <w:sz w:val="28"/>
          <w:szCs w:val="28"/>
        </w:rPr>
        <w:t>5</w:t>
      </w:r>
      <w:r w:rsidRPr="0058572B">
        <w:rPr>
          <w:rFonts w:ascii="Times New Roman" w:hAnsi="Times New Roman"/>
          <w:i/>
          <w:sz w:val="28"/>
          <w:szCs w:val="28"/>
        </w:rPr>
        <w:t xml:space="preserve"> годов</w:t>
      </w:r>
      <w:r w:rsidR="002D1D70" w:rsidRPr="0058572B">
        <w:rPr>
          <w:rFonts w:ascii="Times New Roman" w:hAnsi="Times New Roman"/>
          <w:i/>
          <w:sz w:val="28"/>
          <w:szCs w:val="28"/>
        </w:rPr>
        <w:t xml:space="preserve"> поступление</w:t>
      </w:r>
      <w:r w:rsidRPr="0058572B">
        <w:rPr>
          <w:rFonts w:ascii="Times New Roman" w:hAnsi="Times New Roman"/>
          <w:i/>
          <w:sz w:val="28"/>
          <w:szCs w:val="28"/>
        </w:rPr>
        <w:t xml:space="preserve"> безвозмездных поступлений планируется в объеме</w:t>
      </w:r>
      <w:r w:rsidRPr="00A2788E">
        <w:rPr>
          <w:rFonts w:ascii="Times New Roman" w:hAnsi="Times New Roman"/>
          <w:sz w:val="28"/>
          <w:szCs w:val="28"/>
        </w:rPr>
        <w:t>:</w:t>
      </w:r>
    </w:p>
    <w:p w:rsidR="00947879" w:rsidRPr="00A2788E" w:rsidRDefault="00947879" w:rsidP="00BC2B6A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A2788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(тыс</w:t>
      </w:r>
      <w:proofErr w:type="gramStart"/>
      <w:r w:rsidRPr="00A2788E">
        <w:rPr>
          <w:rFonts w:ascii="Times New Roman" w:hAnsi="Times New Roman"/>
          <w:sz w:val="28"/>
          <w:szCs w:val="28"/>
        </w:rPr>
        <w:t>.р</w:t>
      </w:r>
      <w:proofErr w:type="gramEnd"/>
      <w:r w:rsidRPr="00A2788E">
        <w:rPr>
          <w:rFonts w:ascii="Times New Roman" w:hAnsi="Times New Roman"/>
          <w:sz w:val="28"/>
          <w:szCs w:val="28"/>
        </w:rPr>
        <w:t>ублей)</w:t>
      </w:r>
    </w:p>
    <w:tbl>
      <w:tblPr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31"/>
        <w:gridCol w:w="3077"/>
        <w:gridCol w:w="3078"/>
      </w:tblGrid>
      <w:tr w:rsidR="00947879" w:rsidRPr="00E210EE" w:rsidTr="001D49B6">
        <w:tc>
          <w:tcPr>
            <w:tcW w:w="3190" w:type="dxa"/>
          </w:tcPr>
          <w:p w:rsidR="00947879" w:rsidRPr="00E210EE" w:rsidRDefault="00947879" w:rsidP="001D49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0E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190" w:type="dxa"/>
          </w:tcPr>
          <w:p w:rsidR="00947879" w:rsidRPr="00E210EE" w:rsidRDefault="00947879" w:rsidP="006F7B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0EE">
              <w:rPr>
                <w:rFonts w:ascii="Times New Roman" w:hAnsi="Times New Roman"/>
                <w:sz w:val="24"/>
                <w:szCs w:val="24"/>
              </w:rPr>
              <w:t>20</w:t>
            </w:r>
            <w:r w:rsidR="0099073A" w:rsidRPr="00E210EE">
              <w:rPr>
                <w:rFonts w:ascii="Times New Roman" w:hAnsi="Times New Roman"/>
                <w:sz w:val="24"/>
                <w:szCs w:val="24"/>
              </w:rPr>
              <w:t>2</w:t>
            </w:r>
            <w:r w:rsidR="002605CE">
              <w:rPr>
                <w:rFonts w:ascii="Times New Roman" w:hAnsi="Times New Roman"/>
                <w:sz w:val="24"/>
                <w:szCs w:val="24"/>
              </w:rPr>
              <w:t>4</w:t>
            </w:r>
            <w:r w:rsidRPr="00E210EE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191" w:type="dxa"/>
          </w:tcPr>
          <w:p w:rsidR="00947879" w:rsidRPr="00E210EE" w:rsidRDefault="00947879" w:rsidP="006F7B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0EE">
              <w:rPr>
                <w:rFonts w:ascii="Times New Roman" w:hAnsi="Times New Roman"/>
                <w:sz w:val="24"/>
                <w:szCs w:val="24"/>
              </w:rPr>
              <w:t>202</w:t>
            </w:r>
            <w:r w:rsidR="002605CE">
              <w:rPr>
                <w:rFonts w:ascii="Times New Roman" w:hAnsi="Times New Roman"/>
                <w:sz w:val="24"/>
                <w:szCs w:val="24"/>
              </w:rPr>
              <w:t>5</w:t>
            </w:r>
            <w:r w:rsidRPr="00E210EE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EC52C0" w:rsidRPr="00E210EE" w:rsidTr="001D49B6">
        <w:tc>
          <w:tcPr>
            <w:tcW w:w="3190" w:type="dxa"/>
          </w:tcPr>
          <w:p w:rsidR="00EC52C0" w:rsidRPr="00CB5F29" w:rsidRDefault="00EC52C0" w:rsidP="001D49B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CB5F2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Безвозмездные</w:t>
            </w:r>
            <w:proofErr w:type="gramEnd"/>
            <w:r w:rsidRPr="00CB5F29">
              <w:rPr>
                <w:rFonts w:ascii="Times New Roman" w:hAnsi="Times New Roman"/>
                <w:b/>
                <w:sz w:val="24"/>
                <w:szCs w:val="24"/>
              </w:rPr>
              <w:t xml:space="preserve"> поступления</w:t>
            </w:r>
            <w:r w:rsidR="00CB5F29" w:rsidRPr="00CB5F29">
              <w:rPr>
                <w:rFonts w:ascii="Times New Roman" w:hAnsi="Times New Roman"/>
                <w:b/>
                <w:sz w:val="24"/>
                <w:szCs w:val="24"/>
              </w:rPr>
              <w:t>-всего</w:t>
            </w:r>
          </w:p>
        </w:tc>
        <w:tc>
          <w:tcPr>
            <w:tcW w:w="3190" w:type="dxa"/>
          </w:tcPr>
          <w:p w:rsidR="00EC52C0" w:rsidRPr="00CB5F29" w:rsidRDefault="005F762E" w:rsidP="006F7B8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3698,2</w:t>
            </w:r>
          </w:p>
        </w:tc>
        <w:tc>
          <w:tcPr>
            <w:tcW w:w="3191" w:type="dxa"/>
          </w:tcPr>
          <w:p w:rsidR="00EC52C0" w:rsidRPr="00CB5F29" w:rsidRDefault="005F762E" w:rsidP="006F7B8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4352,1</w:t>
            </w:r>
          </w:p>
        </w:tc>
      </w:tr>
      <w:tr w:rsidR="00947879" w:rsidRPr="00E210EE" w:rsidTr="001D49B6">
        <w:tc>
          <w:tcPr>
            <w:tcW w:w="3190" w:type="dxa"/>
          </w:tcPr>
          <w:p w:rsidR="00947879" w:rsidRPr="00E210EE" w:rsidRDefault="00947879" w:rsidP="001D49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0EE">
              <w:rPr>
                <w:rFonts w:ascii="Times New Roman" w:hAnsi="Times New Roman"/>
                <w:sz w:val="24"/>
                <w:szCs w:val="24"/>
              </w:rPr>
              <w:t>Дотация на выравнивание бюджетной обеспеченности поселения</w:t>
            </w:r>
          </w:p>
        </w:tc>
        <w:tc>
          <w:tcPr>
            <w:tcW w:w="3190" w:type="dxa"/>
          </w:tcPr>
          <w:p w:rsidR="00947879" w:rsidRPr="00E210EE" w:rsidRDefault="00220933" w:rsidP="001D49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2792,2</w:t>
            </w:r>
          </w:p>
        </w:tc>
        <w:tc>
          <w:tcPr>
            <w:tcW w:w="3191" w:type="dxa"/>
          </w:tcPr>
          <w:p w:rsidR="00947879" w:rsidRPr="00E210EE" w:rsidRDefault="00F51AEC" w:rsidP="006F7B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2922,3</w:t>
            </w:r>
          </w:p>
        </w:tc>
      </w:tr>
      <w:tr w:rsidR="00947879" w:rsidRPr="00E210EE" w:rsidTr="001D49B6">
        <w:tc>
          <w:tcPr>
            <w:tcW w:w="3190" w:type="dxa"/>
          </w:tcPr>
          <w:p w:rsidR="00947879" w:rsidRPr="00E210EE" w:rsidRDefault="00947879" w:rsidP="00EA34C3">
            <w:pPr>
              <w:rPr>
                <w:rFonts w:ascii="Times New Roman" w:hAnsi="Times New Roman"/>
                <w:sz w:val="24"/>
                <w:szCs w:val="24"/>
              </w:rPr>
            </w:pPr>
            <w:r w:rsidRPr="00E210EE">
              <w:rPr>
                <w:rFonts w:ascii="Times New Roman" w:hAnsi="Times New Roman"/>
                <w:sz w:val="24"/>
                <w:szCs w:val="24"/>
              </w:rPr>
              <w:t xml:space="preserve">Субвенция  бюджетам сельских поселений  на осуществление </w:t>
            </w:r>
            <w:r w:rsidR="00E36128" w:rsidRPr="00E210EE">
              <w:rPr>
                <w:rFonts w:ascii="Times New Roman" w:hAnsi="Times New Roman"/>
                <w:sz w:val="24"/>
                <w:szCs w:val="24"/>
              </w:rPr>
              <w:t xml:space="preserve"> государственных полномочий по первичному  воинскому учету на территориях, где отсутствуют военные комиссариаты</w:t>
            </w:r>
          </w:p>
        </w:tc>
        <w:tc>
          <w:tcPr>
            <w:tcW w:w="3190" w:type="dxa"/>
          </w:tcPr>
          <w:p w:rsidR="00947879" w:rsidRPr="00E210EE" w:rsidRDefault="00EA34C3" w:rsidP="001D49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114,8</w:t>
            </w:r>
          </w:p>
        </w:tc>
        <w:tc>
          <w:tcPr>
            <w:tcW w:w="3191" w:type="dxa"/>
          </w:tcPr>
          <w:p w:rsidR="00947879" w:rsidRPr="00E210EE" w:rsidRDefault="00EA34C3" w:rsidP="00E437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119,0</w:t>
            </w:r>
          </w:p>
        </w:tc>
      </w:tr>
      <w:tr w:rsidR="00947879" w:rsidRPr="00E210EE" w:rsidTr="001D49B6">
        <w:tc>
          <w:tcPr>
            <w:tcW w:w="3190" w:type="dxa"/>
          </w:tcPr>
          <w:p w:rsidR="00947879" w:rsidRPr="00E210EE" w:rsidRDefault="008A4A29" w:rsidP="008A4A29">
            <w:pPr>
              <w:rPr>
                <w:rFonts w:ascii="Times New Roman" w:hAnsi="Times New Roman"/>
                <w:sz w:val="24"/>
                <w:szCs w:val="24"/>
              </w:rPr>
            </w:pPr>
            <w:r w:rsidRPr="00E210EE">
              <w:rPr>
                <w:rFonts w:ascii="Times New Roman" w:hAnsi="Times New Roman"/>
                <w:sz w:val="24"/>
                <w:szCs w:val="24"/>
              </w:rPr>
              <w:t>С</w:t>
            </w:r>
            <w:r w:rsidR="00E36128" w:rsidRPr="00E210EE">
              <w:rPr>
                <w:rFonts w:ascii="Times New Roman" w:hAnsi="Times New Roman"/>
                <w:sz w:val="24"/>
                <w:szCs w:val="24"/>
              </w:rPr>
              <w:t>убвенции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бюджетам сельских поселений</w:t>
            </w:r>
            <w:r w:rsidR="00E36128" w:rsidRPr="00E210EE">
              <w:rPr>
                <w:rFonts w:ascii="Times New Roman" w:hAnsi="Times New Roman"/>
                <w:sz w:val="24"/>
                <w:szCs w:val="24"/>
              </w:rPr>
              <w:t xml:space="preserve">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выполнение передаваемых полномочий субъектов Российской Федерации</w:t>
            </w:r>
            <w:r w:rsidR="00E36128" w:rsidRPr="00E210E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90" w:type="dxa"/>
          </w:tcPr>
          <w:p w:rsidR="00947879" w:rsidRPr="00E210EE" w:rsidRDefault="008F1971" w:rsidP="009907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131,2</w:t>
            </w:r>
          </w:p>
        </w:tc>
        <w:tc>
          <w:tcPr>
            <w:tcW w:w="3191" w:type="dxa"/>
          </w:tcPr>
          <w:p w:rsidR="00947879" w:rsidRPr="00E210EE" w:rsidRDefault="008F1971" w:rsidP="006F7B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131,2</w:t>
            </w:r>
          </w:p>
        </w:tc>
      </w:tr>
      <w:tr w:rsidR="00947879" w:rsidRPr="00E210EE" w:rsidTr="001D49B6">
        <w:tc>
          <w:tcPr>
            <w:tcW w:w="3190" w:type="dxa"/>
          </w:tcPr>
          <w:p w:rsidR="00947879" w:rsidRPr="00E210EE" w:rsidRDefault="00DB4CE1" w:rsidP="00633E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субсидия</w:t>
            </w:r>
            <w:r w:rsidR="00E36128" w:rsidRPr="00E210EE">
              <w:rPr>
                <w:rFonts w:ascii="Times New Roman" w:hAnsi="Times New Roman"/>
                <w:sz w:val="24"/>
                <w:szCs w:val="24"/>
              </w:rPr>
              <w:t xml:space="preserve">  бюд</w:t>
            </w:r>
            <w:r w:rsidR="00633E5A">
              <w:rPr>
                <w:rFonts w:ascii="Times New Roman" w:hAnsi="Times New Roman"/>
                <w:sz w:val="24"/>
                <w:szCs w:val="24"/>
              </w:rPr>
              <w:t>жетам поселений на осуществление дорожной деятельности</w:t>
            </w:r>
          </w:p>
        </w:tc>
        <w:tc>
          <w:tcPr>
            <w:tcW w:w="3190" w:type="dxa"/>
          </w:tcPr>
          <w:p w:rsidR="00947879" w:rsidRPr="00E210EE" w:rsidRDefault="00CE64C4" w:rsidP="007A22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660</w:t>
            </w:r>
            <w:r w:rsidR="00E4370F" w:rsidRPr="00E210E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191" w:type="dxa"/>
          </w:tcPr>
          <w:p w:rsidR="00947879" w:rsidRPr="00E210EE" w:rsidRDefault="00CE64C4" w:rsidP="00E437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660</w:t>
            </w:r>
            <w:r w:rsidR="006F7B8A" w:rsidRPr="00E210E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</w:tbl>
    <w:p w:rsidR="00331A45" w:rsidRPr="00E210EE" w:rsidRDefault="00331A45" w:rsidP="00BC2B6A">
      <w:pPr>
        <w:ind w:left="284" w:firstLine="709"/>
        <w:jc w:val="both"/>
        <w:rPr>
          <w:rFonts w:ascii="Times New Roman" w:hAnsi="Times New Roman"/>
          <w:sz w:val="24"/>
          <w:szCs w:val="24"/>
        </w:rPr>
      </w:pPr>
    </w:p>
    <w:p w:rsidR="008D54FB" w:rsidRPr="00E210EE" w:rsidRDefault="008D54FB" w:rsidP="00BB5A6C">
      <w:pPr>
        <w:ind w:left="284" w:firstLine="709"/>
        <w:jc w:val="center"/>
        <w:rPr>
          <w:rFonts w:ascii="Times New Roman" w:hAnsi="Times New Roman"/>
          <w:b/>
          <w:sz w:val="24"/>
          <w:szCs w:val="24"/>
        </w:rPr>
      </w:pPr>
      <w:r w:rsidRPr="00E210EE">
        <w:rPr>
          <w:rFonts w:ascii="Times New Roman" w:hAnsi="Times New Roman"/>
          <w:b/>
          <w:sz w:val="24"/>
          <w:szCs w:val="24"/>
        </w:rPr>
        <w:t>Расходы бюджета поселения</w:t>
      </w:r>
    </w:p>
    <w:p w:rsidR="006F7B8A" w:rsidRDefault="006F7B8A" w:rsidP="000C32F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F7B8A">
        <w:rPr>
          <w:rFonts w:ascii="Times New Roman" w:hAnsi="Times New Roman"/>
          <w:sz w:val="28"/>
          <w:szCs w:val="28"/>
        </w:rPr>
        <w:t xml:space="preserve">Планирование </w:t>
      </w:r>
      <w:r>
        <w:rPr>
          <w:rFonts w:ascii="Times New Roman" w:hAnsi="Times New Roman"/>
          <w:sz w:val="28"/>
          <w:szCs w:val="28"/>
        </w:rPr>
        <w:t xml:space="preserve"> расходной части проекта бюджета осуществлено в программном формате. Федеральный закон  от 28 июня  2014 года № 172-ФЗ «О стратегическом планировании </w:t>
      </w:r>
      <w:r w:rsidR="00C53AD9">
        <w:rPr>
          <w:rFonts w:ascii="Times New Roman" w:hAnsi="Times New Roman"/>
          <w:sz w:val="28"/>
          <w:szCs w:val="28"/>
        </w:rPr>
        <w:t xml:space="preserve"> в Российской Федерации» завершил  на законодательном уровне процесс перехода  системы муниципального управления к программн</w:t>
      </w:r>
      <w:proofErr w:type="gramStart"/>
      <w:r w:rsidR="00C53AD9">
        <w:rPr>
          <w:rFonts w:ascii="Times New Roman" w:hAnsi="Times New Roman"/>
          <w:sz w:val="28"/>
          <w:szCs w:val="28"/>
        </w:rPr>
        <w:t>о-</w:t>
      </w:r>
      <w:proofErr w:type="gramEnd"/>
      <w:r w:rsidR="00C53AD9">
        <w:rPr>
          <w:rFonts w:ascii="Times New Roman" w:hAnsi="Times New Roman"/>
          <w:sz w:val="28"/>
          <w:szCs w:val="28"/>
        </w:rPr>
        <w:t xml:space="preserve"> целевому  управлению территорий, расширив полномочия  местной администрации полномочиями по экономическому развитию территорий. Связь между экономическим развитием  территории  поселения и доходной частью  бюджета поселения  слабая. Большинство  налогов крупных и средних предприятий поступают  в </w:t>
      </w:r>
      <w:proofErr w:type="gramStart"/>
      <w:r w:rsidR="00C53AD9">
        <w:rPr>
          <w:rFonts w:ascii="Times New Roman" w:hAnsi="Times New Roman"/>
          <w:sz w:val="28"/>
          <w:szCs w:val="28"/>
        </w:rPr>
        <w:t>федеральный</w:t>
      </w:r>
      <w:proofErr w:type="gramEnd"/>
      <w:r w:rsidR="00C53AD9">
        <w:rPr>
          <w:rFonts w:ascii="Times New Roman" w:hAnsi="Times New Roman"/>
          <w:sz w:val="28"/>
          <w:szCs w:val="28"/>
        </w:rPr>
        <w:t xml:space="preserve"> и региональные бюджеты.</w:t>
      </w:r>
    </w:p>
    <w:p w:rsidR="00074553" w:rsidRDefault="00074553" w:rsidP="00922694">
      <w:pPr>
        <w:spacing w:after="0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 со ст.184.2 Бюджетного кодекса к проекту бюджета поселения представлены паспорта </w:t>
      </w:r>
      <w:r w:rsidR="00922694">
        <w:rPr>
          <w:rFonts w:ascii="Times New Roman" w:hAnsi="Times New Roman"/>
          <w:sz w:val="28"/>
          <w:szCs w:val="28"/>
        </w:rPr>
        <w:t>следующих</w:t>
      </w:r>
      <w:r>
        <w:rPr>
          <w:rFonts w:ascii="Times New Roman" w:hAnsi="Times New Roman"/>
          <w:sz w:val="28"/>
          <w:szCs w:val="28"/>
        </w:rPr>
        <w:t xml:space="preserve"> муниципальных программ, </w:t>
      </w:r>
      <w:r w:rsidRPr="00CA71A2">
        <w:rPr>
          <w:rFonts w:ascii="Times New Roman" w:hAnsi="Times New Roman"/>
          <w:sz w:val="28"/>
          <w:szCs w:val="28"/>
        </w:rPr>
        <w:t>пред</w:t>
      </w:r>
      <w:r>
        <w:rPr>
          <w:rFonts w:ascii="Times New Roman" w:hAnsi="Times New Roman"/>
          <w:sz w:val="28"/>
          <w:szCs w:val="28"/>
        </w:rPr>
        <w:t>полаг</w:t>
      </w:r>
      <w:r w:rsidR="00922694">
        <w:rPr>
          <w:rFonts w:ascii="Times New Roman" w:hAnsi="Times New Roman"/>
          <w:sz w:val="28"/>
          <w:szCs w:val="28"/>
        </w:rPr>
        <w:t>аемых к реализации</w:t>
      </w:r>
      <w:r w:rsidR="00173044">
        <w:rPr>
          <w:rFonts w:ascii="Times New Roman" w:hAnsi="Times New Roman"/>
          <w:sz w:val="28"/>
          <w:szCs w:val="28"/>
        </w:rPr>
        <w:t xml:space="preserve">   в 2023-2025</w:t>
      </w:r>
      <w:r>
        <w:rPr>
          <w:rFonts w:ascii="Times New Roman" w:hAnsi="Times New Roman"/>
          <w:sz w:val="28"/>
          <w:szCs w:val="28"/>
        </w:rPr>
        <w:t xml:space="preserve"> годах:    </w:t>
      </w:r>
    </w:p>
    <w:p w:rsidR="00C53AD9" w:rsidRDefault="00922694" w:rsidP="000C32F7">
      <w:pPr>
        <w:pStyle w:val="a6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«противодействие</w:t>
      </w:r>
      <w:r w:rsidR="00534019" w:rsidRPr="00534019">
        <w:rPr>
          <w:rFonts w:ascii="Times New Roman" w:hAnsi="Times New Roman"/>
          <w:sz w:val="28"/>
          <w:szCs w:val="28"/>
        </w:rPr>
        <w:t xml:space="preserve"> коррупции  в </w:t>
      </w:r>
      <w:proofErr w:type="spellStart"/>
      <w:r w:rsidR="00E4370F">
        <w:rPr>
          <w:rFonts w:ascii="Times New Roman" w:hAnsi="Times New Roman"/>
          <w:sz w:val="28"/>
          <w:szCs w:val="28"/>
        </w:rPr>
        <w:t>Мойкин</w:t>
      </w:r>
      <w:r w:rsidR="00534019" w:rsidRPr="00534019">
        <w:rPr>
          <w:rFonts w:ascii="Times New Roman" w:hAnsi="Times New Roman"/>
          <w:sz w:val="28"/>
          <w:szCs w:val="28"/>
        </w:rPr>
        <w:t>ском</w:t>
      </w:r>
      <w:proofErr w:type="spellEnd"/>
      <w:r w:rsidR="00534019" w:rsidRPr="00534019">
        <w:rPr>
          <w:rFonts w:ascii="Times New Roman" w:hAnsi="Times New Roman"/>
          <w:sz w:val="28"/>
          <w:szCs w:val="28"/>
        </w:rPr>
        <w:t xml:space="preserve">  сельском поселении на 2020-202</w:t>
      </w:r>
      <w:r w:rsidR="00E4370F">
        <w:rPr>
          <w:rFonts w:ascii="Times New Roman" w:hAnsi="Times New Roman"/>
          <w:sz w:val="28"/>
          <w:szCs w:val="28"/>
        </w:rPr>
        <w:t>4</w:t>
      </w:r>
      <w:r w:rsidR="00534019" w:rsidRPr="00534019">
        <w:rPr>
          <w:rFonts w:ascii="Times New Roman" w:hAnsi="Times New Roman"/>
          <w:sz w:val="28"/>
          <w:szCs w:val="28"/>
        </w:rPr>
        <w:t xml:space="preserve"> годы»;</w:t>
      </w:r>
    </w:p>
    <w:p w:rsidR="00534019" w:rsidRDefault="00534019" w:rsidP="000C32F7">
      <w:pPr>
        <w:pStyle w:val="a6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«Ремонт </w:t>
      </w:r>
      <w:r w:rsidR="00E4370F">
        <w:rPr>
          <w:rFonts w:ascii="Times New Roman" w:hAnsi="Times New Roman"/>
          <w:sz w:val="28"/>
          <w:szCs w:val="28"/>
        </w:rPr>
        <w:t xml:space="preserve">улично-дорожной сети </w:t>
      </w:r>
      <w:r>
        <w:rPr>
          <w:rFonts w:ascii="Times New Roman" w:hAnsi="Times New Roman"/>
          <w:sz w:val="28"/>
          <w:szCs w:val="28"/>
        </w:rPr>
        <w:t xml:space="preserve">в границах </w:t>
      </w:r>
      <w:proofErr w:type="spellStart"/>
      <w:r w:rsidR="00E4370F">
        <w:rPr>
          <w:rFonts w:ascii="Times New Roman" w:hAnsi="Times New Roman"/>
          <w:sz w:val="28"/>
          <w:szCs w:val="28"/>
        </w:rPr>
        <w:t>Мойкин</w:t>
      </w:r>
      <w:r>
        <w:rPr>
          <w:rFonts w:ascii="Times New Roman" w:hAnsi="Times New Roman"/>
          <w:sz w:val="28"/>
          <w:szCs w:val="28"/>
        </w:rPr>
        <w:t>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на 202</w:t>
      </w:r>
      <w:r w:rsidR="00E4370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-202</w:t>
      </w:r>
      <w:r w:rsidR="00E4370F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годы»;</w:t>
      </w:r>
    </w:p>
    <w:p w:rsidR="00E4370F" w:rsidRDefault="00E4370F" w:rsidP="000C32F7">
      <w:pPr>
        <w:pStyle w:val="a6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 Комплексное развитие территории </w:t>
      </w:r>
      <w:proofErr w:type="spellStart"/>
      <w:r>
        <w:rPr>
          <w:rFonts w:ascii="Times New Roman" w:hAnsi="Times New Roman"/>
          <w:sz w:val="28"/>
          <w:szCs w:val="28"/>
        </w:rPr>
        <w:t>Мойкинского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 поселения до 2025  года»</w:t>
      </w:r>
      <w:r w:rsidR="00534019" w:rsidRPr="00E4370F">
        <w:rPr>
          <w:rFonts w:ascii="Times New Roman" w:hAnsi="Times New Roman"/>
          <w:sz w:val="28"/>
          <w:szCs w:val="28"/>
        </w:rPr>
        <w:t xml:space="preserve"> </w:t>
      </w:r>
    </w:p>
    <w:p w:rsidR="009226D3" w:rsidRDefault="00E4370F" w:rsidP="002D7A14">
      <w:pPr>
        <w:pStyle w:val="a6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 По  созданию безопасных условий  для участия пешеходов  в дорожном движении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Мойкинского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Батецкого рай</w:t>
      </w:r>
      <w:r w:rsidR="00E32270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на Новгор</w:t>
      </w:r>
      <w:r w:rsidR="00E32270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дской области на 2021-2025 год</w:t>
      </w:r>
      <w:r w:rsidR="00E32270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»</w:t>
      </w:r>
    </w:p>
    <w:p w:rsidR="00DD4567" w:rsidRDefault="00DD4567" w:rsidP="002D7A14">
      <w:pPr>
        <w:pStyle w:val="a6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«Поддержка субъектов малого и среднего предпринимательства в </w:t>
      </w:r>
      <w:proofErr w:type="spellStart"/>
      <w:r>
        <w:rPr>
          <w:rFonts w:ascii="Times New Roman" w:hAnsi="Times New Roman"/>
          <w:sz w:val="28"/>
          <w:szCs w:val="28"/>
        </w:rPr>
        <w:t>Мойкинском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сельском поселении на 2021-2025 годы»</w:t>
      </w:r>
    </w:p>
    <w:p w:rsidR="002D7A14" w:rsidRPr="002D7A14" w:rsidRDefault="002D7A14" w:rsidP="002D7A14">
      <w:pPr>
        <w:pStyle w:val="a6"/>
        <w:ind w:left="709"/>
        <w:jc w:val="both"/>
        <w:rPr>
          <w:rFonts w:ascii="Times New Roman" w:hAnsi="Times New Roman"/>
          <w:sz w:val="28"/>
          <w:szCs w:val="28"/>
        </w:rPr>
      </w:pPr>
    </w:p>
    <w:p w:rsidR="009226D3" w:rsidRPr="003540BD" w:rsidRDefault="00E32270" w:rsidP="002D7A14">
      <w:pPr>
        <w:pStyle w:val="a6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  <w:r w:rsidRPr="003540BD">
        <w:rPr>
          <w:rFonts w:ascii="Times New Roman" w:hAnsi="Times New Roman"/>
          <w:b/>
          <w:i/>
          <w:sz w:val="28"/>
          <w:szCs w:val="28"/>
        </w:rPr>
        <w:t>Р</w:t>
      </w:r>
      <w:r w:rsidR="004A7B72" w:rsidRPr="003540BD">
        <w:rPr>
          <w:rFonts w:ascii="Times New Roman" w:hAnsi="Times New Roman"/>
          <w:b/>
          <w:i/>
          <w:sz w:val="28"/>
          <w:szCs w:val="28"/>
        </w:rPr>
        <w:t xml:space="preserve">аспределение финансовых ресурсов проекта бюджета  </w:t>
      </w:r>
      <w:proofErr w:type="spellStart"/>
      <w:r w:rsidRPr="003540BD">
        <w:rPr>
          <w:rFonts w:ascii="Times New Roman" w:hAnsi="Times New Roman"/>
          <w:b/>
          <w:i/>
          <w:sz w:val="28"/>
          <w:szCs w:val="28"/>
        </w:rPr>
        <w:t>Мойкин</w:t>
      </w:r>
      <w:r w:rsidR="004A7B72" w:rsidRPr="003540BD">
        <w:rPr>
          <w:rFonts w:ascii="Times New Roman" w:hAnsi="Times New Roman"/>
          <w:b/>
          <w:i/>
          <w:sz w:val="28"/>
          <w:szCs w:val="28"/>
        </w:rPr>
        <w:t>ского</w:t>
      </w:r>
      <w:proofErr w:type="spellEnd"/>
      <w:r w:rsidR="004A7B72" w:rsidRPr="003540BD">
        <w:rPr>
          <w:rFonts w:ascii="Times New Roman" w:hAnsi="Times New Roman"/>
          <w:b/>
          <w:i/>
          <w:sz w:val="28"/>
          <w:szCs w:val="28"/>
        </w:rPr>
        <w:t xml:space="preserve"> сельского поселения по  муниципальным про</w:t>
      </w:r>
      <w:r w:rsidR="002D7A14" w:rsidRPr="003540BD">
        <w:rPr>
          <w:rFonts w:ascii="Times New Roman" w:hAnsi="Times New Roman"/>
          <w:b/>
          <w:i/>
          <w:sz w:val="28"/>
          <w:szCs w:val="28"/>
        </w:rPr>
        <w:t xml:space="preserve">граммам </w:t>
      </w:r>
    </w:p>
    <w:p w:rsidR="009226D3" w:rsidRDefault="009226D3" w:rsidP="00A20714">
      <w:pPr>
        <w:pStyle w:val="a6"/>
        <w:ind w:left="284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723"/>
        <w:gridCol w:w="2889"/>
        <w:gridCol w:w="1343"/>
        <w:gridCol w:w="1145"/>
        <w:gridCol w:w="1764"/>
        <w:gridCol w:w="745"/>
        <w:gridCol w:w="711"/>
      </w:tblGrid>
      <w:tr w:rsidR="00A20714" w:rsidTr="00B465CF">
        <w:trPr>
          <w:trHeight w:val="291"/>
        </w:trPr>
        <w:tc>
          <w:tcPr>
            <w:tcW w:w="723" w:type="dxa"/>
            <w:vMerge w:val="restart"/>
          </w:tcPr>
          <w:p w:rsidR="00D31228" w:rsidRPr="00D31228" w:rsidRDefault="00D31228" w:rsidP="004A7B72">
            <w:pPr>
              <w:pStyle w:val="a6"/>
              <w:ind w:left="0"/>
              <w:jc w:val="both"/>
              <w:rPr>
                <w:rFonts w:ascii="Times New Roman" w:hAnsi="Times New Roman"/>
              </w:rPr>
            </w:pPr>
            <w:r w:rsidRPr="00D31228">
              <w:rPr>
                <w:rFonts w:ascii="Times New Roman" w:hAnsi="Times New Roman"/>
              </w:rPr>
              <w:t>№</w:t>
            </w:r>
            <w:proofErr w:type="gramStart"/>
            <w:r w:rsidRPr="00D31228">
              <w:rPr>
                <w:rFonts w:ascii="Times New Roman" w:hAnsi="Times New Roman"/>
              </w:rPr>
              <w:t>п</w:t>
            </w:r>
            <w:proofErr w:type="gramEnd"/>
            <w:r w:rsidRPr="00D31228">
              <w:rPr>
                <w:rFonts w:ascii="Times New Roman" w:hAnsi="Times New Roman"/>
              </w:rPr>
              <w:t>/п</w:t>
            </w:r>
          </w:p>
        </w:tc>
        <w:tc>
          <w:tcPr>
            <w:tcW w:w="2889" w:type="dxa"/>
            <w:vMerge w:val="restart"/>
          </w:tcPr>
          <w:p w:rsidR="00D31228" w:rsidRPr="00D31228" w:rsidRDefault="00D31228" w:rsidP="004A7B72">
            <w:pPr>
              <w:pStyle w:val="a6"/>
              <w:ind w:left="0"/>
              <w:jc w:val="both"/>
              <w:rPr>
                <w:rFonts w:ascii="Times New Roman" w:hAnsi="Times New Roman"/>
              </w:rPr>
            </w:pPr>
            <w:r w:rsidRPr="00D31228">
              <w:rPr>
                <w:rFonts w:ascii="Times New Roman" w:hAnsi="Times New Roman"/>
              </w:rPr>
              <w:t>Наименование муниципальной программы</w:t>
            </w:r>
          </w:p>
        </w:tc>
        <w:tc>
          <w:tcPr>
            <w:tcW w:w="4252" w:type="dxa"/>
            <w:gridSpan w:val="3"/>
          </w:tcPr>
          <w:p w:rsidR="00D31228" w:rsidRPr="00D31228" w:rsidRDefault="00D31228" w:rsidP="004A7B72">
            <w:pPr>
              <w:pStyle w:val="a6"/>
              <w:ind w:left="0"/>
              <w:jc w:val="both"/>
              <w:rPr>
                <w:rFonts w:ascii="Times New Roman" w:hAnsi="Times New Roman"/>
              </w:rPr>
            </w:pPr>
            <w:r w:rsidRPr="00D31228">
              <w:rPr>
                <w:rFonts w:ascii="Times New Roman" w:hAnsi="Times New Roman"/>
              </w:rPr>
              <w:t>Расходы  предусмотренные тыс</w:t>
            </w:r>
            <w:proofErr w:type="gramStart"/>
            <w:r w:rsidRPr="00D31228">
              <w:rPr>
                <w:rFonts w:ascii="Times New Roman" w:hAnsi="Times New Roman"/>
              </w:rPr>
              <w:t>.р</w:t>
            </w:r>
            <w:proofErr w:type="gramEnd"/>
            <w:r w:rsidRPr="00D31228">
              <w:rPr>
                <w:rFonts w:ascii="Times New Roman" w:hAnsi="Times New Roman"/>
              </w:rPr>
              <w:t>уб.</w:t>
            </w:r>
          </w:p>
        </w:tc>
        <w:tc>
          <w:tcPr>
            <w:tcW w:w="1456" w:type="dxa"/>
            <w:gridSpan w:val="2"/>
          </w:tcPr>
          <w:p w:rsidR="00D31228" w:rsidRPr="00D31228" w:rsidRDefault="00D31228" w:rsidP="00D31228">
            <w:pPr>
              <w:pStyle w:val="a6"/>
              <w:ind w:left="0"/>
              <w:jc w:val="both"/>
              <w:rPr>
                <w:rFonts w:ascii="Times New Roman" w:hAnsi="Times New Roman"/>
              </w:rPr>
            </w:pPr>
            <w:r w:rsidRPr="00D31228">
              <w:rPr>
                <w:rFonts w:ascii="Times New Roman" w:hAnsi="Times New Roman"/>
              </w:rPr>
              <w:t>Процент в общей структуре расходов</w:t>
            </w:r>
          </w:p>
        </w:tc>
      </w:tr>
      <w:tr w:rsidR="00A20714" w:rsidTr="00B465CF">
        <w:trPr>
          <w:trHeight w:val="223"/>
        </w:trPr>
        <w:tc>
          <w:tcPr>
            <w:tcW w:w="723" w:type="dxa"/>
            <w:vMerge/>
          </w:tcPr>
          <w:p w:rsidR="00D31228" w:rsidRPr="00D31228" w:rsidRDefault="00D31228" w:rsidP="004A7B72">
            <w:pPr>
              <w:pStyle w:val="a6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89" w:type="dxa"/>
            <w:vMerge/>
          </w:tcPr>
          <w:p w:rsidR="00D31228" w:rsidRPr="00D31228" w:rsidRDefault="00D31228" w:rsidP="004A7B72">
            <w:pPr>
              <w:pStyle w:val="a6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43" w:type="dxa"/>
            <w:vMerge w:val="restart"/>
          </w:tcPr>
          <w:p w:rsidR="00D31228" w:rsidRPr="00D31228" w:rsidRDefault="00173044" w:rsidP="004A7B72">
            <w:pPr>
              <w:pStyle w:val="a6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Проектом бюджета на 2023</w:t>
            </w:r>
            <w:r w:rsidR="00D31228" w:rsidRPr="00D31228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2909" w:type="dxa"/>
            <w:gridSpan w:val="2"/>
          </w:tcPr>
          <w:p w:rsidR="00D31228" w:rsidRPr="00D31228" w:rsidRDefault="006173EB" w:rsidP="004A7B72">
            <w:pPr>
              <w:pStyle w:val="a6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</w:t>
            </w:r>
            <w:r w:rsidR="00173044">
              <w:rPr>
                <w:rFonts w:ascii="Times New Roman" w:hAnsi="Times New Roman"/>
              </w:rPr>
              <w:t>На 2024</w:t>
            </w:r>
            <w:r w:rsidR="00D31228" w:rsidRPr="00D31228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745" w:type="dxa"/>
            <w:vMerge w:val="restart"/>
          </w:tcPr>
          <w:p w:rsidR="00D31228" w:rsidRPr="00D304FC" w:rsidRDefault="00173044" w:rsidP="004A7B72">
            <w:pPr>
              <w:pStyle w:val="a6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711" w:type="dxa"/>
            <w:vMerge w:val="restart"/>
          </w:tcPr>
          <w:p w:rsidR="00D31228" w:rsidRPr="00D304FC" w:rsidRDefault="00173044" w:rsidP="004A7B72">
            <w:pPr>
              <w:pStyle w:val="a6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</w:tc>
      </w:tr>
      <w:tr w:rsidR="006173EB" w:rsidTr="00B465CF">
        <w:trPr>
          <w:trHeight w:val="191"/>
        </w:trPr>
        <w:tc>
          <w:tcPr>
            <w:tcW w:w="723" w:type="dxa"/>
            <w:vMerge/>
          </w:tcPr>
          <w:p w:rsidR="00D31228" w:rsidRDefault="00D31228" w:rsidP="004A7B72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9" w:type="dxa"/>
            <w:vMerge/>
          </w:tcPr>
          <w:p w:rsidR="00D31228" w:rsidRDefault="00D31228" w:rsidP="004A7B72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3" w:type="dxa"/>
            <w:vMerge/>
          </w:tcPr>
          <w:p w:rsidR="00D31228" w:rsidRDefault="00D31228" w:rsidP="004A7B72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5" w:type="dxa"/>
          </w:tcPr>
          <w:p w:rsidR="00D31228" w:rsidRPr="006173EB" w:rsidRDefault="00D31228" w:rsidP="004A7B72">
            <w:pPr>
              <w:pStyle w:val="a6"/>
              <w:ind w:left="0"/>
              <w:jc w:val="both"/>
              <w:rPr>
                <w:rFonts w:ascii="Times New Roman" w:hAnsi="Times New Roman"/>
              </w:rPr>
            </w:pPr>
            <w:r w:rsidRPr="006173EB">
              <w:rPr>
                <w:rFonts w:ascii="Times New Roman" w:hAnsi="Times New Roman"/>
              </w:rPr>
              <w:t>Проектом бюджета</w:t>
            </w:r>
          </w:p>
        </w:tc>
        <w:tc>
          <w:tcPr>
            <w:tcW w:w="1764" w:type="dxa"/>
          </w:tcPr>
          <w:p w:rsidR="00D31228" w:rsidRPr="006173EB" w:rsidRDefault="00D31228" w:rsidP="004A7B72">
            <w:pPr>
              <w:pStyle w:val="a6"/>
              <w:ind w:left="0"/>
              <w:jc w:val="both"/>
              <w:rPr>
                <w:rFonts w:ascii="Times New Roman" w:hAnsi="Times New Roman"/>
              </w:rPr>
            </w:pPr>
            <w:r w:rsidRPr="006173EB">
              <w:rPr>
                <w:rFonts w:ascii="Times New Roman" w:hAnsi="Times New Roman"/>
              </w:rPr>
              <w:t>Муниципальной программой</w:t>
            </w:r>
          </w:p>
        </w:tc>
        <w:tc>
          <w:tcPr>
            <w:tcW w:w="745" w:type="dxa"/>
            <w:vMerge/>
          </w:tcPr>
          <w:p w:rsidR="00D31228" w:rsidRDefault="00D31228" w:rsidP="004A7B72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1" w:type="dxa"/>
            <w:vMerge/>
          </w:tcPr>
          <w:p w:rsidR="00D31228" w:rsidRDefault="00D31228" w:rsidP="004A7B72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73EB" w:rsidRPr="009C0F2C" w:rsidTr="00B465CF">
        <w:tc>
          <w:tcPr>
            <w:tcW w:w="723" w:type="dxa"/>
          </w:tcPr>
          <w:p w:rsidR="004A7B72" w:rsidRDefault="006173EB" w:rsidP="004A7B72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89" w:type="dxa"/>
          </w:tcPr>
          <w:p w:rsidR="004A7B72" w:rsidRPr="006173EB" w:rsidRDefault="006173EB" w:rsidP="001F3FE7">
            <w:pPr>
              <w:pStyle w:val="a6"/>
              <w:ind w:left="0"/>
              <w:rPr>
                <w:rFonts w:ascii="Times New Roman" w:hAnsi="Times New Roman"/>
              </w:rPr>
            </w:pPr>
            <w:r w:rsidRPr="006173EB">
              <w:rPr>
                <w:rFonts w:ascii="Times New Roman" w:hAnsi="Times New Roman"/>
              </w:rPr>
              <w:t>«О про</w:t>
            </w:r>
            <w:r>
              <w:rPr>
                <w:rFonts w:ascii="Times New Roman" w:hAnsi="Times New Roman"/>
              </w:rPr>
              <w:t xml:space="preserve">тиводействии коррупции  в </w:t>
            </w:r>
            <w:proofErr w:type="spellStart"/>
            <w:r w:rsidR="00E32270">
              <w:rPr>
                <w:rFonts w:ascii="Times New Roman" w:hAnsi="Times New Roman"/>
              </w:rPr>
              <w:t>Мойкин</w:t>
            </w:r>
            <w:r>
              <w:rPr>
                <w:rFonts w:ascii="Times New Roman" w:hAnsi="Times New Roman"/>
              </w:rPr>
              <w:t>ском</w:t>
            </w:r>
            <w:proofErr w:type="spellEnd"/>
            <w:r>
              <w:rPr>
                <w:rFonts w:ascii="Times New Roman" w:hAnsi="Times New Roman"/>
              </w:rPr>
              <w:t xml:space="preserve"> сельском поселении на 2020-202</w:t>
            </w:r>
            <w:r w:rsidR="00E32270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 год»</w:t>
            </w:r>
          </w:p>
        </w:tc>
        <w:tc>
          <w:tcPr>
            <w:tcW w:w="1343" w:type="dxa"/>
          </w:tcPr>
          <w:p w:rsidR="004A7B72" w:rsidRPr="009C0F2C" w:rsidRDefault="00A10BAA" w:rsidP="004A7B72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F2C">
              <w:rPr>
                <w:rFonts w:ascii="Times New Roman" w:hAnsi="Times New Roman"/>
                <w:sz w:val="24"/>
                <w:szCs w:val="24"/>
              </w:rPr>
              <w:t>1</w:t>
            </w:r>
            <w:r w:rsidR="006173EB" w:rsidRPr="009C0F2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45" w:type="dxa"/>
          </w:tcPr>
          <w:p w:rsidR="004A7B72" w:rsidRPr="009C0F2C" w:rsidRDefault="00A10BAA" w:rsidP="004A7B72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F2C">
              <w:rPr>
                <w:rFonts w:ascii="Times New Roman" w:hAnsi="Times New Roman"/>
                <w:sz w:val="24"/>
                <w:szCs w:val="24"/>
              </w:rPr>
              <w:t>1</w:t>
            </w:r>
            <w:r w:rsidR="006173EB" w:rsidRPr="009C0F2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764" w:type="dxa"/>
          </w:tcPr>
          <w:p w:rsidR="004A7B72" w:rsidRPr="009C0F2C" w:rsidRDefault="00377CE7" w:rsidP="00377CE7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9C0F2C">
              <w:rPr>
                <w:rFonts w:ascii="Times New Roman" w:hAnsi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7CE7">
              <w:rPr>
                <w:rFonts w:ascii="Times New Roman" w:hAnsi="Times New Roman"/>
              </w:rPr>
              <w:t>(общий объем средств на 2020-2024годы без разбивки по годам)</w:t>
            </w:r>
          </w:p>
        </w:tc>
        <w:tc>
          <w:tcPr>
            <w:tcW w:w="745" w:type="dxa"/>
          </w:tcPr>
          <w:p w:rsidR="004A7B72" w:rsidRPr="009C0F2C" w:rsidRDefault="00840960" w:rsidP="004A7B72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11" w:type="dxa"/>
          </w:tcPr>
          <w:p w:rsidR="004A7B72" w:rsidRPr="009C0F2C" w:rsidRDefault="00840960" w:rsidP="004A7B72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173EB" w:rsidRPr="009C0F2C" w:rsidTr="00B465CF">
        <w:tc>
          <w:tcPr>
            <w:tcW w:w="723" w:type="dxa"/>
          </w:tcPr>
          <w:p w:rsidR="004A7B72" w:rsidRDefault="006173EB" w:rsidP="004A7B72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89" w:type="dxa"/>
          </w:tcPr>
          <w:p w:rsidR="004A7B72" w:rsidRPr="006173EB" w:rsidRDefault="006173EB" w:rsidP="001F3FE7">
            <w:pPr>
              <w:pStyle w:val="a6"/>
              <w:ind w:left="0"/>
              <w:rPr>
                <w:rFonts w:ascii="Times New Roman" w:hAnsi="Times New Roman"/>
              </w:rPr>
            </w:pPr>
            <w:r w:rsidRPr="006173EB">
              <w:rPr>
                <w:rFonts w:ascii="Times New Roman" w:hAnsi="Times New Roman"/>
              </w:rPr>
              <w:t xml:space="preserve">«Ремонт </w:t>
            </w:r>
            <w:r w:rsidR="00152867">
              <w:rPr>
                <w:rFonts w:ascii="Times New Roman" w:hAnsi="Times New Roman"/>
              </w:rPr>
              <w:t xml:space="preserve"> </w:t>
            </w:r>
            <w:r w:rsidR="00A10BAA">
              <w:rPr>
                <w:rFonts w:ascii="Times New Roman" w:hAnsi="Times New Roman"/>
              </w:rPr>
              <w:t>уличной</w:t>
            </w:r>
            <w:r w:rsidR="00152867">
              <w:rPr>
                <w:rFonts w:ascii="Times New Roman" w:hAnsi="Times New Roman"/>
              </w:rPr>
              <w:t xml:space="preserve"> доро</w:t>
            </w:r>
            <w:r w:rsidR="00A10BAA">
              <w:rPr>
                <w:rFonts w:ascii="Times New Roman" w:hAnsi="Times New Roman"/>
              </w:rPr>
              <w:t>жной сети</w:t>
            </w:r>
            <w:r w:rsidR="00152867">
              <w:rPr>
                <w:rFonts w:ascii="Times New Roman" w:hAnsi="Times New Roman"/>
              </w:rPr>
              <w:t xml:space="preserve">   в </w:t>
            </w:r>
            <w:r w:rsidR="00A10BAA">
              <w:rPr>
                <w:rFonts w:ascii="Times New Roman" w:hAnsi="Times New Roman"/>
              </w:rPr>
              <w:t xml:space="preserve">  границах </w:t>
            </w:r>
            <w:proofErr w:type="spellStart"/>
            <w:r w:rsidR="00A10BAA">
              <w:rPr>
                <w:rFonts w:ascii="Times New Roman" w:hAnsi="Times New Roman"/>
              </w:rPr>
              <w:t>Мойкинского</w:t>
            </w:r>
            <w:proofErr w:type="spellEnd"/>
            <w:r w:rsidR="00152867">
              <w:rPr>
                <w:rFonts w:ascii="Times New Roman" w:hAnsi="Times New Roman"/>
              </w:rPr>
              <w:t xml:space="preserve"> сельско</w:t>
            </w:r>
            <w:r w:rsidR="00A10BAA">
              <w:rPr>
                <w:rFonts w:ascii="Times New Roman" w:hAnsi="Times New Roman"/>
              </w:rPr>
              <w:t>го</w:t>
            </w:r>
            <w:r w:rsidR="00152867">
              <w:rPr>
                <w:rFonts w:ascii="Times New Roman" w:hAnsi="Times New Roman"/>
              </w:rPr>
              <w:t xml:space="preserve"> поселени</w:t>
            </w:r>
            <w:r w:rsidR="00A10BAA">
              <w:rPr>
                <w:rFonts w:ascii="Times New Roman" w:hAnsi="Times New Roman"/>
              </w:rPr>
              <w:t>я</w:t>
            </w:r>
            <w:r w:rsidR="00152867">
              <w:rPr>
                <w:rFonts w:ascii="Times New Roman" w:hAnsi="Times New Roman"/>
              </w:rPr>
              <w:t xml:space="preserve"> на 202</w:t>
            </w:r>
            <w:r w:rsidR="00A10BAA">
              <w:rPr>
                <w:rFonts w:ascii="Times New Roman" w:hAnsi="Times New Roman"/>
              </w:rPr>
              <w:t>1</w:t>
            </w:r>
            <w:r w:rsidR="00152867">
              <w:rPr>
                <w:rFonts w:ascii="Times New Roman" w:hAnsi="Times New Roman"/>
              </w:rPr>
              <w:t>-202</w:t>
            </w:r>
            <w:r w:rsidR="00A10BAA">
              <w:rPr>
                <w:rFonts w:ascii="Times New Roman" w:hAnsi="Times New Roman"/>
              </w:rPr>
              <w:t>5</w:t>
            </w:r>
            <w:r w:rsidR="00152867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343" w:type="dxa"/>
          </w:tcPr>
          <w:p w:rsidR="004A7B72" w:rsidRDefault="001F3FE7" w:rsidP="004A7B72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1703,4</w:t>
            </w:r>
          </w:p>
          <w:p w:rsidR="00481B0E" w:rsidRPr="00641AE3" w:rsidRDefault="00481B0E" w:rsidP="004A7B72">
            <w:pPr>
              <w:pStyle w:val="a6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1AE3">
              <w:rPr>
                <w:rFonts w:ascii="Times New Roman" w:hAnsi="Times New Roman"/>
              </w:rPr>
              <w:t>В паспорте</w:t>
            </w:r>
            <w:r w:rsidR="00124321">
              <w:rPr>
                <w:rFonts w:ascii="Times New Roman" w:hAnsi="Times New Roman"/>
              </w:rPr>
              <w:t xml:space="preserve"> МП-</w:t>
            </w:r>
            <w:r w:rsidR="00641AE3" w:rsidRPr="00641AE3">
              <w:rPr>
                <w:rFonts w:ascii="Times New Roman" w:hAnsi="Times New Roman"/>
              </w:rPr>
              <w:t>600</w:t>
            </w:r>
            <w:r w:rsidRPr="00641AE3">
              <w:rPr>
                <w:rFonts w:ascii="Times New Roman" w:hAnsi="Times New Roman"/>
              </w:rPr>
              <w:t>,</w:t>
            </w:r>
            <w:r w:rsidR="00641AE3" w:rsidRPr="00641AE3">
              <w:rPr>
                <w:rFonts w:ascii="Times New Roman" w:hAnsi="Times New Roman"/>
              </w:rPr>
              <w:t>3</w:t>
            </w:r>
            <w:r w:rsidR="00641AE3">
              <w:rPr>
                <w:rFonts w:ascii="Times New Roman" w:hAnsi="Times New Roman"/>
              </w:rPr>
              <w:t xml:space="preserve"> тыс.</w:t>
            </w:r>
            <w:r w:rsidR="00124321">
              <w:rPr>
                <w:rFonts w:ascii="Times New Roman" w:hAnsi="Times New Roman"/>
              </w:rPr>
              <w:t xml:space="preserve"> </w:t>
            </w:r>
            <w:proofErr w:type="gramStart"/>
            <w:r w:rsidR="00641AE3">
              <w:rPr>
                <w:rFonts w:ascii="Times New Roman" w:hAnsi="Times New Roman"/>
              </w:rPr>
              <w:t>рублей</w:t>
            </w:r>
            <w:r w:rsidR="00641AE3" w:rsidRPr="00641AE3">
              <w:rPr>
                <w:rFonts w:ascii="Times New Roman" w:hAnsi="Times New Roman"/>
              </w:rPr>
              <w:t>-средства</w:t>
            </w:r>
            <w:proofErr w:type="gramEnd"/>
            <w:r w:rsidR="00641AE3" w:rsidRPr="00641AE3">
              <w:rPr>
                <w:rFonts w:ascii="Times New Roman" w:hAnsi="Times New Roman"/>
              </w:rPr>
              <w:t xml:space="preserve"> поселения</w:t>
            </w:r>
          </w:p>
        </w:tc>
        <w:tc>
          <w:tcPr>
            <w:tcW w:w="1145" w:type="dxa"/>
          </w:tcPr>
          <w:p w:rsidR="004A7B72" w:rsidRPr="009C0F2C" w:rsidRDefault="001F3FE7" w:rsidP="004A7B72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1409</w:t>
            </w:r>
            <w:r w:rsidR="00481B0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64" w:type="dxa"/>
          </w:tcPr>
          <w:p w:rsidR="004A7B72" w:rsidRPr="009C0F2C" w:rsidRDefault="00A67319" w:rsidP="00FB5B19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  <w:r w:rsidR="00481B0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FB5B19">
              <w:rPr>
                <w:rFonts w:ascii="Times New Roman" w:hAnsi="Times New Roman"/>
                <w:sz w:val="24"/>
                <w:szCs w:val="24"/>
              </w:rPr>
              <w:t>-</w:t>
            </w:r>
            <w:r w:rsidR="00FB5B19" w:rsidRPr="00641AE3">
              <w:rPr>
                <w:rFonts w:ascii="Times New Roman" w:hAnsi="Times New Roman"/>
              </w:rPr>
              <w:t xml:space="preserve"> средства поселения</w:t>
            </w:r>
            <w:r w:rsidR="00FB5B19">
              <w:rPr>
                <w:rFonts w:ascii="Times New Roman" w:hAnsi="Times New Roman"/>
              </w:rPr>
              <w:t xml:space="preserve"> в паспорте программы</w:t>
            </w:r>
          </w:p>
        </w:tc>
        <w:tc>
          <w:tcPr>
            <w:tcW w:w="745" w:type="dxa"/>
          </w:tcPr>
          <w:p w:rsidR="004A7B72" w:rsidRPr="009C0F2C" w:rsidRDefault="009B1269" w:rsidP="004A7B72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D304FC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11" w:type="dxa"/>
          </w:tcPr>
          <w:p w:rsidR="004A7B72" w:rsidRPr="009C0F2C" w:rsidRDefault="009C467A" w:rsidP="004A7B72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D304FC">
              <w:rPr>
                <w:rFonts w:ascii="Times New Roman" w:hAnsi="Times New Roman"/>
                <w:sz w:val="24"/>
                <w:szCs w:val="24"/>
              </w:rPr>
              <w:t>,</w:t>
            </w:r>
            <w:r w:rsidR="00972C4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173EB" w:rsidRPr="00A10BAA" w:rsidTr="00B465CF">
        <w:tc>
          <w:tcPr>
            <w:tcW w:w="723" w:type="dxa"/>
          </w:tcPr>
          <w:p w:rsidR="004A7B72" w:rsidRPr="00A10BAA" w:rsidRDefault="00152867" w:rsidP="004A7B72">
            <w:pPr>
              <w:pStyle w:val="a6"/>
              <w:ind w:left="0"/>
              <w:jc w:val="both"/>
              <w:rPr>
                <w:rFonts w:ascii="Times New Roman" w:hAnsi="Times New Roman"/>
              </w:rPr>
            </w:pPr>
            <w:r w:rsidRPr="00A10BAA">
              <w:rPr>
                <w:rFonts w:ascii="Times New Roman" w:hAnsi="Times New Roman"/>
              </w:rPr>
              <w:t>3</w:t>
            </w:r>
          </w:p>
        </w:tc>
        <w:tc>
          <w:tcPr>
            <w:tcW w:w="2889" w:type="dxa"/>
          </w:tcPr>
          <w:p w:rsidR="00A10BAA" w:rsidRPr="00A10BAA" w:rsidRDefault="00A10BAA" w:rsidP="001F3FE7">
            <w:pPr>
              <w:pStyle w:val="a6"/>
              <w:ind w:left="50" w:hanging="739"/>
              <w:rPr>
                <w:rFonts w:ascii="Times New Roman" w:hAnsi="Times New Roman"/>
              </w:rPr>
            </w:pPr>
            <w:proofErr w:type="gramStart"/>
            <w:r w:rsidRPr="00A10BAA">
              <w:rPr>
                <w:rFonts w:ascii="Times New Roman" w:hAnsi="Times New Roman"/>
              </w:rPr>
              <w:t>По</w:t>
            </w:r>
            <w:proofErr w:type="gramEnd"/>
            <w:r w:rsidRPr="00A10BAA">
              <w:rPr>
                <w:rFonts w:ascii="Times New Roman" w:hAnsi="Times New Roman"/>
              </w:rPr>
              <w:t xml:space="preserve"> </w:t>
            </w:r>
            <w:r w:rsidR="001F3FE7">
              <w:rPr>
                <w:rFonts w:ascii="Times New Roman" w:hAnsi="Times New Roman"/>
              </w:rPr>
              <w:t>«    «</w:t>
            </w:r>
            <w:proofErr w:type="gramStart"/>
            <w:r w:rsidR="001F3FE7">
              <w:rPr>
                <w:rFonts w:ascii="Times New Roman" w:hAnsi="Times New Roman"/>
              </w:rPr>
              <w:t>По</w:t>
            </w:r>
            <w:proofErr w:type="gramEnd"/>
            <w:r w:rsidRPr="00A10BAA">
              <w:rPr>
                <w:rFonts w:ascii="Times New Roman" w:hAnsi="Times New Roman"/>
              </w:rPr>
              <w:t xml:space="preserve"> созданию безопасных условий  для участия пешеходов  в дорожном движении на территории </w:t>
            </w:r>
            <w:proofErr w:type="spellStart"/>
            <w:r w:rsidRPr="00A10BAA">
              <w:rPr>
                <w:rFonts w:ascii="Times New Roman" w:hAnsi="Times New Roman"/>
              </w:rPr>
              <w:t>Мойкинского</w:t>
            </w:r>
            <w:proofErr w:type="spellEnd"/>
            <w:r w:rsidRPr="00A10BAA">
              <w:rPr>
                <w:rFonts w:ascii="Times New Roman" w:hAnsi="Times New Roman"/>
              </w:rPr>
              <w:t xml:space="preserve"> сельского поселения Батецкого района Новгородской области на 2021-2025 годы»</w:t>
            </w:r>
          </w:p>
          <w:p w:rsidR="004A7B72" w:rsidRPr="00A10BAA" w:rsidRDefault="004A7B72" w:rsidP="001F3FE7">
            <w:pPr>
              <w:pStyle w:val="a6"/>
              <w:tabs>
                <w:tab w:val="left" w:pos="113"/>
              </w:tabs>
              <w:ind w:left="0" w:right="1539"/>
              <w:rPr>
                <w:rFonts w:ascii="Times New Roman" w:hAnsi="Times New Roman"/>
              </w:rPr>
            </w:pPr>
          </w:p>
        </w:tc>
        <w:tc>
          <w:tcPr>
            <w:tcW w:w="1343" w:type="dxa"/>
          </w:tcPr>
          <w:p w:rsidR="004A7B72" w:rsidRPr="00A10BAA" w:rsidRDefault="00A10BAA" w:rsidP="004A7B72">
            <w:pPr>
              <w:pStyle w:val="a6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1,0</w:t>
            </w:r>
          </w:p>
        </w:tc>
        <w:tc>
          <w:tcPr>
            <w:tcW w:w="1145" w:type="dxa"/>
          </w:tcPr>
          <w:p w:rsidR="004A7B72" w:rsidRPr="00A10BAA" w:rsidRDefault="00A10BAA" w:rsidP="004A7B72">
            <w:pPr>
              <w:pStyle w:val="a6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764" w:type="dxa"/>
          </w:tcPr>
          <w:p w:rsidR="004A7B72" w:rsidRPr="00A10BAA" w:rsidRDefault="00481B0E" w:rsidP="004A7B72">
            <w:pPr>
              <w:pStyle w:val="a6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745" w:type="dxa"/>
          </w:tcPr>
          <w:p w:rsidR="004A7B72" w:rsidRPr="00A10BAA" w:rsidRDefault="00840960" w:rsidP="004A7B72">
            <w:pPr>
              <w:pStyle w:val="a6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11" w:type="dxa"/>
          </w:tcPr>
          <w:p w:rsidR="004A7B72" w:rsidRPr="00A10BAA" w:rsidRDefault="00840960" w:rsidP="00D304FC">
            <w:pPr>
              <w:pStyle w:val="a6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A10BAA" w:rsidRPr="00A10BAA" w:rsidTr="00B465CF">
        <w:tc>
          <w:tcPr>
            <w:tcW w:w="723" w:type="dxa"/>
          </w:tcPr>
          <w:p w:rsidR="00A10BAA" w:rsidRPr="00A10BAA" w:rsidRDefault="00A10BAA" w:rsidP="004A7B72">
            <w:pPr>
              <w:pStyle w:val="a6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2889" w:type="dxa"/>
          </w:tcPr>
          <w:p w:rsidR="00A10BAA" w:rsidRPr="009C0F2C" w:rsidRDefault="009C0F2C" w:rsidP="001F3FE7">
            <w:pPr>
              <w:tabs>
                <w:tab w:val="center" w:pos="1468"/>
              </w:tabs>
              <w:ind w:right="3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«Комплексное развитие  </w:t>
            </w:r>
            <w:proofErr w:type="spellStart"/>
            <w:r>
              <w:rPr>
                <w:rFonts w:ascii="Times New Roman" w:hAnsi="Times New Roman"/>
              </w:rPr>
              <w:t>территрии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Мойкинского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 до 2025 года»</w:t>
            </w:r>
          </w:p>
        </w:tc>
        <w:tc>
          <w:tcPr>
            <w:tcW w:w="1343" w:type="dxa"/>
          </w:tcPr>
          <w:p w:rsidR="009C0F2C" w:rsidRDefault="001F3FE7" w:rsidP="004A7B72">
            <w:pPr>
              <w:pStyle w:val="a6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5" w:type="dxa"/>
          </w:tcPr>
          <w:p w:rsidR="00A10BAA" w:rsidRDefault="009C0F2C" w:rsidP="004A7B72">
            <w:pPr>
              <w:pStyle w:val="a6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1F3FE7">
              <w:rPr>
                <w:rFonts w:ascii="Times New Roman" w:hAnsi="Times New Roman"/>
              </w:rPr>
              <w:t>,0</w:t>
            </w:r>
          </w:p>
        </w:tc>
        <w:tc>
          <w:tcPr>
            <w:tcW w:w="1764" w:type="dxa"/>
          </w:tcPr>
          <w:p w:rsidR="00A10BAA" w:rsidRPr="00A10BAA" w:rsidRDefault="00973B4A" w:rsidP="004A7B72">
            <w:pPr>
              <w:pStyle w:val="a6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1639</w:t>
            </w:r>
            <w:r w:rsidR="009C0F2C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45" w:type="dxa"/>
          </w:tcPr>
          <w:p w:rsidR="00A10BAA" w:rsidRPr="00A10BAA" w:rsidRDefault="009B1269" w:rsidP="004A7B72">
            <w:pPr>
              <w:pStyle w:val="a6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11" w:type="dxa"/>
          </w:tcPr>
          <w:p w:rsidR="00A10BAA" w:rsidRPr="00A10BAA" w:rsidRDefault="00D304FC" w:rsidP="004A7B72">
            <w:pPr>
              <w:pStyle w:val="a6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D4567" w:rsidRPr="00A10BAA" w:rsidTr="00B465CF">
        <w:tc>
          <w:tcPr>
            <w:tcW w:w="723" w:type="dxa"/>
          </w:tcPr>
          <w:p w:rsidR="00DD4567" w:rsidRDefault="00DD4567" w:rsidP="004A7B72">
            <w:pPr>
              <w:pStyle w:val="a6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889" w:type="dxa"/>
          </w:tcPr>
          <w:p w:rsidR="00DD4567" w:rsidRDefault="00CB4C21" w:rsidP="001F3FE7">
            <w:pPr>
              <w:tabs>
                <w:tab w:val="center" w:pos="1468"/>
              </w:tabs>
              <w:ind w:right="3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DD4567">
              <w:rPr>
                <w:rFonts w:ascii="Times New Roman" w:hAnsi="Times New Roman"/>
              </w:rPr>
              <w:t xml:space="preserve">Поддержка субъектов малого и среднего предпринимательства в </w:t>
            </w:r>
            <w:proofErr w:type="spellStart"/>
            <w:r w:rsidR="00DD4567">
              <w:rPr>
                <w:rFonts w:ascii="Times New Roman" w:hAnsi="Times New Roman"/>
              </w:rPr>
              <w:t>Мойкинском</w:t>
            </w:r>
            <w:proofErr w:type="spellEnd"/>
            <w:r w:rsidR="00DD4567">
              <w:rPr>
                <w:rFonts w:ascii="Times New Roman" w:hAnsi="Times New Roman"/>
              </w:rPr>
              <w:t xml:space="preserve"> сельском поселении на 2021-2025 годы»</w:t>
            </w:r>
          </w:p>
        </w:tc>
        <w:tc>
          <w:tcPr>
            <w:tcW w:w="1343" w:type="dxa"/>
          </w:tcPr>
          <w:p w:rsidR="00DD4567" w:rsidRDefault="00DD4567" w:rsidP="004A7B72">
            <w:pPr>
              <w:pStyle w:val="a6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145" w:type="dxa"/>
          </w:tcPr>
          <w:p w:rsidR="00DD4567" w:rsidRDefault="00DD4567" w:rsidP="004A7B72">
            <w:pPr>
              <w:pStyle w:val="a6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764" w:type="dxa"/>
          </w:tcPr>
          <w:p w:rsidR="00DD4567" w:rsidRDefault="00DD4567" w:rsidP="004A7B72">
            <w:pPr>
              <w:pStyle w:val="a6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745" w:type="dxa"/>
          </w:tcPr>
          <w:p w:rsidR="00DD4567" w:rsidRDefault="00840960" w:rsidP="004A7B72">
            <w:pPr>
              <w:pStyle w:val="a6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11" w:type="dxa"/>
          </w:tcPr>
          <w:p w:rsidR="00DD4567" w:rsidRDefault="00840960" w:rsidP="004A7B72">
            <w:pPr>
              <w:pStyle w:val="a6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B44A87" w:rsidRPr="00A10BAA" w:rsidTr="00B465CF">
        <w:tc>
          <w:tcPr>
            <w:tcW w:w="723" w:type="dxa"/>
          </w:tcPr>
          <w:p w:rsidR="00B44A87" w:rsidRPr="00A10BAA" w:rsidRDefault="00B44A87" w:rsidP="004A7B72">
            <w:pPr>
              <w:pStyle w:val="a6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89" w:type="dxa"/>
          </w:tcPr>
          <w:p w:rsidR="00B44A87" w:rsidRPr="00A10BAA" w:rsidRDefault="00B44A87" w:rsidP="00152867">
            <w:pPr>
              <w:pStyle w:val="a6"/>
              <w:ind w:left="0"/>
              <w:jc w:val="both"/>
              <w:rPr>
                <w:rFonts w:ascii="Times New Roman" w:hAnsi="Times New Roman"/>
                <w:b/>
              </w:rPr>
            </w:pPr>
            <w:r w:rsidRPr="00A10BAA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343" w:type="dxa"/>
          </w:tcPr>
          <w:p w:rsidR="00B44A87" w:rsidRPr="00A10BAA" w:rsidRDefault="00124321" w:rsidP="004A7B72">
            <w:pPr>
              <w:pStyle w:val="a6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1706</w:t>
            </w:r>
            <w:r w:rsidR="00481B0E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45" w:type="dxa"/>
          </w:tcPr>
          <w:p w:rsidR="00B44A87" w:rsidRPr="00A10BAA" w:rsidRDefault="00124321" w:rsidP="004A7B72">
            <w:pPr>
              <w:pStyle w:val="a6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</w:t>
            </w:r>
            <w:r w:rsidR="00155F10">
              <w:rPr>
                <w:rFonts w:ascii="Times New Roman" w:hAnsi="Times New Roman"/>
              </w:rPr>
              <w:t>2</w:t>
            </w:r>
            <w:r w:rsidR="00481B0E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764" w:type="dxa"/>
          </w:tcPr>
          <w:p w:rsidR="00B44A87" w:rsidRPr="00A10BAA" w:rsidRDefault="00155F10" w:rsidP="004A7B72">
            <w:pPr>
              <w:pStyle w:val="a6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2246</w:t>
            </w:r>
            <w:r w:rsidR="00481B0E">
              <w:rPr>
                <w:rFonts w:ascii="Times New Roman" w:hAnsi="Times New Roman"/>
              </w:rPr>
              <w:t>,</w:t>
            </w:r>
            <w:r w:rsidR="001A34D0">
              <w:rPr>
                <w:rFonts w:ascii="Times New Roman" w:hAnsi="Times New Roman"/>
              </w:rPr>
              <w:t>6</w:t>
            </w:r>
          </w:p>
        </w:tc>
        <w:tc>
          <w:tcPr>
            <w:tcW w:w="745" w:type="dxa"/>
          </w:tcPr>
          <w:p w:rsidR="00B44A87" w:rsidRPr="00A10BAA" w:rsidRDefault="00522DF1" w:rsidP="004A7B72">
            <w:pPr>
              <w:pStyle w:val="a6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D304FC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711" w:type="dxa"/>
          </w:tcPr>
          <w:p w:rsidR="00B44A87" w:rsidRPr="00A10BAA" w:rsidRDefault="001A34D0" w:rsidP="004A7B72">
            <w:pPr>
              <w:pStyle w:val="a6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D304FC">
              <w:rPr>
                <w:rFonts w:ascii="Times New Roman" w:hAnsi="Times New Roman"/>
              </w:rPr>
              <w:t>,</w:t>
            </w:r>
            <w:r w:rsidR="007F0EFD">
              <w:rPr>
                <w:rFonts w:ascii="Times New Roman" w:hAnsi="Times New Roman"/>
              </w:rPr>
              <w:t>0</w:t>
            </w:r>
          </w:p>
        </w:tc>
      </w:tr>
    </w:tbl>
    <w:p w:rsidR="004A7B72" w:rsidRPr="00A10BAA" w:rsidRDefault="004A7B72" w:rsidP="004A7B72">
      <w:pPr>
        <w:pStyle w:val="a6"/>
        <w:ind w:left="1353"/>
        <w:jc w:val="both"/>
        <w:rPr>
          <w:rFonts w:ascii="Times New Roman" w:hAnsi="Times New Roman"/>
        </w:rPr>
      </w:pPr>
    </w:p>
    <w:p w:rsidR="00534019" w:rsidRPr="00481B0E" w:rsidRDefault="00522DF1" w:rsidP="000C32F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Расходы  проекта бюджета,</w:t>
      </w:r>
      <w:r w:rsidR="00B44A87" w:rsidRPr="00481B0E">
        <w:rPr>
          <w:rFonts w:ascii="Times New Roman" w:hAnsi="Times New Roman"/>
          <w:sz w:val="28"/>
          <w:szCs w:val="28"/>
        </w:rPr>
        <w:t xml:space="preserve"> включенные в муниципа</w:t>
      </w:r>
      <w:r w:rsidR="000214D8">
        <w:rPr>
          <w:rFonts w:ascii="Times New Roman" w:hAnsi="Times New Roman"/>
          <w:sz w:val="28"/>
          <w:szCs w:val="28"/>
        </w:rPr>
        <w:t>льные программы</w:t>
      </w:r>
      <w:r>
        <w:rPr>
          <w:rFonts w:ascii="Times New Roman" w:hAnsi="Times New Roman"/>
          <w:sz w:val="28"/>
          <w:szCs w:val="28"/>
        </w:rPr>
        <w:t>, составят в 2023</w:t>
      </w:r>
      <w:r w:rsidR="00B44A87" w:rsidRPr="00481B0E">
        <w:rPr>
          <w:rFonts w:ascii="Times New Roman" w:hAnsi="Times New Roman"/>
          <w:sz w:val="28"/>
          <w:szCs w:val="28"/>
        </w:rPr>
        <w:t xml:space="preserve"> году </w:t>
      </w:r>
      <w:r w:rsidR="004B76C8">
        <w:rPr>
          <w:rFonts w:ascii="Times New Roman" w:hAnsi="Times New Roman"/>
          <w:sz w:val="28"/>
          <w:szCs w:val="28"/>
        </w:rPr>
        <w:t>1706,4</w:t>
      </w:r>
      <w:r w:rsidR="00B44A87" w:rsidRPr="00481B0E">
        <w:rPr>
          <w:rFonts w:ascii="Times New Roman" w:hAnsi="Times New Roman"/>
          <w:sz w:val="28"/>
          <w:szCs w:val="28"/>
        </w:rPr>
        <w:t xml:space="preserve">  тыс.</w:t>
      </w:r>
      <w:r w:rsidR="004B76C8">
        <w:rPr>
          <w:rFonts w:ascii="Times New Roman" w:hAnsi="Times New Roman"/>
          <w:sz w:val="28"/>
          <w:szCs w:val="28"/>
        </w:rPr>
        <w:t xml:space="preserve"> </w:t>
      </w:r>
      <w:r w:rsidR="00B44A87" w:rsidRPr="00481B0E">
        <w:rPr>
          <w:rFonts w:ascii="Times New Roman" w:hAnsi="Times New Roman"/>
          <w:sz w:val="28"/>
          <w:szCs w:val="28"/>
        </w:rPr>
        <w:t xml:space="preserve">рублей или </w:t>
      </w:r>
      <w:r w:rsidR="004B76C8">
        <w:rPr>
          <w:rFonts w:ascii="Times New Roman" w:hAnsi="Times New Roman"/>
          <w:sz w:val="28"/>
          <w:szCs w:val="28"/>
        </w:rPr>
        <w:t>20,9</w:t>
      </w:r>
      <w:r w:rsidR="00B44A87" w:rsidRPr="00481B0E">
        <w:rPr>
          <w:rFonts w:ascii="Times New Roman" w:hAnsi="Times New Roman"/>
          <w:sz w:val="28"/>
          <w:szCs w:val="28"/>
        </w:rPr>
        <w:t xml:space="preserve"> процента.</w:t>
      </w:r>
    </w:p>
    <w:p w:rsidR="00A20714" w:rsidRDefault="00B44A87" w:rsidP="000C32F7">
      <w:pPr>
        <w:pStyle w:val="a6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Основная доля программных расходов </w:t>
      </w:r>
      <w:r w:rsidR="00A15AB8">
        <w:rPr>
          <w:rFonts w:ascii="Times New Roman" w:hAnsi="Times New Roman"/>
          <w:sz w:val="28"/>
          <w:szCs w:val="28"/>
        </w:rPr>
        <w:t xml:space="preserve">в 2023 году </w:t>
      </w:r>
      <w:r>
        <w:rPr>
          <w:rFonts w:ascii="Times New Roman" w:hAnsi="Times New Roman"/>
          <w:sz w:val="28"/>
          <w:szCs w:val="28"/>
        </w:rPr>
        <w:t xml:space="preserve">проходит по муниципальной программе </w:t>
      </w:r>
      <w:r w:rsidR="00A20714">
        <w:rPr>
          <w:rFonts w:ascii="Times New Roman" w:hAnsi="Times New Roman"/>
          <w:sz w:val="28"/>
          <w:szCs w:val="28"/>
        </w:rPr>
        <w:t xml:space="preserve">«Ремонт </w:t>
      </w:r>
      <w:r w:rsidR="00D304FC">
        <w:rPr>
          <w:rFonts w:ascii="Times New Roman" w:hAnsi="Times New Roman"/>
          <w:sz w:val="28"/>
          <w:szCs w:val="28"/>
        </w:rPr>
        <w:t xml:space="preserve"> уличной дорожной сети</w:t>
      </w:r>
      <w:r w:rsidR="00A20714">
        <w:rPr>
          <w:rFonts w:ascii="Times New Roman" w:hAnsi="Times New Roman"/>
          <w:sz w:val="28"/>
          <w:szCs w:val="28"/>
        </w:rPr>
        <w:t xml:space="preserve"> в границах </w:t>
      </w:r>
      <w:proofErr w:type="spellStart"/>
      <w:r w:rsidR="00D304FC">
        <w:rPr>
          <w:rFonts w:ascii="Times New Roman" w:hAnsi="Times New Roman"/>
          <w:sz w:val="28"/>
          <w:szCs w:val="28"/>
        </w:rPr>
        <w:t>Мойкин</w:t>
      </w:r>
      <w:r w:rsidR="00A20714">
        <w:rPr>
          <w:rFonts w:ascii="Times New Roman" w:hAnsi="Times New Roman"/>
          <w:sz w:val="28"/>
          <w:szCs w:val="28"/>
        </w:rPr>
        <w:t>ского</w:t>
      </w:r>
      <w:proofErr w:type="spellEnd"/>
      <w:r w:rsidR="00A20714">
        <w:rPr>
          <w:rFonts w:ascii="Times New Roman" w:hAnsi="Times New Roman"/>
          <w:sz w:val="28"/>
          <w:szCs w:val="28"/>
        </w:rPr>
        <w:t xml:space="preserve"> сельского поселения на 202</w:t>
      </w:r>
      <w:r w:rsidR="00D304FC">
        <w:rPr>
          <w:rFonts w:ascii="Times New Roman" w:hAnsi="Times New Roman"/>
          <w:sz w:val="28"/>
          <w:szCs w:val="28"/>
        </w:rPr>
        <w:t>1</w:t>
      </w:r>
      <w:r w:rsidR="00A20714">
        <w:rPr>
          <w:rFonts w:ascii="Times New Roman" w:hAnsi="Times New Roman"/>
          <w:sz w:val="28"/>
          <w:szCs w:val="28"/>
        </w:rPr>
        <w:t>-202</w:t>
      </w:r>
      <w:r w:rsidR="00D304FC">
        <w:rPr>
          <w:rFonts w:ascii="Times New Roman" w:hAnsi="Times New Roman"/>
          <w:sz w:val="28"/>
          <w:szCs w:val="28"/>
        </w:rPr>
        <w:t>5</w:t>
      </w:r>
      <w:r w:rsidR="00A20714">
        <w:rPr>
          <w:rFonts w:ascii="Times New Roman" w:hAnsi="Times New Roman"/>
          <w:sz w:val="28"/>
          <w:szCs w:val="28"/>
        </w:rPr>
        <w:t xml:space="preserve">годы» </w:t>
      </w:r>
      <w:r w:rsidR="00403D29">
        <w:rPr>
          <w:rFonts w:ascii="Times New Roman" w:hAnsi="Times New Roman"/>
          <w:sz w:val="28"/>
          <w:szCs w:val="28"/>
        </w:rPr>
        <w:t>и составляет</w:t>
      </w:r>
      <w:r w:rsidR="00A20714">
        <w:rPr>
          <w:rFonts w:ascii="Times New Roman" w:hAnsi="Times New Roman"/>
          <w:sz w:val="28"/>
          <w:szCs w:val="28"/>
        </w:rPr>
        <w:t xml:space="preserve"> </w:t>
      </w:r>
      <w:r w:rsidR="00A15AB8">
        <w:rPr>
          <w:rFonts w:ascii="Times New Roman" w:hAnsi="Times New Roman"/>
          <w:sz w:val="28"/>
          <w:szCs w:val="28"/>
        </w:rPr>
        <w:t>20,9</w:t>
      </w:r>
      <w:r w:rsidR="00A20714">
        <w:rPr>
          <w:rFonts w:ascii="Times New Roman" w:hAnsi="Times New Roman"/>
          <w:sz w:val="28"/>
          <w:szCs w:val="28"/>
        </w:rPr>
        <w:t xml:space="preserve"> процента</w:t>
      </w:r>
      <w:r w:rsidR="00F90382">
        <w:rPr>
          <w:rFonts w:ascii="Times New Roman" w:hAnsi="Times New Roman"/>
          <w:sz w:val="28"/>
          <w:szCs w:val="28"/>
        </w:rPr>
        <w:t xml:space="preserve"> в общей структуре расходов</w:t>
      </w:r>
      <w:r w:rsidR="00A20714">
        <w:rPr>
          <w:rFonts w:ascii="Times New Roman" w:hAnsi="Times New Roman"/>
          <w:sz w:val="28"/>
          <w:szCs w:val="28"/>
        </w:rPr>
        <w:t>.</w:t>
      </w:r>
    </w:p>
    <w:p w:rsidR="00A20714" w:rsidRDefault="00A20714" w:rsidP="00E210EE">
      <w:pPr>
        <w:pStyle w:val="a6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Целевые статьи расходов прое</w:t>
      </w:r>
      <w:r w:rsidR="00674AA8">
        <w:rPr>
          <w:rFonts w:ascii="Times New Roman" w:hAnsi="Times New Roman"/>
          <w:sz w:val="28"/>
          <w:szCs w:val="28"/>
        </w:rPr>
        <w:t xml:space="preserve">кта бюджета сформированы по </w:t>
      </w:r>
      <w:r>
        <w:rPr>
          <w:rFonts w:ascii="Times New Roman" w:hAnsi="Times New Roman"/>
          <w:sz w:val="28"/>
          <w:szCs w:val="28"/>
        </w:rPr>
        <w:t>программным направлениям  деятельности местной  Администрации.</w:t>
      </w:r>
    </w:p>
    <w:p w:rsidR="003423FD" w:rsidRPr="00AB7AB4" w:rsidRDefault="00A20714" w:rsidP="00E210EE">
      <w:pPr>
        <w:pStyle w:val="a6"/>
        <w:ind w:left="0" w:firstLine="993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На момент проведения  экспертизы проекта бюджета </w:t>
      </w:r>
      <w:r w:rsidR="00AD7C09">
        <w:rPr>
          <w:rFonts w:ascii="Times New Roman" w:hAnsi="Times New Roman"/>
          <w:sz w:val="28"/>
          <w:szCs w:val="28"/>
        </w:rPr>
        <w:t>на 2023 и плановый периоды 2024 и 2025</w:t>
      </w:r>
      <w:r w:rsidR="00403D29">
        <w:rPr>
          <w:rFonts w:ascii="Times New Roman" w:hAnsi="Times New Roman"/>
          <w:sz w:val="28"/>
          <w:szCs w:val="28"/>
        </w:rPr>
        <w:t xml:space="preserve"> годы муниципальная программа </w:t>
      </w:r>
      <w:r w:rsidR="00403D29" w:rsidRPr="00403D29">
        <w:rPr>
          <w:rFonts w:ascii="Times New Roman" w:hAnsi="Times New Roman"/>
          <w:sz w:val="28"/>
          <w:szCs w:val="28"/>
        </w:rPr>
        <w:t>«Комплексное развитие  террит</w:t>
      </w:r>
      <w:r w:rsidR="00684933">
        <w:rPr>
          <w:rFonts w:ascii="Times New Roman" w:hAnsi="Times New Roman"/>
          <w:sz w:val="28"/>
          <w:szCs w:val="28"/>
        </w:rPr>
        <w:t>о</w:t>
      </w:r>
      <w:r w:rsidR="00403D29" w:rsidRPr="00403D29">
        <w:rPr>
          <w:rFonts w:ascii="Times New Roman" w:hAnsi="Times New Roman"/>
          <w:sz w:val="28"/>
          <w:szCs w:val="28"/>
        </w:rPr>
        <w:t xml:space="preserve">рии </w:t>
      </w:r>
      <w:proofErr w:type="spellStart"/>
      <w:r w:rsidR="00403D29" w:rsidRPr="00403D29">
        <w:rPr>
          <w:rFonts w:ascii="Times New Roman" w:hAnsi="Times New Roman"/>
          <w:sz w:val="28"/>
          <w:szCs w:val="28"/>
        </w:rPr>
        <w:t>Мойкинского</w:t>
      </w:r>
      <w:proofErr w:type="spellEnd"/>
      <w:r w:rsidR="00403D29" w:rsidRPr="00403D29">
        <w:rPr>
          <w:rFonts w:ascii="Times New Roman" w:hAnsi="Times New Roman"/>
          <w:sz w:val="28"/>
          <w:szCs w:val="28"/>
        </w:rPr>
        <w:t xml:space="preserve"> сельского поселения до 2025 года»</w:t>
      </w:r>
      <w:r w:rsidR="00403D29">
        <w:rPr>
          <w:rFonts w:ascii="Times New Roman" w:hAnsi="Times New Roman"/>
          <w:sz w:val="28"/>
          <w:szCs w:val="28"/>
        </w:rPr>
        <w:t xml:space="preserve"> в Приложениях (</w:t>
      </w:r>
      <w:r w:rsidR="00684933">
        <w:rPr>
          <w:rFonts w:ascii="Times New Roman" w:hAnsi="Times New Roman"/>
          <w:sz w:val="28"/>
          <w:szCs w:val="28"/>
        </w:rPr>
        <w:t xml:space="preserve">№7,№9) </w:t>
      </w:r>
      <w:r w:rsidR="00403D29">
        <w:rPr>
          <w:rFonts w:ascii="Times New Roman" w:hAnsi="Times New Roman"/>
          <w:sz w:val="28"/>
          <w:szCs w:val="28"/>
        </w:rPr>
        <w:t xml:space="preserve">к решению Совета депутатов </w:t>
      </w:r>
      <w:proofErr w:type="spellStart"/>
      <w:r w:rsidR="00403D29">
        <w:rPr>
          <w:rFonts w:ascii="Times New Roman" w:hAnsi="Times New Roman"/>
          <w:sz w:val="28"/>
          <w:szCs w:val="28"/>
        </w:rPr>
        <w:t>Мойкинского</w:t>
      </w:r>
      <w:proofErr w:type="spellEnd"/>
      <w:r w:rsidR="00403D29">
        <w:rPr>
          <w:rFonts w:ascii="Times New Roman" w:hAnsi="Times New Roman"/>
          <w:sz w:val="28"/>
          <w:szCs w:val="28"/>
        </w:rPr>
        <w:t xml:space="preserve"> сельского поселения «О бюджете </w:t>
      </w:r>
      <w:proofErr w:type="spellStart"/>
      <w:r w:rsidR="00403D29">
        <w:rPr>
          <w:rFonts w:ascii="Times New Roman" w:hAnsi="Times New Roman"/>
          <w:sz w:val="28"/>
          <w:szCs w:val="28"/>
        </w:rPr>
        <w:t>Мойкинского</w:t>
      </w:r>
      <w:proofErr w:type="spellEnd"/>
      <w:r w:rsidR="00403D29">
        <w:rPr>
          <w:rFonts w:ascii="Times New Roman" w:hAnsi="Times New Roman"/>
          <w:sz w:val="28"/>
          <w:szCs w:val="28"/>
        </w:rPr>
        <w:t xml:space="preserve"> сельского поселения на 2023 год и плановый период 2024 и 2025 годов»</w:t>
      </w:r>
      <w:r w:rsidR="00684933">
        <w:rPr>
          <w:rFonts w:ascii="Times New Roman" w:hAnsi="Times New Roman"/>
          <w:sz w:val="28"/>
          <w:szCs w:val="28"/>
        </w:rPr>
        <w:t xml:space="preserve"> имеет нулевые значения</w:t>
      </w:r>
      <w:r w:rsidR="00D05EFD">
        <w:rPr>
          <w:rFonts w:ascii="Times New Roman" w:hAnsi="Times New Roman"/>
          <w:sz w:val="28"/>
          <w:szCs w:val="28"/>
        </w:rPr>
        <w:t>, что не соответствует значениям, указанным</w:t>
      </w:r>
      <w:proofErr w:type="gramEnd"/>
      <w:r w:rsidR="00D05EFD">
        <w:rPr>
          <w:rFonts w:ascii="Times New Roman" w:hAnsi="Times New Roman"/>
          <w:sz w:val="28"/>
          <w:szCs w:val="28"/>
        </w:rPr>
        <w:t xml:space="preserve"> в паспорте муниципальной</w:t>
      </w:r>
      <w:r w:rsidR="00AF2240">
        <w:rPr>
          <w:rFonts w:ascii="Times New Roman" w:hAnsi="Times New Roman"/>
          <w:sz w:val="28"/>
          <w:szCs w:val="28"/>
        </w:rPr>
        <w:t xml:space="preserve"> программы</w:t>
      </w:r>
      <w:r>
        <w:rPr>
          <w:rFonts w:ascii="Times New Roman" w:hAnsi="Times New Roman"/>
          <w:sz w:val="28"/>
          <w:szCs w:val="28"/>
        </w:rPr>
        <w:t>,</w:t>
      </w:r>
      <w:r w:rsidR="00AF2240">
        <w:rPr>
          <w:rFonts w:ascii="Times New Roman" w:hAnsi="Times New Roman"/>
          <w:sz w:val="28"/>
          <w:szCs w:val="28"/>
        </w:rPr>
        <w:t xml:space="preserve"> в Приложениях (№8,№10) к решению о бюджете данная муниципальная программа не отображена.</w:t>
      </w:r>
      <w:r w:rsidR="00BE3B5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E3B5A" w:rsidRPr="009D233A">
        <w:rPr>
          <w:rFonts w:ascii="Times New Roman" w:hAnsi="Times New Roman"/>
          <w:i/>
          <w:sz w:val="28"/>
          <w:szCs w:val="28"/>
        </w:rPr>
        <w:t xml:space="preserve">В Приложении №8 «Ведомственная структура расходов бюджета </w:t>
      </w:r>
      <w:proofErr w:type="spellStart"/>
      <w:r w:rsidR="00BE3B5A" w:rsidRPr="009D233A">
        <w:rPr>
          <w:rFonts w:ascii="Times New Roman" w:hAnsi="Times New Roman"/>
          <w:i/>
          <w:sz w:val="28"/>
          <w:szCs w:val="28"/>
        </w:rPr>
        <w:t>Мойкинского</w:t>
      </w:r>
      <w:proofErr w:type="spellEnd"/>
      <w:r w:rsidR="00BE3B5A" w:rsidRPr="009D233A">
        <w:rPr>
          <w:rFonts w:ascii="Times New Roman" w:hAnsi="Times New Roman"/>
          <w:i/>
          <w:sz w:val="28"/>
          <w:szCs w:val="28"/>
        </w:rPr>
        <w:t xml:space="preserve"> сельского поселения на плановый</w:t>
      </w:r>
      <w:r w:rsidR="00BE5551" w:rsidRPr="009D233A">
        <w:rPr>
          <w:rFonts w:ascii="Times New Roman" w:hAnsi="Times New Roman"/>
          <w:i/>
          <w:sz w:val="28"/>
          <w:szCs w:val="28"/>
        </w:rPr>
        <w:t xml:space="preserve"> период 2024 и 2025 годов» наименование </w:t>
      </w:r>
      <w:r w:rsidR="00894CBE" w:rsidRPr="009D233A">
        <w:rPr>
          <w:rFonts w:ascii="Times New Roman" w:hAnsi="Times New Roman"/>
          <w:i/>
          <w:sz w:val="28"/>
          <w:szCs w:val="28"/>
        </w:rPr>
        <w:t>«Муниципальная программа</w:t>
      </w:r>
      <w:r w:rsidR="00BE5551" w:rsidRPr="009D233A">
        <w:rPr>
          <w:rFonts w:ascii="Times New Roman" w:hAnsi="Times New Roman"/>
          <w:i/>
          <w:sz w:val="28"/>
          <w:szCs w:val="28"/>
        </w:rPr>
        <w:t xml:space="preserve"> по капитальному ремонту и ремонту автомобильных дорог общего пользования населенных пунктов</w:t>
      </w:r>
      <w:r w:rsidR="00894CBE" w:rsidRPr="009D233A">
        <w:rPr>
          <w:rFonts w:ascii="Times New Roman" w:hAnsi="Times New Roman"/>
          <w:i/>
          <w:sz w:val="28"/>
          <w:szCs w:val="28"/>
        </w:rPr>
        <w:t>» не</w:t>
      </w:r>
      <w:r w:rsidR="00894CBE">
        <w:rPr>
          <w:rFonts w:ascii="Times New Roman" w:hAnsi="Times New Roman"/>
          <w:sz w:val="28"/>
          <w:szCs w:val="28"/>
        </w:rPr>
        <w:t xml:space="preserve"> </w:t>
      </w:r>
      <w:r w:rsidR="00894CBE" w:rsidRPr="00AB7AB4">
        <w:rPr>
          <w:rFonts w:ascii="Times New Roman" w:hAnsi="Times New Roman"/>
          <w:i/>
          <w:sz w:val="28"/>
          <w:szCs w:val="28"/>
        </w:rPr>
        <w:t xml:space="preserve">соответствует наименованию </w:t>
      </w:r>
      <w:r w:rsidR="009D233A" w:rsidRPr="00AB7AB4">
        <w:rPr>
          <w:rFonts w:ascii="Times New Roman" w:hAnsi="Times New Roman"/>
          <w:i/>
          <w:sz w:val="28"/>
          <w:szCs w:val="28"/>
        </w:rPr>
        <w:t>в Паспорте</w:t>
      </w:r>
      <w:r w:rsidR="00894CBE" w:rsidRPr="00AB7AB4">
        <w:rPr>
          <w:rFonts w:ascii="Times New Roman" w:hAnsi="Times New Roman"/>
          <w:i/>
          <w:sz w:val="28"/>
          <w:szCs w:val="28"/>
        </w:rPr>
        <w:t xml:space="preserve"> программы («Ремонт улично-дорожной сети в границах </w:t>
      </w:r>
      <w:proofErr w:type="spellStart"/>
      <w:r w:rsidR="00894CBE" w:rsidRPr="00AB7AB4">
        <w:rPr>
          <w:rFonts w:ascii="Times New Roman" w:hAnsi="Times New Roman"/>
          <w:i/>
          <w:sz w:val="28"/>
          <w:szCs w:val="28"/>
        </w:rPr>
        <w:t>Мойкинского</w:t>
      </w:r>
      <w:proofErr w:type="spellEnd"/>
      <w:r w:rsidR="00894CBE" w:rsidRPr="00AB7AB4">
        <w:rPr>
          <w:rFonts w:ascii="Times New Roman" w:hAnsi="Times New Roman"/>
          <w:i/>
          <w:sz w:val="28"/>
          <w:szCs w:val="28"/>
        </w:rPr>
        <w:t xml:space="preserve"> сельского поселения на 2021-2025 годы»</w:t>
      </w:r>
      <w:r w:rsidR="009D233A" w:rsidRPr="00AB7AB4">
        <w:rPr>
          <w:rFonts w:ascii="Times New Roman" w:hAnsi="Times New Roman"/>
          <w:i/>
          <w:sz w:val="28"/>
          <w:szCs w:val="28"/>
        </w:rPr>
        <w:t>), следует привести наименование в Приложении 8 в соответствие с паспортом муниципальной программы</w:t>
      </w:r>
      <w:proofErr w:type="gramEnd"/>
      <w:r w:rsidR="009D233A" w:rsidRPr="00AB7AB4">
        <w:rPr>
          <w:rFonts w:ascii="Times New Roman" w:hAnsi="Times New Roman"/>
          <w:i/>
          <w:sz w:val="28"/>
          <w:szCs w:val="28"/>
        </w:rPr>
        <w:t>.</w:t>
      </w:r>
    </w:p>
    <w:p w:rsidR="00A20714" w:rsidRDefault="00AD5491" w:rsidP="00E210EE">
      <w:pPr>
        <w:pStyle w:val="a6"/>
        <w:ind w:left="0"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Выполнение </w:t>
      </w:r>
      <w:r w:rsidR="00A20714">
        <w:rPr>
          <w:rFonts w:ascii="Times New Roman" w:hAnsi="Times New Roman"/>
          <w:sz w:val="28"/>
          <w:szCs w:val="28"/>
        </w:rPr>
        <w:t>муниципальных пр</w:t>
      </w:r>
      <w:r w:rsidR="00D919A4">
        <w:rPr>
          <w:rFonts w:ascii="Times New Roman" w:hAnsi="Times New Roman"/>
          <w:sz w:val="28"/>
          <w:szCs w:val="28"/>
        </w:rPr>
        <w:t>о</w:t>
      </w:r>
      <w:r w:rsidR="00A20714">
        <w:rPr>
          <w:rFonts w:ascii="Times New Roman" w:hAnsi="Times New Roman"/>
          <w:sz w:val="28"/>
          <w:szCs w:val="28"/>
        </w:rPr>
        <w:t xml:space="preserve">грамм обеспечивает Администрация </w:t>
      </w:r>
      <w:proofErr w:type="spellStart"/>
      <w:r w:rsidR="007D0CC8">
        <w:rPr>
          <w:rFonts w:ascii="Times New Roman" w:hAnsi="Times New Roman"/>
          <w:sz w:val="28"/>
          <w:szCs w:val="28"/>
        </w:rPr>
        <w:t>Мойкин</w:t>
      </w:r>
      <w:r w:rsidR="00A20714">
        <w:rPr>
          <w:rFonts w:ascii="Times New Roman" w:hAnsi="Times New Roman"/>
          <w:sz w:val="28"/>
          <w:szCs w:val="28"/>
        </w:rPr>
        <w:t>ского</w:t>
      </w:r>
      <w:proofErr w:type="spellEnd"/>
      <w:r w:rsidR="00A20714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D919A4">
        <w:rPr>
          <w:rFonts w:ascii="Times New Roman" w:hAnsi="Times New Roman"/>
          <w:sz w:val="28"/>
          <w:szCs w:val="28"/>
        </w:rPr>
        <w:t>.</w:t>
      </w:r>
    </w:p>
    <w:p w:rsidR="00B44A87" w:rsidRDefault="001C2D4C" w:rsidP="00E210EE">
      <w:pPr>
        <w:pStyle w:val="a6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Расходы проекта бюджета по  </w:t>
      </w:r>
      <w:r w:rsidRPr="00FA5AF6">
        <w:rPr>
          <w:rFonts w:ascii="Times New Roman" w:hAnsi="Times New Roman"/>
          <w:sz w:val="28"/>
          <w:szCs w:val="28"/>
        </w:rPr>
        <w:t>непрограммным</w:t>
      </w:r>
      <w:r w:rsidR="00D919A4" w:rsidRPr="00FA5AF6">
        <w:rPr>
          <w:rFonts w:ascii="Times New Roman" w:hAnsi="Times New Roman"/>
          <w:sz w:val="28"/>
          <w:szCs w:val="28"/>
        </w:rPr>
        <w:t xml:space="preserve"> направления</w:t>
      </w:r>
      <w:r w:rsidRPr="00FA5AF6">
        <w:rPr>
          <w:rFonts w:ascii="Times New Roman" w:hAnsi="Times New Roman"/>
          <w:sz w:val="28"/>
          <w:szCs w:val="28"/>
        </w:rPr>
        <w:t>м</w:t>
      </w:r>
      <w:r w:rsidR="007D0CC8">
        <w:rPr>
          <w:rFonts w:ascii="Times New Roman" w:hAnsi="Times New Roman"/>
          <w:sz w:val="28"/>
          <w:szCs w:val="28"/>
        </w:rPr>
        <w:t xml:space="preserve"> расходов </w:t>
      </w:r>
      <w:r w:rsidR="00D919A4">
        <w:rPr>
          <w:rFonts w:ascii="Times New Roman" w:hAnsi="Times New Roman"/>
          <w:sz w:val="28"/>
          <w:szCs w:val="28"/>
        </w:rPr>
        <w:t xml:space="preserve">составляют </w:t>
      </w:r>
      <w:r w:rsidR="00FD5DE0">
        <w:rPr>
          <w:rFonts w:ascii="Times New Roman" w:hAnsi="Times New Roman"/>
          <w:sz w:val="28"/>
          <w:szCs w:val="28"/>
        </w:rPr>
        <w:t>в 2023</w:t>
      </w:r>
      <w:r w:rsidR="00047308">
        <w:rPr>
          <w:rFonts w:ascii="Times New Roman" w:hAnsi="Times New Roman"/>
          <w:sz w:val="28"/>
          <w:szCs w:val="28"/>
        </w:rPr>
        <w:t xml:space="preserve"> году -6439,7</w:t>
      </w:r>
      <w:r w:rsidR="005F47A8">
        <w:rPr>
          <w:rFonts w:ascii="Times New Roman" w:hAnsi="Times New Roman"/>
          <w:sz w:val="28"/>
          <w:szCs w:val="28"/>
        </w:rPr>
        <w:t xml:space="preserve"> </w:t>
      </w:r>
      <w:r w:rsidR="00F90382">
        <w:rPr>
          <w:rFonts w:ascii="Times New Roman" w:hAnsi="Times New Roman"/>
          <w:sz w:val="28"/>
          <w:szCs w:val="28"/>
        </w:rPr>
        <w:t>тыс.</w:t>
      </w:r>
      <w:r w:rsidR="00FA5AF6">
        <w:rPr>
          <w:rFonts w:ascii="Times New Roman" w:hAnsi="Times New Roman"/>
          <w:sz w:val="28"/>
          <w:szCs w:val="28"/>
        </w:rPr>
        <w:t xml:space="preserve"> </w:t>
      </w:r>
      <w:r w:rsidR="00F90382">
        <w:rPr>
          <w:rFonts w:ascii="Times New Roman" w:hAnsi="Times New Roman"/>
          <w:sz w:val="28"/>
          <w:szCs w:val="28"/>
        </w:rPr>
        <w:t>рублей или</w:t>
      </w:r>
      <w:r w:rsidR="00EE5177">
        <w:rPr>
          <w:rFonts w:ascii="Times New Roman" w:hAnsi="Times New Roman"/>
          <w:sz w:val="28"/>
          <w:szCs w:val="28"/>
        </w:rPr>
        <w:t xml:space="preserve"> 79,1</w:t>
      </w:r>
      <w:r w:rsidR="00F90382">
        <w:rPr>
          <w:rFonts w:ascii="Times New Roman" w:hAnsi="Times New Roman"/>
          <w:sz w:val="28"/>
          <w:szCs w:val="28"/>
        </w:rPr>
        <w:t xml:space="preserve"> процента о</w:t>
      </w:r>
      <w:r w:rsidR="00EE5177">
        <w:rPr>
          <w:rFonts w:ascii="Times New Roman" w:hAnsi="Times New Roman"/>
          <w:sz w:val="28"/>
          <w:szCs w:val="28"/>
        </w:rPr>
        <w:t>т общего объема расходов, в 2024- 5633,2</w:t>
      </w:r>
      <w:r w:rsidR="00F90382" w:rsidRPr="00F90382">
        <w:rPr>
          <w:rFonts w:ascii="Times New Roman" w:hAnsi="Times New Roman"/>
          <w:sz w:val="28"/>
          <w:szCs w:val="28"/>
        </w:rPr>
        <w:t xml:space="preserve"> </w:t>
      </w:r>
      <w:r w:rsidR="00F90382">
        <w:rPr>
          <w:rFonts w:ascii="Times New Roman" w:hAnsi="Times New Roman"/>
          <w:sz w:val="28"/>
          <w:szCs w:val="28"/>
        </w:rPr>
        <w:t>тыс.</w:t>
      </w:r>
      <w:r w:rsidR="00EE5177">
        <w:rPr>
          <w:rFonts w:ascii="Times New Roman" w:hAnsi="Times New Roman"/>
          <w:sz w:val="28"/>
          <w:szCs w:val="28"/>
        </w:rPr>
        <w:t xml:space="preserve"> рублей или 80,0</w:t>
      </w:r>
      <w:r w:rsidR="00F90382">
        <w:rPr>
          <w:rFonts w:ascii="Times New Roman" w:hAnsi="Times New Roman"/>
          <w:sz w:val="28"/>
          <w:szCs w:val="28"/>
        </w:rPr>
        <w:t xml:space="preserve"> процента в общей структуре расходов бюджета.</w:t>
      </w:r>
      <w:r w:rsidR="00426169">
        <w:rPr>
          <w:rFonts w:ascii="Times New Roman" w:hAnsi="Times New Roman"/>
          <w:sz w:val="28"/>
          <w:szCs w:val="28"/>
        </w:rPr>
        <w:t xml:space="preserve"> Н</w:t>
      </w:r>
      <w:r w:rsidR="00D919A4">
        <w:rPr>
          <w:rFonts w:ascii="Times New Roman" w:hAnsi="Times New Roman"/>
          <w:sz w:val="28"/>
          <w:szCs w:val="28"/>
        </w:rPr>
        <w:t>епрограммные направления расходов  направлены в основном на обеспечение функции му</w:t>
      </w:r>
      <w:r w:rsidR="00C72B44">
        <w:rPr>
          <w:rFonts w:ascii="Times New Roman" w:hAnsi="Times New Roman"/>
          <w:sz w:val="28"/>
          <w:szCs w:val="28"/>
        </w:rPr>
        <w:t xml:space="preserve">ниципального органа, </w:t>
      </w:r>
      <w:r w:rsidR="00320EB2">
        <w:rPr>
          <w:rFonts w:ascii="Times New Roman" w:hAnsi="Times New Roman"/>
          <w:sz w:val="28"/>
          <w:szCs w:val="28"/>
        </w:rPr>
        <w:t>мер</w:t>
      </w:r>
      <w:r w:rsidR="00C72B44">
        <w:rPr>
          <w:rFonts w:ascii="Times New Roman" w:hAnsi="Times New Roman"/>
          <w:sz w:val="28"/>
          <w:szCs w:val="28"/>
        </w:rPr>
        <w:t>оприятий по благоустройству</w:t>
      </w:r>
      <w:r w:rsidR="00320EB2">
        <w:rPr>
          <w:rFonts w:ascii="Times New Roman" w:hAnsi="Times New Roman"/>
          <w:sz w:val="28"/>
          <w:szCs w:val="28"/>
        </w:rPr>
        <w:t>.</w:t>
      </w:r>
    </w:p>
    <w:p w:rsidR="00B14AEE" w:rsidRDefault="00D919A4" w:rsidP="00E210E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C487E">
        <w:rPr>
          <w:rFonts w:ascii="Times New Roman" w:hAnsi="Times New Roman"/>
          <w:sz w:val="28"/>
          <w:szCs w:val="28"/>
        </w:rPr>
        <w:t>Про</w:t>
      </w:r>
      <w:r w:rsidR="00B14AEE" w:rsidRPr="005C487E">
        <w:rPr>
          <w:rFonts w:ascii="Times New Roman" w:hAnsi="Times New Roman"/>
          <w:sz w:val="28"/>
          <w:szCs w:val="28"/>
        </w:rPr>
        <w:t>ект</w:t>
      </w:r>
      <w:r w:rsidRPr="005C487E">
        <w:rPr>
          <w:rFonts w:ascii="Times New Roman" w:hAnsi="Times New Roman"/>
          <w:sz w:val="28"/>
          <w:szCs w:val="28"/>
        </w:rPr>
        <w:t>ом</w:t>
      </w:r>
      <w:r w:rsidR="00B14AEE" w:rsidRPr="005C487E">
        <w:rPr>
          <w:rFonts w:ascii="Times New Roman" w:hAnsi="Times New Roman"/>
          <w:sz w:val="28"/>
          <w:szCs w:val="28"/>
        </w:rPr>
        <w:t xml:space="preserve"> бюджета</w:t>
      </w:r>
      <w:r w:rsidR="00B14AEE" w:rsidRPr="00A2788E">
        <w:rPr>
          <w:rFonts w:ascii="Times New Roman" w:hAnsi="Times New Roman"/>
          <w:sz w:val="28"/>
          <w:szCs w:val="28"/>
        </w:rPr>
        <w:t xml:space="preserve"> на 20</w:t>
      </w:r>
      <w:r w:rsidR="0060750A" w:rsidRPr="00A2788E">
        <w:rPr>
          <w:rFonts w:ascii="Times New Roman" w:hAnsi="Times New Roman"/>
          <w:sz w:val="28"/>
          <w:szCs w:val="28"/>
        </w:rPr>
        <w:t>2</w:t>
      </w:r>
      <w:r w:rsidR="007A7100">
        <w:rPr>
          <w:rFonts w:ascii="Times New Roman" w:hAnsi="Times New Roman"/>
          <w:sz w:val="28"/>
          <w:szCs w:val="28"/>
        </w:rPr>
        <w:t>4</w:t>
      </w:r>
      <w:r w:rsidR="00B14AEE" w:rsidRPr="00A2788E">
        <w:rPr>
          <w:rFonts w:ascii="Times New Roman" w:hAnsi="Times New Roman"/>
          <w:sz w:val="28"/>
          <w:szCs w:val="28"/>
        </w:rPr>
        <w:t xml:space="preserve"> и 20</w:t>
      </w:r>
      <w:r w:rsidR="00E36128" w:rsidRPr="00A2788E">
        <w:rPr>
          <w:rFonts w:ascii="Times New Roman" w:hAnsi="Times New Roman"/>
          <w:sz w:val="28"/>
          <w:szCs w:val="28"/>
        </w:rPr>
        <w:t>2</w:t>
      </w:r>
      <w:r w:rsidR="007A7100">
        <w:rPr>
          <w:rFonts w:ascii="Times New Roman" w:hAnsi="Times New Roman"/>
          <w:sz w:val="28"/>
          <w:szCs w:val="28"/>
        </w:rPr>
        <w:t>5</w:t>
      </w:r>
      <w:r w:rsidR="00B14AEE" w:rsidRPr="00A2788E">
        <w:rPr>
          <w:rFonts w:ascii="Times New Roman" w:hAnsi="Times New Roman"/>
          <w:sz w:val="28"/>
          <w:szCs w:val="28"/>
        </w:rPr>
        <w:t xml:space="preserve"> годы  предусмотрены  условно  утвержденные  расходы, которые не распределены. На 20</w:t>
      </w:r>
      <w:r w:rsidR="0099073A" w:rsidRPr="00A2788E">
        <w:rPr>
          <w:rFonts w:ascii="Times New Roman" w:hAnsi="Times New Roman"/>
          <w:sz w:val="28"/>
          <w:szCs w:val="28"/>
        </w:rPr>
        <w:t>2</w:t>
      </w:r>
      <w:r w:rsidR="007A7100">
        <w:rPr>
          <w:rFonts w:ascii="Times New Roman" w:hAnsi="Times New Roman"/>
          <w:sz w:val="28"/>
          <w:szCs w:val="28"/>
        </w:rPr>
        <w:t>4</w:t>
      </w:r>
      <w:r w:rsidR="00B14AEE" w:rsidRPr="00A2788E">
        <w:rPr>
          <w:rFonts w:ascii="Times New Roman" w:hAnsi="Times New Roman"/>
          <w:sz w:val="28"/>
          <w:szCs w:val="28"/>
        </w:rPr>
        <w:t xml:space="preserve"> год в сумме</w:t>
      </w:r>
      <w:r w:rsidR="0060750A" w:rsidRPr="00A2788E">
        <w:rPr>
          <w:rFonts w:ascii="Times New Roman" w:hAnsi="Times New Roman"/>
          <w:sz w:val="28"/>
          <w:szCs w:val="28"/>
        </w:rPr>
        <w:t xml:space="preserve"> –</w:t>
      </w:r>
      <w:r w:rsidR="007A7100">
        <w:rPr>
          <w:rFonts w:ascii="Times New Roman" w:hAnsi="Times New Roman"/>
          <w:sz w:val="28"/>
          <w:szCs w:val="28"/>
        </w:rPr>
        <w:t>153,5</w:t>
      </w:r>
      <w:r w:rsidR="00155F10">
        <w:rPr>
          <w:rFonts w:ascii="Times New Roman" w:hAnsi="Times New Roman"/>
          <w:sz w:val="28"/>
          <w:szCs w:val="28"/>
        </w:rPr>
        <w:t xml:space="preserve"> </w:t>
      </w:r>
      <w:r w:rsidR="0060750A" w:rsidRPr="00A2788E">
        <w:rPr>
          <w:rFonts w:ascii="Times New Roman" w:hAnsi="Times New Roman"/>
          <w:sz w:val="28"/>
          <w:szCs w:val="28"/>
        </w:rPr>
        <w:t>тыс.</w:t>
      </w:r>
      <w:r w:rsidR="00155F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A7100">
        <w:rPr>
          <w:rFonts w:ascii="Times New Roman" w:hAnsi="Times New Roman"/>
          <w:sz w:val="28"/>
          <w:szCs w:val="28"/>
        </w:rPr>
        <w:t>рублей</w:t>
      </w:r>
      <w:proofErr w:type="gramStart"/>
      <w:r w:rsidR="0013516E">
        <w:rPr>
          <w:rFonts w:ascii="Times New Roman" w:hAnsi="Times New Roman"/>
          <w:sz w:val="28"/>
          <w:szCs w:val="28"/>
        </w:rPr>
        <w:t>,ч</w:t>
      </w:r>
      <w:proofErr w:type="gramEnd"/>
      <w:r w:rsidR="0013516E">
        <w:rPr>
          <w:rFonts w:ascii="Times New Roman" w:hAnsi="Times New Roman"/>
          <w:sz w:val="28"/>
          <w:szCs w:val="28"/>
        </w:rPr>
        <w:t>то</w:t>
      </w:r>
      <w:proofErr w:type="spellEnd"/>
      <w:r w:rsidR="0013516E">
        <w:rPr>
          <w:rFonts w:ascii="Times New Roman" w:hAnsi="Times New Roman"/>
          <w:sz w:val="28"/>
          <w:szCs w:val="28"/>
        </w:rPr>
        <w:t xml:space="preserve"> составляет не менее</w:t>
      </w:r>
      <w:r w:rsidR="0060750A" w:rsidRPr="00A2788E">
        <w:rPr>
          <w:rFonts w:ascii="Times New Roman" w:hAnsi="Times New Roman"/>
          <w:sz w:val="28"/>
          <w:szCs w:val="28"/>
        </w:rPr>
        <w:t xml:space="preserve"> </w:t>
      </w:r>
      <w:r w:rsidR="0013516E">
        <w:rPr>
          <w:rFonts w:ascii="Times New Roman" w:hAnsi="Times New Roman"/>
          <w:sz w:val="28"/>
          <w:szCs w:val="28"/>
        </w:rPr>
        <w:t xml:space="preserve"> 2,5 процента  общего объема расходов бюджета (без учета расходов бюджета, предусмотренных за счет межбюджетных трансфертов из других бюджетов, имеющих целевое назначение)</w:t>
      </w:r>
      <w:r w:rsidR="00B14AEE" w:rsidRPr="00A2788E">
        <w:rPr>
          <w:rFonts w:ascii="Times New Roman" w:hAnsi="Times New Roman"/>
          <w:sz w:val="28"/>
          <w:szCs w:val="28"/>
        </w:rPr>
        <w:t xml:space="preserve"> и на 20</w:t>
      </w:r>
      <w:r w:rsidR="00E36128" w:rsidRPr="00A2788E">
        <w:rPr>
          <w:rFonts w:ascii="Times New Roman" w:hAnsi="Times New Roman"/>
          <w:sz w:val="28"/>
          <w:szCs w:val="28"/>
        </w:rPr>
        <w:t>2</w:t>
      </w:r>
      <w:r w:rsidR="007A7100">
        <w:rPr>
          <w:rFonts w:ascii="Times New Roman" w:hAnsi="Times New Roman"/>
          <w:sz w:val="28"/>
          <w:szCs w:val="28"/>
        </w:rPr>
        <w:t>5</w:t>
      </w:r>
      <w:r w:rsidR="0013516E">
        <w:rPr>
          <w:rFonts w:ascii="Times New Roman" w:hAnsi="Times New Roman"/>
          <w:sz w:val="28"/>
          <w:szCs w:val="28"/>
        </w:rPr>
        <w:t xml:space="preserve"> год -</w:t>
      </w:r>
      <w:r w:rsidR="0060750A" w:rsidRPr="00A2788E">
        <w:rPr>
          <w:rFonts w:ascii="Times New Roman" w:hAnsi="Times New Roman"/>
          <w:sz w:val="28"/>
          <w:szCs w:val="28"/>
        </w:rPr>
        <w:t xml:space="preserve"> </w:t>
      </w:r>
      <w:r w:rsidR="007A7100">
        <w:rPr>
          <w:rFonts w:ascii="Times New Roman" w:hAnsi="Times New Roman"/>
          <w:sz w:val="28"/>
          <w:szCs w:val="28"/>
        </w:rPr>
        <w:t>318,2</w:t>
      </w:r>
      <w:r w:rsidR="0013516E">
        <w:rPr>
          <w:rFonts w:ascii="Times New Roman" w:hAnsi="Times New Roman"/>
          <w:sz w:val="28"/>
          <w:szCs w:val="28"/>
        </w:rPr>
        <w:t xml:space="preserve"> тыс.рублей (не менее</w:t>
      </w:r>
      <w:r w:rsidR="0060750A" w:rsidRPr="00A2788E">
        <w:rPr>
          <w:rFonts w:ascii="Times New Roman" w:hAnsi="Times New Roman"/>
          <w:sz w:val="28"/>
          <w:szCs w:val="28"/>
        </w:rPr>
        <w:t xml:space="preserve"> </w:t>
      </w:r>
      <w:r w:rsidR="0013516E">
        <w:rPr>
          <w:rFonts w:ascii="Times New Roman" w:hAnsi="Times New Roman"/>
          <w:sz w:val="28"/>
          <w:szCs w:val="28"/>
        </w:rPr>
        <w:t>5,0 процентов соответственно)</w:t>
      </w:r>
      <w:r w:rsidR="007B6C71" w:rsidRPr="00A2788E">
        <w:rPr>
          <w:rFonts w:ascii="Times New Roman" w:hAnsi="Times New Roman"/>
          <w:sz w:val="28"/>
          <w:szCs w:val="28"/>
        </w:rPr>
        <w:t>, что  соответствует требованиям</w:t>
      </w:r>
      <w:r w:rsidR="00492922">
        <w:rPr>
          <w:rFonts w:ascii="Times New Roman" w:hAnsi="Times New Roman"/>
          <w:sz w:val="28"/>
          <w:szCs w:val="28"/>
        </w:rPr>
        <w:t xml:space="preserve"> </w:t>
      </w:r>
      <w:r w:rsidR="0060750A" w:rsidRPr="00A2788E">
        <w:rPr>
          <w:rFonts w:ascii="Times New Roman" w:hAnsi="Times New Roman"/>
          <w:sz w:val="28"/>
          <w:szCs w:val="28"/>
        </w:rPr>
        <w:t>ст.184.1 Б</w:t>
      </w:r>
      <w:r w:rsidR="001F2462">
        <w:rPr>
          <w:rFonts w:ascii="Times New Roman" w:hAnsi="Times New Roman"/>
          <w:sz w:val="28"/>
          <w:szCs w:val="28"/>
        </w:rPr>
        <w:t>юджетного кодекса</w:t>
      </w:r>
      <w:r w:rsidR="0060750A" w:rsidRPr="00A2788E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7B6C71" w:rsidRPr="00A2788E">
        <w:rPr>
          <w:rFonts w:ascii="Times New Roman" w:hAnsi="Times New Roman"/>
          <w:sz w:val="28"/>
          <w:szCs w:val="28"/>
        </w:rPr>
        <w:t>.</w:t>
      </w:r>
    </w:p>
    <w:p w:rsidR="003E2D66" w:rsidRPr="00AC3EE1" w:rsidRDefault="003E2D66" w:rsidP="003E2D66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проекте бюджета поселения условно-утвержденные расходы отражены в расходной части бюджета в Приложениях 8 и 10 на 2024-2025 годы по подразделу 0111 «Резервные фонды», виду расходов 870 «Резервные средства», </w:t>
      </w:r>
      <w:r w:rsidRPr="005E34FD">
        <w:rPr>
          <w:rFonts w:ascii="Times New Roman" w:hAnsi="Times New Roman"/>
          <w:i/>
          <w:sz w:val="28"/>
          <w:szCs w:val="28"/>
        </w:rPr>
        <w:t xml:space="preserve">однако </w:t>
      </w:r>
      <w:r w:rsidRPr="00AC3EE1">
        <w:rPr>
          <w:rFonts w:ascii="Times New Roman" w:hAnsi="Times New Roman"/>
          <w:i/>
          <w:sz w:val="28"/>
          <w:szCs w:val="28"/>
        </w:rPr>
        <w:t>в соответствии</w:t>
      </w:r>
      <w:r w:rsidR="00042590">
        <w:rPr>
          <w:rFonts w:ascii="Times New Roman" w:hAnsi="Times New Roman"/>
          <w:i/>
          <w:sz w:val="28"/>
          <w:szCs w:val="28"/>
        </w:rPr>
        <w:t xml:space="preserve"> с пунктом 5 статьи 184.1Бюджетного кодекса и </w:t>
      </w:r>
      <w:r w:rsidRPr="00AC3EE1">
        <w:rPr>
          <w:rFonts w:ascii="Times New Roman" w:hAnsi="Times New Roman"/>
          <w:i/>
          <w:sz w:val="28"/>
          <w:szCs w:val="28"/>
        </w:rPr>
        <w:t xml:space="preserve"> разъяснительным письмом Минфина РФ от 24.01.2022 № 02-04-10/4115 «О распределении условно утвержденных расходов и изменении их общего объема»</w:t>
      </w:r>
      <w:r w:rsidR="00042590">
        <w:rPr>
          <w:rFonts w:ascii="Times New Roman" w:hAnsi="Times New Roman"/>
          <w:i/>
          <w:sz w:val="28"/>
          <w:szCs w:val="28"/>
        </w:rPr>
        <w:t xml:space="preserve">, </w:t>
      </w:r>
      <w:r w:rsidRPr="00AC3EE1">
        <w:rPr>
          <w:rFonts w:ascii="Times New Roman" w:hAnsi="Times New Roman"/>
          <w:i/>
          <w:sz w:val="28"/>
          <w:szCs w:val="28"/>
        </w:rPr>
        <w:t>условно утвержденные</w:t>
      </w:r>
      <w:proofErr w:type="gramEnd"/>
      <w:r w:rsidRPr="00AC3EE1">
        <w:rPr>
          <w:rFonts w:ascii="Times New Roman" w:hAnsi="Times New Roman"/>
          <w:i/>
          <w:sz w:val="28"/>
          <w:szCs w:val="28"/>
        </w:rPr>
        <w:t xml:space="preserve"> расходы не распределяются по видам расходов.</w:t>
      </w:r>
    </w:p>
    <w:p w:rsidR="00024283" w:rsidRPr="00A2788E" w:rsidRDefault="00024283" w:rsidP="00E210E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48DB" w:rsidRPr="00A2788E" w:rsidRDefault="009332E3" w:rsidP="00E210EE">
      <w:pPr>
        <w:ind w:left="-142" w:firstLine="709"/>
        <w:jc w:val="both"/>
        <w:rPr>
          <w:rFonts w:ascii="Times New Roman" w:hAnsi="Times New Roman"/>
          <w:sz w:val="28"/>
          <w:szCs w:val="28"/>
        </w:rPr>
      </w:pPr>
      <w:r w:rsidRPr="007437FB">
        <w:rPr>
          <w:rFonts w:ascii="Times New Roman" w:hAnsi="Times New Roman"/>
          <w:i/>
          <w:sz w:val="28"/>
          <w:szCs w:val="28"/>
        </w:rPr>
        <w:t>Структура расходов  бюджета поселения  по разделам классификации расходов  приведена в таблице</w:t>
      </w:r>
      <w:r w:rsidRPr="00A2788E">
        <w:rPr>
          <w:rFonts w:ascii="Times New Roman" w:hAnsi="Times New Roman"/>
          <w:sz w:val="28"/>
          <w:szCs w:val="28"/>
        </w:rPr>
        <w:t xml:space="preserve">:                                                                                                </w:t>
      </w:r>
    </w:p>
    <w:p w:rsidR="009332E3" w:rsidRPr="00A2788E" w:rsidRDefault="005548DB" w:rsidP="00D71127">
      <w:pPr>
        <w:jc w:val="both"/>
        <w:rPr>
          <w:rFonts w:ascii="Times New Roman" w:hAnsi="Times New Roman"/>
          <w:sz w:val="28"/>
          <w:szCs w:val="28"/>
        </w:rPr>
      </w:pPr>
      <w:r w:rsidRPr="00A2788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</w:t>
      </w:r>
      <w:r w:rsidR="009332E3" w:rsidRPr="00A2788E">
        <w:rPr>
          <w:rFonts w:ascii="Times New Roman" w:hAnsi="Times New Roman"/>
          <w:sz w:val="28"/>
          <w:szCs w:val="28"/>
        </w:rPr>
        <w:t xml:space="preserve"> ( тыс.</w:t>
      </w:r>
      <w:r w:rsidR="00C20D4D">
        <w:rPr>
          <w:rFonts w:ascii="Times New Roman" w:hAnsi="Times New Roman"/>
          <w:sz w:val="28"/>
          <w:szCs w:val="28"/>
        </w:rPr>
        <w:t xml:space="preserve"> </w:t>
      </w:r>
      <w:r w:rsidR="009332E3" w:rsidRPr="00A2788E">
        <w:rPr>
          <w:rFonts w:ascii="Times New Roman" w:hAnsi="Times New Roman"/>
          <w:sz w:val="28"/>
          <w:szCs w:val="28"/>
        </w:rPr>
        <w:t>рублей)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54"/>
        <w:gridCol w:w="1408"/>
        <w:gridCol w:w="1842"/>
        <w:gridCol w:w="1439"/>
        <w:gridCol w:w="1113"/>
      </w:tblGrid>
      <w:tr w:rsidR="00380CD8" w:rsidRPr="00A2788E" w:rsidTr="003D1249">
        <w:tc>
          <w:tcPr>
            <w:tcW w:w="3554" w:type="dxa"/>
          </w:tcPr>
          <w:p w:rsidR="00380CD8" w:rsidRPr="00A2788E" w:rsidRDefault="00380CD8" w:rsidP="00994914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788E">
              <w:rPr>
                <w:rFonts w:ascii="Times New Roman" w:hAnsi="Times New Roman"/>
                <w:sz w:val="28"/>
                <w:szCs w:val="28"/>
              </w:rPr>
              <w:t xml:space="preserve">Наименование раздела </w:t>
            </w:r>
          </w:p>
        </w:tc>
        <w:tc>
          <w:tcPr>
            <w:tcW w:w="1408" w:type="dxa"/>
          </w:tcPr>
          <w:p w:rsidR="00380CD8" w:rsidRPr="00A2788E" w:rsidRDefault="00380CD8" w:rsidP="00994914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788E">
              <w:rPr>
                <w:rFonts w:ascii="Times New Roman" w:hAnsi="Times New Roman"/>
                <w:sz w:val="28"/>
                <w:szCs w:val="28"/>
              </w:rPr>
              <w:t xml:space="preserve">      Раздел</w:t>
            </w:r>
          </w:p>
        </w:tc>
        <w:tc>
          <w:tcPr>
            <w:tcW w:w="1842" w:type="dxa"/>
          </w:tcPr>
          <w:p w:rsidR="00380CD8" w:rsidRPr="00B474AB" w:rsidRDefault="00C20D4D" w:rsidP="007437FB">
            <w:p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Ожидаемое испо</w:t>
            </w:r>
            <w:r w:rsidR="007437FB">
              <w:rPr>
                <w:rFonts w:ascii="Times New Roman" w:hAnsi="Times New Roman"/>
                <w:sz w:val="24"/>
                <w:szCs w:val="24"/>
              </w:rPr>
              <w:t>лнение за 2022</w:t>
            </w:r>
            <w:r w:rsidR="00380CD8" w:rsidRPr="00B474AB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533B49">
              <w:rPr>
                <w:rFonts w:ascii="Times New Roman" w:hAnsi="Times New Roman"/>
                <w:sz w:val="24"/>
                <w:szCs w:val="24"/>
              </w:rPr>
              <w:t xml:space="preserve"> на 01.10.2022</w:t>
            </w:r>
          </w:p>
        </w:tc>
        <w:tc>
          <w:tcPr>
            <w:tcW w:w="1439" w:type="dxa"/>
          </w:tcPr>
          <w:p w:rsidR="00380CD8" w:rsidRPr="00B474AB" w:rsidRDefault="007437FB" w:rsidP="00C20D4D">
            <w:pPr>
              <w:spacing w:after="0" w:line="240" w:lineRule="auto"/>
              <w:ind w:left="284" w:hanging="2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на 2023</w:t>
            </w:r>
            <w:r w:rsidR="00380CD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13" w:type="dxa"/>
          </w:tcPr>
          <w:p w:rsidR="00380CD8" w:rsidRDefault="00C20D4D" w:rsidP="00C20D4D">
            <w:pPr>
              <w:spacing w:after="0" w:line="240" w:lineRule="auto"/>
              <w:ind w:hanging="2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</w:t>
            </w:r>
            <w:r w:rsidR="00380CD8">
              <w:rPr>
                <w:rFonts w:ascii="Times New Roman" w:hAnsi="Times New Roman"/>
                <w:sz w:val="24"/>
                <w:szCs w:val="24"/>
              </w:rPr>
              <w:t>расходо</w:t>
            </w:r>
            <w:r w:rsidR="00D71127">
              <w:rPr>
                <w:rFonts w:ascii="Times New Roman" w:hAnsi="Times New Roman"/>
                <w:sz w:val="24"/>
                <w:szCs w:val="24"/>
              </w:rPr>
              <w:t>в 2023 г.</w:t>
            </w:r>
            <w:r w:rsidR="00380CD8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="00380CD8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380CD8">
              <w:rPr>
                <w:rFonts w:ascii="Times New Roman" w:hAnsi="Times New Roman"/>
                <w:sz w:val="24"/>
                <w:szCs w:val="24"/>
              </w:rPr>
              <w:t xml:space="preserve"> общем объеме  расходов</w:t>
            </w:r>
            <w:r w:rsidR="007437FB">
              <w:rPr>
                <w:rFonts w:ascii="Times New Roman" w:hAnsi="Times New Roman"/>
                <w:sz w:val="24"/>
                <w:szCs w:val="24"/>
              </w:rPr>
              <w:t>, %</w:t>
            </w:r>
          </w:p>
        </w:tc>
      </w:tr>
      <w:tr w:rsidR="00380CD8" w:rsidRPr="00A2788E" w:rsidTr="003D1249">
        <w:tc>
          <w:tcPr>
            <w:tcW w:w="3554" w:type="dxa"/>
          </w:tcPr>
          <w:p w:rsidR="00380CD8" w:rsidRPr="00A2788E" w:rsidRDefault="00380CD8" w:rsidP="007016A9">
            <w:pPr>
              <w:spacing w:after="0" w:line="240" w:lineRule="auto"/>
              <w:ind w:left="284"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2788E">
              <w:rPr>
                <w:rFonts w:ascii="Times New Roman" w:hAnsi="Times New Roman"/>
                <w:b/>
                <w:sz w:val="28"/>
                <w:szCs w:val="28"/>
              </w:rPr>
              <w:t>Общегосударственные вопросы</w:t>
            </w:r>
          </w:p>
          <w:p w:rsidR="00380CD8" w:rsidRPr="00A2788E" w:rsidRDefault="00380CD8" w:rsidP="00994914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788E">
              <w:rPr>
                <w:rFonts w:ascii="Times New Roman" w:hAnsi="Times New Roman"/>
                <w:sz w:val="28"/>
                <w:szCs w:val="28"/>
              </w:rPr>
              <w:t>Отклонение от предыдущего года</w:t>
            </w:r>
          </w:p>
        </w:tc>
        <w:tc>
          <w:tcPr>
            <w:tcW w:w="1408" w:type="dxa"/>
          </w:tcPr>
          <w:p w:rsidR="00380CD8" w:rsidRPr="00A55791" w:rsidRDefault="00380CD8" w:rsidP="007016A9">
            <w:pPr>
              <w:spacing w:after="0" w:line="240" w:lineRule="auto"/>
              <w:ind w:left="284" w:firstLine="317"/>
              <w:jc w:val="both"/>
              <w:rPr>
                <w:rFonts w:ascii="Times New Roman" w:hAnsi="Times New Roman"/>
                <w:b/>
              </w:rPr>
            </w:pPr>
            <w:r w:rsidRPr="00A55791">
              <w:rPr>
                <w:rFonts w:ascii="Times New Roman" w:hAnsi="Times New Roman"/>
                <w:b/>
              </w:rPr>
              <w:t>0100</w:t>
            </w:r>
          </w:p>
        </w:tc>
        <w:tc>
          <w:tcPr>
            <w:tcW w:w="1842" w:type="dxa"/>
          </w:tcPr>
          <w:p w:rsidR="00380CD8" w:rsidRPr="00A55791" w:rsidRDefault="00533B49" w:rsidP="006A08E2">
            <w:pPr>
              <w:spacing w:after="0" w:line="240" w:lineRule="auto"/>
              <w:ind w:left="284" w:firstLine="189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4017</w:t>
            </w:r>
            <w:r w:rsidR="00F4774E">
              <w:rPr>
                <w:rFonts w:ascii="Times New Roman" w:hAnsi="Times New Roman"/>
                <w:b/>
              </w:rPr>
              <w:t>,3</w:t>
            </w:r>
          </w:p>
        </w:tc>
        <w:tc>
          <w:tcPr>
            <w:tcW w:w="1439" w:type="dxa"/>
          </w:tcPr>
          <w:p w:rsidR="00380CD8" w:rsidRDefault="002C7411" w:rsidP="007016A9">
            <w:pPr>
              <w:spacing w:after="0" w:line="240" w:lineRule="auto"/>
              <w:ind w:left="284" w:firstLine="175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4098,1</w:t>
            </w:r>
          </w:p>
          <w:p w:rsidR="005F47A8" w:rsidRDefault="005F47A8" w:rsidP="007016A9">
            <w:pPr>
              <w:spacing w:after="0" w:line="240" w:lineRule="auto"/>
              <w:ind w:left="284" w:firstLine="175"/>
              <w:jc w:val="both"/>
              <w:rPr>
                <w:rFonts w:ascii="Times New Roman" w:hAnsi="Times New Roman"/>
                <w:b/>
              </w:rPr>
            </w:pPr>
          </w:p>
          <w:p w:rsidR="00380CD8" w:rsidRDefault="00380CD8" w:rsidP="007016A9">
            <w:pPr>
              <w:spacing w:after="0" w:line="240" w:lineRule="auto"/>
              <w:ind w:left="284" w:firstLine="175"/>
              <w:jc w:val="both"/>
              <w:rPr>
                <w:rFonts w:ascii="Times New Roman" w:hAnsi="Times New Roman"/>
                <w:b/>
              </w:rPr>
            </w:pPr>
          </w:p>
          <w:p w:rsidR="00380CD8" w:rsidRPr="00A55791" w:rsidRDefault="00987F23" w:rsidP="00175D5C">
            <w:pPr>
              <w:spacing w:after="0" w:line="240" w:lineRule="auto"/>
              <w:ind w:left="284" w:firstLine="175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+80</w:t>
            </w:r>
            <w:r w:rsidR="001D5F80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113" w:type="dxa"/>
          </w:tcPr>
          <w:p w:rsidR="00380CD8" w:rsidRDefault="009E1203" w:rsidP="00380CD8">
            <w:pPr>
              <w:spacing w:after="0" w:line="240" w:lineRule="auto"/>
              <w:ind w:left="284" w:hanging="25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</w:t>
            </w:r>
            <w:r w:rsidR="00175D5C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3</w:t>
            </w:r>
          </w:p>
        </w:tc>
      </w:tr>
      <w:tr w:rsidR="00380CD8" w:rsidRPr="00A2788E" w:rsidTr="003D1249">
        <w:tc>
          <w:tcPr>
            <w:tcW w:w="3554" w:type="dxa"/>
          </w:tcPr>
          <w:p w:rsidR="00380CD8" w:rsidRPr="00A2788E" w:rsidRDefault="00380CD8" w:rsidP="00994914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2788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Национальная оборона </w:t>
            </w:r>
          </w:p>
          <w:p w:rsidR="00380CD8" w:rsidRPr="00A2788E" w:rsidRDefault="00380CD8" w:rsidP="00994914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2788E">
              <w:rPr>
                <w:rFonts w:ascii="Times New Roman" w:hAnsi="Times New Roman"/>
                <w:sz w:val="28"/>
                <w:szCs w:val="28"/>
              </w:rPr>
              <w:t>Отклонение от предыдущего года</w:t>
            </w:r>
          </w:p>
        </w:tc>
        <w:tc>
          <w:tcPr>
            <w:tcW w:w="1408" w:type="dxa"/>
          </w:tcPr>
          <w:p w:rsidR="00380CD8" w:rsidRPr="00A55791" w:rsidRDefault="00380CD8" w:rsidP="007016A9">
            <w:pPr>
              <w:spacing w:after="0" w:line="240" w:lineRule="auto"/>
              <w:ind w:left="284" w:firstLine="317"/>
              <w:jc w:val="both"/>
              <w:rPr>
                <w:rFonts w:ascii="Times New Roman" w:hAnsi="Times New Roman"/>
                <w:b/>
              </w:rPr>
            </w:pPr>
            <w:r w:rsidRPr="00A55791">
              <w:rPr>
                <w:rFonts w:ascii="Times New Roman" w:hAnsi="Times New Roman"/>
                <w:b/>
              </w:rPr>
              <w:t>0200</w:t>
            </w:r>
          </w:p>
        </w:tc>
        <w:tc>
          <w:tcPr>
            <w:tcW w:w="1842" w:type="dxa"/>
          </w:tcPr>
          <w:p w:rsidR="00380CD8" w:rsidRPr="00A55791" w:rsidRDefault="00533B49" w:rsidP="006A08E2">
            <w:pPr>
              <w:spacing w:after="0" w:line="240" w:lineRule="auto"/>
              <w:ind w:left="284" w:firstLine="189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94</w:t>
            </w:r>
            <w:r w:rsidR="00F4774E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439" w:type="dxa"/>
          </w:tcPr>
          <w:p w:rsidR="00380CD8" w:rsidRDefault="002C7411" w:rsidP="007016A9">
            <w:pPr>
              <w:spacing w:after="0" w:line="240" w:lineRule="auto"/>
              <w:ind w:left="284" w:firstLine="175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109,6</w:t>
            </w:r>
          </w:p>
          <w:p w:rsidR="00380CD8" w:rsidRDefault="00380CD8" w:rsidP="007016A9">
            <w:pPr>
              <w:spacing w:after="0" w:line="240" w:lineRule="auto"/>
              <w:ind w:left="284" w:firstLine="175"/>
              <w:jc w:val="both"/>
              <w:rPr>
                <w:rFonts w:ascii="Times New Roman" w:hAnsi="Times New Roman"/>
                <w:b/>
              </w:rPr>
            </w:pPr>
          </w:p>
          <w:p w:rsidR="00380CD8" w:rsidRDefault="00380CD8" w:rsidP="007016A9">
            <w:pPr>
              <w:spacing w:after="0" w:line="240" w:lineRule="auto"/>
              <w:ind w:left="284" w:firstLine="175"/>
              <w:jc w:val="both"/>
              <w:rPr>
                <w:rFonts w:ascii="Times New Roman" w:hAnsi="Times New Roman"/>
                <w:b/>
              </w:rPr>
            </w:pPr>
          </w:p>
          <w:p w:rsidR="00380CD8" w:rsidRPr="00A55791" w:rsidRDefault="0002236D" w:rsidP="007016A9">
            <w:pPr>
              <w:spacing w:after="0" w:line="240" w:lineRule="auto"/>
              <w:ind w:left="284" w:firstLine="175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+15</w:t>
            </w:r>
            <w:r w:rsidR="001D5F80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113" w:type="dxa"/>
          </w:tcPr>
          <w:p w:rsidR="00380CD8" w:rsidRDefault="00F46A2F" w:rsidP="00380CD8">
            <w:pPr>
              <w:spacing w:after="0" w:line="240" w:lineRule="auto"/>
              <w:ind w:left="284" w:hanging="25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1,</w:t>
            </w:r>
            <w:r w:rsidR="00EA593B">
              <w:rPr>
                <w:rFonts w:ascii="Times New Roman" w:hAnsi="Times New Roman"/>
                <w:b/>
              </w:rPr>
              <w:t>3</w:t>
            </w:r>
          </w:p>
        </w:tc>
      </w:tr>
      <w:tr w:rsidR="00380CD8" w:rsidRPr="00A2788E" w:rsidTr="003D1249">
        <w:tc>
          <w:tcPr>
            <w:tcW w:w="3554" w:type="dxa"/>
          </w:tcPr>
          <w:p w:rsidR="00380CD8" w:rsidRPr="00A2788E" w:rsidRDefault="00380CD8" w:rsidP="00994914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2788E">
              <w:rPr>
                <w:rFonts w:ascii="Times New Roman" w:hAnsi="Times New Roman"/>
                <w:b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  <w:p w:rsidR="00380CD8" w:rsidRPr="00A2788E" w:rsidRDefault="00380CD8" w:rsidP="00994914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2788E">
              <w:rPr>
                <w:rFonts w:ascii="Times New Roman" w:hAnsi="Times New Roman"/>
                <w:sz w:val="28"/>
                <w:szCs w:val="28"/>
              </w:rPr>
              <w:t>Отклонение от предыдущего года</w:t>
            </w:r>
          </w:p>
        </w:tc>
        <w:tc>
          <w:tcPr>
            <w:tcW w:w="1408" w:type="dxa"/>
          </w:tcPr>
          <w:p w:rsidR="00380CD8" w:rsidRPr="007016A9" w:rsidRDefault="00380CD8" w:rsidP="007016A9">
            <w:pPr>
              <w:spacing w:after="0" w:line="240" w:lineRule="auto"/>
              <w:ind w:left="284" w:firstLine="317"/>
              <w:jc w:val="both"/>
              <w:rPr>
                <w:rFonts w:ascii="Times New Roman" w:hAnsi="Times New Roman"/>
                <w:b/>
              </w:rPr>
            </w:pPr>
            <w:r w:rsidRPr="007016A9">
              <w:rPr>
                <w:rFonts w:ascii="Times New Roman" w:hAnsi="Times New Roman"/>
                <w:b/>
              </w:rPr>
              <w:t>0300</w:t>
            </w:r>
          </w:p>
        </w:tc>
        <w:tc>
          <w:tcPr>
            <w:tcW w:w="1842" w:type="dxa"/>
          </w:tcPr>
          <w:p w:rsidR="00380CD8" w:rsidRPr="00A55791" w:rsidRDefault="00533B49" w:rsidP="006A08E2">
            <w:pPr>
              <w:spacing w:after="0" w:line="240" w:lineRule="auto"/>
              <w:ind w:left="284" w:firstLine="189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45</w:t>
            </w:r>
            <w:r w:rsidR="005F47A8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439" w:type="dxa"/>
          </w:tcPr>
          <w:p w:rsidR="00380CD8" w:rsidRDefault="002C7411" w:rsidP="007016A9">
            <w:pPr>
              <w:spacing w:after="0" w:line="240" w:lineRule="auto"/>
              <w:ind w:left="284" w:firstLine="175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47,5</w:t>
            </w:r>
          </w:p>
          <w:p w:rsidR="00380CD8" w:rsidRDefault="00380CD8" w:rsidP="007016A9">
            <w:pPr>
              <w:spacing w:after="0" w:line="240" w:lineRule="auto"/>
              <w:ind w:left="284" w:firstLine="175"/>
              <w:jc w:val="both"/>
              <w:rPr>
                <w:rFonts w:ascii="Times New Roman" w:hAnsi="Times New Roman"/>
                <w:b/>
              </w:rPr>
            </w:pPr>
          </w:p>
          <w:p w:rsidR="00380CD8" w:rsidRDefault="00380CD8" w:rsidP="007016A9">
            <w:pPr>
              <w:spacing w:after="0" w:line="240" w:lineRule="auto"/>
              <w:ind w:left="284" w:firstLine="175"/>
              <w:jc w:val="both"/>
              <w:rPr>
                <w:rFonts w:ascii="Times New Roman" w:hAnsi="Times New Roman"/>
                <w:b/>
              </w:rPr>
            </w:pPr>
          </w:p>
          <w:p w:rsidR="00380CD8" w:rsidRDefault="00380CD8" w:rsidP="007016A9">
            <w:pPr>
              <w:spacing w:after="0" w:line="240" w:lineRule="auto"/>
              <w:ind w:left="284" w:firstLine="175"/>
              <w:jc w:val="both"/>
              <w:rPr>
                <w:rFonts w:ascii="Times New Roman" w:hAnsi="Times New Roman"/>
                <w:b/>
              </w:rPr>
            </w:pPr>
          </w:p>
          <w:p w:rsidR="00380CD8" w:rsidRDefault="00380CD8" w:rsidP="007016A9">
            <w:pPr>
              <w:spacing w:after="0" w:line="240" w:lineRule="auto"/>
              <w:ind w:left="284" w:firstLine="175"/>
              <w:jc w:val="both"/>
              <w:rPr>
                <w:rFonts w:ascii="Times New Roman" w:hAnsi="Times New Roman"/>
                <w:b/>
              </w:rPr>
            </w:pPr>
          </w:p>
          <w:p w:rsidR="00380CD8" w:rsidRDefault="00380CD8" w:rsidP="007016A9">
            <w:pPr>
              <w:spacing w:after="0" w:line="240" w:lineRule="auto"/>
              <w:ind w:left="284" w:firstLine="175"/>
              <w:jc w:val="both"/>
              <w:rPr>
                <w:rFonts w:ascii="Times New Roman" w:hAnsi="Times New Roman"/>
                <w:b/>
              </w:rPr>
            </w:pPr>
          </w:p>
          <w:p w:rsidR="00380CD8" w:rsidRPr="00A55791" w:rsidRDefault="00A032C2" w:rsidP="007016A9">
            <w:pPr>
              <w:spacing w:after="0" w:line="240" w:lineRule="auto"/>
              <w:ind w:left="284" w:firstLine="175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+1</w:t>
            </w:r>
            <w:r w:rsidR="001D5F80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113" w:type="dxa"/>
          </w:tcPr>
          <w:p w:rsidR="00380CD8" w:rsidRDefault="00CE4A5C" w:rsidP="00380CD8">
            <w:pPr>
              <w:spacing w:after="0" w:line="240" w:lineRule="auto"/>
              <w:ind w:left="284" w:hanging="25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0,6</w:t>
            </w:r>
          </w:p>
        </w:tc>
      </w:tr>
      <w:tr w:rsidR="00380CD8" w:rsidRPr="00A2788E" w:rsidTr="003D1249">
        <w:tc>
          <w:tcPr>
            <w:tcW w:w="3554" w:type="dxa"/>
          </w:tcPr>
          <w:p w:rsidR="00380CD8" w:rsidRPr="00A2788E" w:rsidRDefault="00380CD8" w:rsidP="00994914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2788E">
              <w:rPr>
                <w:rFonts w:ascii="Times New Roman" w:hAnsi="Times New Roman"/>
                <w:b/>
                <w:sz w:val="28"/>
                <w:szCs w:val="28"/>
              </w:rPr>
              <w:t>Национальная экономика</w:t>
            </w:r>
          </w:p>
          <w:p w:rsidR="00380CD8" w:rsidRPr="00A2788E" w:rsidRDefault="00380CD8" w:rsidP="00994914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2788E">
              <w:rPr>
                <w:rFonts w:ascii="Times New Roman" w:hAnsi="Times New Roman"/>
                <w:sz w:val="28"/>
                <w:szCs w:val="28"/>
              </w:rPr>
              <w:t>Отклонение от предыдущего года</w:t>
            </w:r>
          </w:p>
        </w:tc>
        <w:tc>
          <w:tcPr>
            <w:tcW w:w="1408" w:type="dxa"/>
          </w:tcPr>
          <w:p w:rsidR="00380CD8" w:rsidRPr="007016A9" w:rsidRDefault="00380CD8" w:rsidP="007016A9">
            <w:pPr>
              <w:spacing w:after="0" w:line="240" w:lineRule="auto"/>
              <w:ind w:left="284" w:firstLine="317"/>
              <w:jc w:val="both"/>
              <w:rPr>
                <w:rFonts w:ascii="Times New Roman" w:hAnsi="Times New Roman"/>
                <w:b/>
              </w:rPr>
            </w:pPr>
            <w:r w:rsidRPr="007016A9">
              <w:rPr>
                <w:rFonts w:ascii="Times New Roman" w:hAnsi="Times New Roman"/>
                <w:b/>
              </w:rPr>
              <w:t>0400</w:t>
            </w:r>
          </w:p>
        </w:tc>
        <w:tc>
          <w:tcPr>
            <w:tcW w:w="1842" w:type="dxa"/>
          </w:tcPr>
          <w:p w:rsidR="00380CD8" w:rsidRPr="00A55791" w:rsidRDefault="00533B49" w:rsidP="006A08E2">
            <w:pPr>
              <w:spacing w:after="0" w:line="240" w:lineRule="auto"/>
              <w:ind w:left="284" w:firstLine="18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5231</w:t>
            </w:r>
            <w:r w:rsidR="00F4774E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439" w:type="dxa"/>
          </w:tcPr>
          <w:p w:rsidR="00380CD8" w:rsidRDefault="002C7411" w:rsidP="007016A9">
            <w:pPr>
              <w:spacing w:after="0" w:line="240" w:lineRule="auto"/>
              <w:ind w:left="284" w:firstLine="17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1705,4</w:t>
            </w:r>
          </w:p>
          <w:p w:rsidR="00380CD8" w:rsidRDefault="00380CD8" w:rsidP="007016A9">
            <w:pPr>
              <w:spacing w:after="0" w:line="240" w:lineRule="auto"/>
              <w:ind w:left="284" w:firstLine="17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80CD8" w:rsidRDefault="00380CD8" w:rsidP="007016A9">
            <w:pPr>
              <w:spacing w:after="0" w:line="240" w:lineRule="auto"/>
              <w:ind w:left="284" w:firstLine="17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80CD8" w:rsidRPr="00A55791" w:rsidRDefault="00856A13" w:rsidP="007016A9">
            <w:pPr>
              <w:spacing w:after="0" w:line="240" w:lineRule="auto"/>
              <w:ind w:left="284" w:firstLine="17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-3526</w:t>
            </w:r>
            <w:r w:rsidR="001D5F80">
              <w:rPr>
                <w:rFonts w:ascii="Times New Roman" w:hAnsi="Times New Roman"/>
                <w:b/>
                <w:sz w:val="24"/>
                <w:szCs w:val="24"/>
              </w:rPr>
              <w:t>,4</w:t>
            </w:r>
          </w:p>
        </w:tc>
        <w:tc>
          <w:tcPr>
            <w:tcW w:w="1113" w:type="dxa"/>
          </w:tcPr>
          <w:p w:rsidR="00380CD8" w:rsidRDefault="00F24148" w:rsidP="00380CD8">
            <w:pPr>
              <w:spacing w:after="0" w:line="240" w:lineRule="auto"/>
              <w:ind w:left="284" w:hanging="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="000D68A5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380CD8" w:rsidRPr="00A2788E" w:rsidTr="003D1249">
        <w:tc>
          <w:tcPr>
            <w:tcW w:w="3554" w:type="dxa"/>
          </w:tcPr>
          <w:p w:rsidR="00380CD8" w:rsidRPr="00A2788E" w:rsidRDefault="00380CD8" w:rsidP="00994914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2788E">
              <w:rPr>
                <w:rFonts w:ascii="Times New Roman" w:hAnsi="Times New Roman"/>
                <w:b/>
                <w:sz w:val="28"/>
                <w:szCs w:val="28"/>
              </w:rPr>
              <w:t>Жилищно-коммунальное хозяйство</w:t>
            </w:r>
          </w:p>
          <w:p w:rsidR="00380CD8" w:rsidRPr="00A2788E" w:rsidRDefault="00380CD8" w:rsidP="00994914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2788E">
              <w:rPr>
                <w:rFonts w:ascii="Times New Roman" w:hAnsi="Times New Roman"/>
                <w:sz w:val="28"/>
                <w:szCs w:val="28"/>
              </w:rPr>
              <w:t>Отклонение от предыдущего года</w:t>
            </w:r>
          </w:p>
        </w:tc>
        <w:tc>
          <w:tcPr>
            <w:tcW w:w="1408" w:type="dxa"/>
          </w:tcPr>
          <w:p w:rsidR="00380CD8" w:rsidRPr="007016A9" w:rsidRDefault="00380CD8" w:rsidP="007016A9">
            <w:pPr>
              <w:spacing w:after="0" w:line="240" w:lineRule="auto"/>
              <w:ind w:left="284" w:firstLine="317"/>
              <w:jc w:val="both"/>
              <w:rPr>
                <w:rFonts w:ascii="Times New Roman" w:hAnsi="Times New Roman"/>
                <w:b/>
              </w:rPr>
            </w:pPr>
            <w:r w:rsidRPr="007016A9">
              <w:rPr>
                <w:rFonts w:ascii="Times New Roman" w:hAnsi="Times New Roman"/>
                <w:b/>
              </w:rPr>
              <w:t>00500</w:t>
            </w:r>
          </w:p>
        </w:tc>
        <w:tc>
          <w:tcPr>
            <w:tcW w:w="1842" w:type="dxa"/>
          </w:tcPr>
          <w:p w:rsidR="00380CD8" w:rsidRPr="00A55791" w:rsidRDefault="009C75F7" w:rsidP="006A08E2">
            <w:pPr>
              <w:spacing w:after="0" w:line="240" w:lineRule="auto"/>
              <w:ind w:left="284" w:firstLine="18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3471</w:t>
            </w:r>
            <w:r w:rsidR="00F4774E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39" w:type="dxa"/>
          </w:tcPr>
          <w:p w:rsidR="00380CD8" w:rsidRDefault="002C7411" w:rsidP="007016A9">
            <w:pPr>
              <w:spacing w:after="0" w:line="240" w:lineRule="auto"/>
              <w:ind w:left="284" w:firstLine="17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1880</w:t>
            </w:r>
            <w:r w:rsidR="00F4774E">
              <w:rPr>
                <w:rFonts w:ascii="Times New Roman" w:hAnsi="Times New Roman"/>
                <w:b/>
                <w:sz w:val="24"/>
                <w:szCs w:val="24"/>
              </w:rPr>
              <w:t>,8</w:t>
            </w:r>
          </w:p>
          <w:p w:rsidR="00380CD8" w:rsidRDefault="00380CD8" w:rsidP="007016A9">
            <w:pPr>
              <w:spacing w:after="0" w:line="240" w:lineRule="auto"/>
              <w:ind w:left="284" w:firstLine="17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80CD8" w:rsidRDefault="00380CD8" w:rsidP="007016A9">
            <w:pPr>
              <w:spacing w:after="0" w:line="240" w:lineRule="auto"/>
              <w:ind w:left="284" w:firstLine="17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80CD8" w:rsidRDefault="00380CD8" w:rsidP="007016A9">
            <w:pPr>
              <w:spacing w:after="0" w:line="240" w:lineRule="auto"/>
              <w:ind w:left="284" w:firstLine="17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5D5C" w:rsidRPr="00A55791" w:rsidRDefault="00856A13" w:rsidP="007016A9">
            <w:pPr>
              <w:spacing w:after="0" w:line="240" w:lineRule="auto"/>
              <w:ind w:left="284" w:firstLine="17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-1590</w:t>
            </w:r>
            <w:r w:rsidR="00A545DC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13" w:type="dxa"/>
          </w:tcPr>
          <w:p w:rsidR="00380CD8" w:rsidRDefault="00A12A3A" w:rsidP="00380CD8">
            <w:pPr>
              <w:spacing w:after="0" w:line="240" w:lineRule="auto"/>
              <w:ind w:left="284" w:hanging="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r w:rsidR="00006F63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380CD8" w:rsidRPr="00A2788E" w:rsidTr="003D1249">
        <w:tc>
          <w:tcPr>
            <w:tcW w:w="3554" w:type="dxa"/>
          </w:tcPr>
          <w:p w:rsidR="00380CD8" w:rsidRPr="00A2788E" w:rsidRDefault="00F4774E" w:rsidP="00994914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Организационно-воспитательная работа с молодежью</w:t>
            </w:r>
          </w:p>
          <w:p w:rsidR="00380CD8" w:rsidRPr="00A2788E" w:rsidRDefault="00380CD8" w:rsidP="00994914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2788E">
              <w:rPr>
                <w:rFonts w:ascii="Times New Roman" w:hAnsi="Times New Roman"/>
                <w:sz w:val="28"/>
                <w:szCs w:val="28"/>
              </w:rPr>
              <w:t>Отклонение от предыдущего года</w:t>
            </w:r>
          </w:p>
        </w:tc>
        <w:tc>
          <w:tcPr>
            <w:tcW w:w="1408" w:type="dxa"/>
          </w:tcPr>
          <w:p w:rsidR="00380CD8" w:rsidRPr="007016A9" w:rsidRDefault="00380CD8" w:rsidP="007016A9">
            <w:pPr>
              <w:spacing w:after="0" w:line="240" w:lineRule="auto"/>
              <w:ind w:left="284" w:firstLine="317"/>
              <w:jc w:val="both"/>
              <w:rPr>
                <w:rFonts w:ascii="Times New Roman" w:hAnsi="Times New Roman"/>
                <w:b/>
              </w:rPr>
            </w:pPr>
            <w:r w:rsidRPr="007016A9">
              <w:rPr>
                <w:rFonts w:ascii="Times New Roman" w:hAnsi="Times New Roman"/>
                <w:b/>
              </w:rPr>
              <w:t>0700</w:t>
            </w:r>
          </w:p>
        </w:tc>
        <w:tc>
          <w:tcPr>
            <w:tcW w:w="1842" w:type="dxa"/>
          </w:tcPr>
          <w:p w:rsidR="00380CD8" w:rsidRPr="00A55791" w:rsidRDefault="005F47A8" w:rsidP="00994914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</w:tc>
        <w:tc>
          <w:tcPr>
            <w:tcW w:w="1439" w:type="dxa"/>
          </w:tcPr>
          <w:p w:rsidR="00380CD8" w:rsidRPr="00A55791" w:rsidRDefault="00175D5C" w:rsidP="007016A9">
            <w:pPr>
              <w:spacing w:after="0" w:line="240" w:lineRule="auto"/>
              <w:ind w:left="284" w:firstLine="17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</w:tc>
        <w:tc>
          <w:tcPr>
            <w:tcW w:w="1113" w:type="dxa"/>
          </w:tcPr>
          <w:p w:rsidR="00380CD8" w:rsidRDefault="00175D5C" w:rsidP="007016A9">
            <w:pPr>
              <w:spacing w:after="0" w:line="240" w:lineRule="auto"/>
              <w:ind w:left="284" w:firstLine="17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380CD8" w:rsidRPr="00A2788E" w:rsidTr="003D1249">
        <w:tc>
          <w:tcPr>
            <w:tcW w:w="3554" w:type="dxa"/>
          </w:tcPr>
          <w:p w:rsidR="00380CD8" w:rsidRPr="00A2788E" w:rsidRDefault="00380CD8" w:rsidP="00994914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2788E">
              <w:rPr>
                <w:rFonts w:ascii="Times New Roman" w:hAnsi="Times New Roman"/>
                <w:b/>
                <w:sz w:val="28"/>
                <w:szCs w:val="28"/>
              </w:rPr>
              <w:t>Культура и кинематография</w:t>
            </w:r>
          </w:p>
          <w:p w:rsidR="00380CD8" w:rsidRDefault="00380CD8" w:rsidP="00994914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788E">
              <w:rPr>
                <w:rFonts w:ascii="Times New Roman" w:hAnsi="Times New Roman"/>
                <w:sz w:val="28"/>
                <w:szCs w:val="28"/>
              </w:rPr>
              <w:t>Отклонение от предыдущего года</w:t>
            </w:r>
          </w:p>
          <w:p w:rsidR="00D50D76" w:rsidRPr="00A2788E" w:rsidRDefault="00D50D76" w:rsidP="00994914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08" w:type="dxa"/>
          </w:tcPr>
          <w:p w:rsidR="00380CD8" w:rsidRPr="007016A9" w:rsidRDefault="00380CD8" w:rsidP="007016A9">
            <w:pPr>
              <w:spacing w:after="0" w:line="240" w:lineRule="auto"/>
              <w:ind w:left="284" w:firstLine="317"/>
              <w:jc w:val="both"/>
              <w:rPr>
                <w:rFonts w:ascii="Times New Roman" w:hAnsi="Times New Roman"/>
                <w:b/>
              </w:rPr>
            </w:pPr>
            <w:r w:rsidRPr="007016A9">
              <w:rPr>
                <w:rFonts w:ascii="Times New Roman" w:hAnsi="Times New Roman"/>
                <w:b/>
              </w:rPr>
              <w:t>0800</w:t>
            </w:r>
          </w:p>
        </w:tc>
        <w:tc>
          <w:tcPr>
            <w:tcW w:w="1842" w:type="dxa"/>
          </w:tcPr>
          <w:p w:rsidR="00380CD8" w:rsidRPr="00A55791" w:rsidRDefault="005F47A8" w:rsidP="00994914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</w:tc>
        <w:tc>
          <w:tcPr>
            <w:tcW w:w="1439" w:type="dxa"/>
          </w:tcPr>
          <w:p w:rsidR="00380CD8" w:rsidRPr="00A55791" w:rsidRDefault="00175D5C" w:rsidP="00175D5C">
            <w:pPr>
              <w:spacing w:after="0" w:line="240" w:lineRule="auto"/>
              <w:ind w:left="284" w:firstLine="15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</w:tc>
        <w:tc>
          <w:tcPr>
            <w:tcW w:w="1113" w:type="dxa"/>
          </w:tcPr>
          <w:p w:rsidR="00A12A3A" w:rsidRDefault="00A12A3A" w:rsidP="00994914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80CD8" w:rsidRPr="00A12A3A" w:rsidRDefault="00A12A3A" w:rsidP="00A12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4774E" w:rsidRPr="00A2788E" w:rsidTr="003D1249">
        <w:tc>
          <w:tcPr>
            <w:tcW w:w="3554" w:type="dxa"/>
          </w:tcPr>
          <w:p w:rsidR="00F4774E" w:rsidRDefault="00F4774E" w:rsidP="00994914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2788E">
              <w:rPr>
                <w:rFonts w:ascii="Times New Roman" w:hAnsi="Times New Roman"/>
                <w:b/>
                <w:sz w:val="28"/>
                <w:szCs w:val="28"/>
              </w:rPr>
              <w:t>Социальная политика</w:t>
            </w:r>
          </w:p>
          <w:p w:rsidR="00A07EC4" w:rsidRPr="00A2788E" w:rsidRDefault="00A07EC4" w:rsidP="00994914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2788E">
              <w:rPr>
                <w:rFonts w:ascii="Times New Roman" w:hAnsi="Times New Roman"/>
                <w:sz w:val="28"/>
                <w:szCs w:val="28"/>
              </w:rPr>
              <w:t>Отклонение от предыдущего года</w:t>
            </w:r>
          </w:p>
        </w:tc>
        <w:tc>
          <w:tcPr>
            <w:tcW w:w="1408" w:type="dxa"/>
          </w:tcPr>
          <w:p w:rsidR="00F4774E" w:rsidRPr="007016A9" w:rsidRDefault="00F4774E" w:rsidP="007016A9">
            <w:pPr>
              <w:spacing w:after="0" w:line="240" w:lineRule="auto"/>
              <w:ind w:left="284" w:firstLine="317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1000</w:t>
            </w:r>
          </w:p>
        </w:tc>
        <w:tc>
          <w:tcPr>
            <w:tcW w:w="1842" w:type="dxa"/>
          </w:tcPr>
          <w:p w:rsidR="00F4774E" w:rsidRDefault="009C75F7" w:rsidP="00994914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315</w:t>
            </w:r>
            <w:r w:rsidR="007A688D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439" w:type="dxa"/>
          </w:tcPr>
          <w:p w:rsidR="00A07EC4" w:rsidRDefault="002C7411" w:rsidP="00175D5C">
            <w:pPr>
              <w:spacing w:after="0" w:line="240" w:lineRule="auto"/>
              <w:ind w:left="284" w:firstLine="15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296,0</w:t>
            </w:r>
            <w:r w:rsidR="00A07EC4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</w:p>
          <w:p w:rsidR="00A07EC4" w:rsidRDefault="00A07EC4" w:rsidP="00175D5C">
            <w:pPr>
              <w:spacing w:after="0" w:line="240" w:lineRule="auto"/>
              <w:ind w:left="284" w:firstLine="15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7EC4" w:rsidRDefault="00A07EC4" w:rsidP="00175D5C">
            <w:pPr>
              <w:spacing w:after="0" w:line="240" w:lineRule="auto"/>
              <w:ind w:left="284" w:firstLine="15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4774E" w:rsidRDefault="00856A13" w:rsidP="00175D5C">
            <w:pPr>
              <w:spacing w:after="0" w:line="240" w:lineRule="auto"/>
              <w:ind w:left="284" w:firstLine="15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-19,6</w:t>
            </w:r>
            <w:r w:rsidR="00A07EC4">
              <w:rPr>
                <w:rFonts w:ascii="Times New Roman" w:hAnsi="Times New Roman"/>
                <w:b/>
                <w:sz w:val="24"/>
                <w:szCs w:val="24"/>
              </w:rPr>
              <w:t xml:space="preserve">          </w:t>
            </w:r>
          </w:p>
        </w:tc>
        <w:tc>
          <w:tcPr>
            <w:tcW w:w="1113" w:type="dxa"/>
          </w:tcPr>
          <w:p w:rsidR="003D1249" w:rsidRDefault="003D1249" w:rsidP="003D1249">
            <w:pPr>
              <w:spacing w:after="0" w:line="240" w:lineRule="auto"/>
              <w:ind w:left="284"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1249" w:rsidRDefault="003D1249" w:rsidP="003D1249">
            <w:pPr>
              <w:spacing w:after="0" w:line="240" w:lineRule="auto"/>
              <w:ind w:left="284"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1249" w:rsidRDefault="005410AB" w:rsidP="003D1249">
            <w:pPr>
              <w:spacing w:after="0" w:line="240" w:lineRule="auto"/>
              <w:ind w:left="284"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464EFF"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  <w:p w:rsidR="003D1249" w:rsidRDefault="003D1249" w:rsidP="003D1249">
            <w:pPr>
              <w:spacing w:after="0" w:line="240" w:lineRule="auto"/>
              <w:ind w:left="284"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1249" w:rsidRPr="00A55791" w:rsidRDefault="003D1249" w:rsidP="003D1249">
            <w:pPr>
              <w:spacing w:after="0" w:line="240" w:lineRule="auto"/>
              <w:ind w:left="284"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80CD8" w:rsidRPr="00A2788E" w:rsidTr="003D1249">
        <w:tc>
          <w:tcPr>
            <w:tcW w:w="3554" w:type="dxa"/>
          </w:tcPr>
          <w:p w:rsidR="00380CD8" w:rsidRPr="00A2788E" w:rsidRDefault="00380CD8" w:rsidP="00994914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2788E">
              <w:rPr>
                <w:rFonts w:ascii="Times New Roman" w:hAnsi="Times New Roman"/>
                <w:b/>
                <w:sz w:val="28"/>
                <w:szCs w:val="28"/>
              </w:rPr>
              <w:t>Физическая культура и спорт</w:t>
            </w:r>
          </w:p>
          <w:p w:rsidR="00380CD8" w:rsidRDefault="00380CD8" w:rsidP="00994914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788E">
              <w:rPr>
                <w:rFonts w:ascii="Times New Roman" w:hAnsi="Times New Roman"/>
                <w:sz w:val="28"/>
                <w:szCs w:val="28"/>
              </w:rPr>
              <w:t>Отклонение от предыдущего года</w:t>
            </w:r>
          </w:p>
          <w:p w:rsidR="00D50D76" w:rsidRPr="00A2788E" w:rsidRDefault="00D50D76" w:rsidP="00994914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08" w:type="dxa"/>
          </w:tcPr>
          <w:p w:rsidR="00380CD8" w:rsidRPr="007016A9" w:rsidRDefault="00F4774E" w:rsidP="007016A9">
            <w:pPr>
              <w:spacing w:after="0" w:line="240" w:lineRule="auto"/>
              <w:ind w:left="284" w:firstLine="317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  <w:r w:rsidR="00380CD8" w:rsidRPr="007016A9"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1842" w:type="dxa"/>
          </w:tcPr>
          <w:p w:rsidR="00380CD8" w:rsidRPr="00A55791" w:rsidRDefault="007A688D" w:rsidP="00994914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6,0</w:t>
            </w:r>
          </w:p>
        </w:tc>
        <w:tc>
          <w:tcPr>
            <w:tcW w:w="1439" w:type="dxa"/>
          </w:tcPr>
          <w:p w:rsidR="00380CD8" w:rsidRDefault="00175D5C" w:rsidP="007016A9">
            <w:pPr>
              <w:spacing w:after="0" w:line="240" w:lineRule="auto"/>
              <w:ind w:left="284" w:firstLine="31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2C7411">
              <w:rPr>
                <w:rFonts w:ascii="Times New Roman" w:hAnsi="Times New Roman"/>
                <w:b/>
                <w:sz w:val="24"/>
                <w:szCs w:val="24"/>
              </w:rPr>
              <w:t>,7</w:t>
            </w:r>
          </w:p>
          <w:p w:rsidR="00142B1A" w:rsidRDefault="00142B1A" w:rsidP="007016A9">
            <w:pPr>
              <w:spacing w:after="0" w:line="240" w:lineRule="auto"/>
              <w:ind w:left="284" w:firstLine="31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5D5C" w:rsidRDefault="00175D5C" w:rsidP="00175D5C">
            <w:pPr>
              <w:spacing w:after="0" w:line="240" w:lineRule="auto"/>
              <w:ind w:left="284" w:firstLine="31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5D5C" w:rsidRDefault="00142B1A" w:rsidP="00175D5C">
            <w:pPr>
              <w:spacing w:after="0" w:line="240" w:lineRule="auto"/>
              <w:ind w:left="284" w:firstLine="31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+0,7</w:t>
            </w:r>
          </w:p>
          <w:p w:rsidR="00175D5C" w:rsidRPr="00A55791" w:rsidRDefault="00175D5C" w:rsidP="00BC6DA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3" w:type="dxa"/>
          </w:tcPr>
          <w:p w:rsidR="00380CD8" w:rsidRDefault="00C16480" w:rsidP="00175D5C">
            <w:pPr>
              <w:spacing w:after="0" w:line="240" w:lineRule="auto"/>
              <w:ind w:left="284" w:hanging="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0,1</w:t>
            </w:r>
          </w:p>
        </w:tc>
      </w:tr>
      <w:tr w:rsidR="00380CD8" w:rsidRPr="00A2788E" w:rsidTr="003D1249">
        <w:tc>
          <w:tcPr>
            <w:tcW w:w="3554" w:type="dxa"/>
          </w:tcPr>
          <w:p w:rsidR="00380CD8" w:rsidRPr="00A2788E" w:rsidRDefault="00380CD8" w:rsidP="00994914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2788E">
              <w:rPr>
                <w:rFonts w:ascii="Times New Roman" w:hAnsi="Times New Roman"/>
                <w:b/>
                <w:sz w:val="28"/>
                <w:szCs w:val="28"/>
              </w:rPr>
              <w:t xml:space="preserve">Всего расходов </w:t>
            </w:r>
          </w:p>
          <w:p w:rsidR="00380CD8" w:rsidRPr="00A2788E" w:rsidRDefault="00380CD8" w:rsidP="00994914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2788E">
              <w:rPr>
                <w:rFonts w:ascii="Times New Roman" w:hAnsi="Times New Roman"/>
                <w:sz w:val="28"/>
                <w:szCs w:val="28"/>
              </w:rPr>
              <w:t>Отклонение от предыдущего года</w:t>
            </w:r>
          </w:p>
        </w:tc>
        <w:tc>
          <w:tcPr>
            <w:tcW w:w="1408" w:type="dxa"/>
          </w:tcPr>
          <w:p w:rsidR="00380CD8" w:rsidRPr="00A55791" w:rsidRDefault="00380CD8" w:rsidP="00994914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380CD8" w:rsidRPr="00A55791" w:rsidRDefault="009C75F7" w:rsidP="006A08E2">
            <w:pPr>
              <w:spacing w:after="0" w:line="240" w:lineRule="auto"/>
              <w:ind w:left="284" w:firstLine="18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13184</w:t>
            </w:r>
            <w:r w:rsidR="007A688D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39" w:type="dxa"/>
          </w:tcPr>
          <w:p w:rsidR="005F47A8" w:rsidRDefault="002C7411" w:rsidP="007016A9">
            <w:pPr>
              <w:spacing w:after="0" w:line="240" w:lineRule="auto"/>
              <w:ind w:left="284" w:firstLine="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8146,1</w:t>
            </w:r>
          </w:p>
          <w:p w:rsidR="005F47A8" w:rsidRDefault="005F47A8" w:rsidP="007016A9">
            <w:pPr>
              <w:spacing w:after="0" w:line="240" w:lineRule="auto"/>
              <w:ind w:left="284" w:firstLine="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80CD8" w:rsidRPr="00A55791" w:rsidRDefault="00380CD8" w:rsidP="00175D5C">
            <w:pPr>
              <w:spacing w:after="0" w:line="240" w:lineRule="auto"/>
              <w:ind w:left="284" w:firstLine="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F50212">
              <w:rPr>
                <w:rFonts w:ascii="Times New Roman" w:hAnsi="Times New Roman"/>
                <w:b/>
                <w:sz w:val="24"/>
                <w:szCs w:val="24"/>
              </w:rPr>
              <w:t>5038</w:t>
            </w:r>
            <w:r w:rsidR="00BC6DA7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F5021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13" w:type="dxa"/>
          </w:tcPr>
          <w:p w:rsidR="00380CD8" w:rsidRDefault="00380CD8" w:rsidP="007016A9">
            <w:pPr>
              <w:spacing w:after="0" w:line="240" w:lineRule="auto"/>
              <w:ind w:left="284" w:firstLine="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</w:tbl>
    <w:p w:rsidR="009332E3" w:rsidRPr="00A2788E" w:rsidRDefault="009332E3" w:rsidP="00BC2B6A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2B0505" w:rsidRPr="00A2788E" w:rsidRDefault="0049583C" w:rsidP="00E210E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B0505">
        <w:rPr>
          <w:rFonts w:ascii="Times New Roman" w:hAnsi="Times New Roman"/>
          <w:sz w:val="28"/>
          <w:szCs w:val="28"/>
        </w:rPr>
        <w:lastRenderedPageBreak/>
        <w:t>Расходы  бюджета</w:t>
      </w:r>
      <w:r w:rsidRPr="00A2788E">
        <w:rPr>
          <w:rFonts w:ascii="Times New Roman" w:hAnsi="Times New Roman"/>
          <w:sz w:val="28"/>
          <w:szCs w:val="28"/>
        </w:rPr>
        <w:t xml:space="preserve"> поселения </w:t>
      </w:r>
      <w:r w:rsidR="004543F5" w:rsidRPr="00A2788E">
        <w:rPr>
          <w:rFonts w:ascii="Times New Roman" w:hAnsi="Times New Roman"/>
          <w:sz w:val="28"/>
          <w:szCs w:val="28"/>
        </w:rPr>
        <w:t xml:space="preserve">на </w:t>
      </w:r>
      <w:r w:rsidRPr="00A2788E">
        <w:rPr>
          <w:rFonts w:ascii="Times New Roman" w:hAnsi="Times New Roman"/>
          <w:sz w:val="28"/>
          <w:szCs w:val="28"/>
        </w:rPr>
        <w:t xml:space="preserve"> 20</w:t>
      </w:r>
      <w:r w:rsidR="00C61020" w:rsidRPr="00A2788E">
        <w:rPr>
          <w:rFonts w:ascii="Times New Roman" w:hAnsi="Times New Roman"/>
          <w:sz w:val="28"/>
          <w:szCs w:val="28"/>
        </w:rPr>
        <w:t>2</w:t>
      </w:r>
      <w:r w:rsidR="00F50212">
        <w:rPr>
          <w:rFonts w:ascii="Times New Roman" w:hAnsi="Times New Roman"/>
          <w:sz w:val="28"/>
          <w:szCs w:val="28"/>
        </w:rPr>
        <w:t>3</w:t>
      </w:r>
      <w:r w:rsidRPr="00A2788E">
        <w:rPr>
          <w:rFonts w:ascii="Times New Roman" w:hAnsi="Times New Roman"/>
          <w:sz w:val="28"/>
          <w:szCs w:val="28"/>
        </w:rPr>
        <w:t xml:space="preserve"> год </w:t>
      </w:r>
      <w:r w:rsidRPr="002B0505">
        <w:rPr>
          <w:rFonts w:ascii="Times New Roman" w:hAnsi="Times New Roman"/>
          <w:sz w:val="28"/>
          <w:szCs w:val="28"/>
        </w:rPr>
        <w:t xml:space="preserve">спланированы с уменьшением на </w:t>
      </w:r>
      <w:r w:rsidR="00E31458">
        <w:rPr>
          <w:rFonts w:ascii="Times New Roman" w:hAnsi="Times New Roman"/>
          <w:sz w:val="28"/>
          <w:szCs w:val="28"/>
        </w:rPr>
        <w:t>5038,0</w:t>
      </w:r>
      <w:r w:rsidR="00806AD8" w:rsidRPr="002B0505">
        <w:rPr>
          <w:rFonts w:ascii="Times New Roman" w:hAnsi="Times New Roman"/>
          <w:sz w:val="28"/>
          <w:szCs w:val="28"/>
        </w:rPr>
        <w:t xml:space="preserve"> </w:t>
      </w:r>
      <w:r w:rsidRPr="002B0505">
        <w:rPr>
          <w:rFonts w:ascii="Times New Roman" w:hAnsi="Times New Roman"/>
          <w:sz w:val="28"/>
          <w:szCs w:val="28"/>
        </w:rPr>
        <w:t>тыс</w:t>
      </w:r>
      <w:proofErr w:type="gramStart"/>
      <w:r w:rsidRPr="002B0505">
        <w:rPr>
          <w:rFonts w:ascii="Times New Roman" w:hAnsi="Times New Roman"/>
          <w:sz w:val="28"/>
          <w:szCs w:val="28"/>
        </w:rPr>
        <w:t>.р</w:t>
      </w:r>
      <w:proofErr w:type="gramEnd"/>
      <w:r w:rsidRPr="002B0505">
        <w:rPr>
          <w:rFonts w:ascii="Times New Roman" w:hAnsi="Times New Roman"/>
          <w:sz w:val="28"/>
          <w:szCs w:val="28"/>
        </w:rPr>
        <w:t>ублей</w:t>
      </w:r>
      <w:r w:rsidRPr="00A2788E">
        <w:rPr>
          <w:rFonts w:ascii="Times New Roman" w:hAnsi="Times New Roman"/>
          <w:sz w:val="28"/>
          <w:szCs w:val="28"/>
        </w:rPr>
        <w:t xml:space="preserve"> к </w:t>
      </w:r>
      <w:r w:rsidR="00265593">
        <w:rPr>
          <w:rFonts w:ascii="Times New Roman" w:hAnsi="Times New Roman"/>
          <w:sz w:val="28"/>
          <w:szCs w:val="28"/>
        </w:rPr>
        <w:t xml:space="preserve">уточненному плану по расходам </w:t>
      </w:r>
      <w:r w:rsidR="00E31458">
        <w:rPr>
          <w:rFonts w:ascii="Times New Roman" w:hAnsi="Times New Roman"/>
          <w:sz w:val="28"/>
          <w:szCs w:val="28"/>
        </w:rPr>
        <w:t>2022</w:t>
      </w:r>
      <w:r w:rsidR="005E1FE3">
        <w:rPr>
          <w:rFonts w:ascii="Times New Roman" w:hAnsi="Times New Roman"/>
          <w:sz w:val="28"/>
          <w:szCs w:val="28"/>
        </w:rPr>
        <w:t xml:space="preserve"> года </w:t>
      </w:r>
      <w:r w:rsidR="00265593">
        <w:rPr>
          <w:rFonts w:ascii="Times New Roman" w:hAnsi="Times New Roman"/>
          <w:sz w:val="28"/>
          <w:szCs w:val="28"/>
        </w:rPr>
        <w:t>(</w:t>
      </w:r>
      <w:r w:rsidR="005E1FE3">
        <w:rPr>
          <w:rFonts w:ascii="Times New Roman" w:hAnsi="Times New Roman"/>
          <w:sz w:val="28"/>
          <w:szCs w:val="28"/>
        </w:rPr>
        <w:t xml:space="preserve">уточненный план- </w:t>
      </w:r>
      <w:r w:rsidR="00E31458">
        <w:rPr>
          <w:rFonts w:ascii="Times New Roman" w:hAnsi="Times New Roman"/>
          <w:sz w:val="28"/>
          <w:szCs w:val="28"/>
        </w:rPr>
        <w:t>13184,1</w:t>
      </w:r>
      <w:r w:rsidR="00D15F82">
        <w:rPr>
          <w:rFonts w:ascii="Times New Roman" w:hAnsi="Times New Roman"/>
          <w:sz w:val="28"/>
          <w:szCs w:val="28"/>
        </w:rPr>
        <w:t xml:space="preserve"> тыс.рублей)</w:t>
      </w:r>
      <w:r w:rsidRPr="00A2788E">
        <w:rPr>
          <w:rFonts w:ascii="Times New Roman" w:hAnsi="Times New Roman"/>
          <w:sz w:val="28"/>
          <w:szCs w:val="28"/>
        </w:rPr>
        <w:t xml:space="preserve">. </w:t>
      </w:r>
      <w:r w:rsidR="00D15F82">
        <w:rPr>
          <w:rFonts w:ascii="Times New Roman" w:hAnsi="Times New Roman"/>
          <w:sz w:val="28"/>
          <w:szCs w:val="28"/>
        </w:rPr>
        <w:t>Существенное у</w:t>
      </w:r>
      <w:r w:rsidR="002B23D3" w:rsidRPr="00A2788E">
        <w:rPr>
          <w:rFonts w:ascii="Times New Roman" w:hAnsi="Times New Roman"/>
          <w:sz w:val="28"/>
          <w:szCs w:val="28"/>
        </w:rPr>
        <w:t>меньш</w:t>
      </w:r>
      <w:r w:rsidR="00D15F82">
        <w:rPr>
          <w:rFonts w:ascii="Times New Roman" w:hAnsi="Times New Roman"/>
          <w:sz w:val="28"/>
          <w:szCs w:val="28"/>
        </w:rPr>
        <w:t>ение</w:t>
      </w:r>
      <w:r w:rsidRPr="00A2788E">
        <w:rPr>
          <w:rFonts w:ascii="Times New Roman" w:hAnsi="Times New Roman"/>
          <w:sz w:val="28"/>
          <w:szCs w:val="28"/>
        </w:rPr>
        <w:t xml:space="preserve"> бюджетных ассигнований</w:t>
      </w:r>
      <w:r w:rsidR="00216D63">
        <w:rPr>
          <w:rFonts w:ascii="Times New Roman" w:hAnsi="Times New Roman"/>
          <w:sz w:val="28"/>
          <w:szCs w:val="28"/>
        </w:rPr>
        <w:t xml:space="preserve"> в 2023</w:t>
      </w:r>
      <w:r w:rsidR="00D15F82">
        <w:rPr>
          <w:rFonts w:ascii="Times New Roman" w:hAnsi="Times New Roman"/>
          <w:sz w:val="28"/>
          <w:szCs w:val="28"/>
        </w:rPr>
        <w:t xml:space="preserve"> году</w:t>
      </w:r>
      <w:r w:rsidRPr="00A2788E">
        <w:rPr>
          <w:rFonts w:ascii="Times New Roman" w:hAnsi="Times New Roman"/>
          <w:sz w:val="28"/>
          <w:szCs w:val="28"/>
        </w:rPr>
        <w:t xml:space="preserve"> </w:t>
      </w:r>
      <w:r w:rsidR="00D15F82">
        <w:rPr>
          <w:rFonts w:ascii="Times New Roman" w:hAnsi="Times New Roman"/>
          <w:sz w:val="28"/>
          <w:szCs w:val="28"/>
        </w:rPr>
        <w:t>к ожидаемому</w:t>
      </w:r>
      <w:r w:rsidR="00216D63">
        <w:rPr>
          <w:rFonts w:ascii="Times New Roman" w:hAnsi="Times New Roman"/>
          <w:sz w:val="28"/>
          <w:szCs w:val="28"/>
        </w:rPr>
        <w:t xml:space="preserve"> исполнению 2022</w:t>
      </w:r>
      <w:r w:rsidR="00C309E3">
        <w:rPr>
          <w:rFonts w:ascii="Times New Roman" w:hAnsi="Times New Roman"/>
          <w:sz w:val="28"/>
          <w:szCs w:val="28"/>
        </w:rPr>
        <w:t xml:space="preserve"> года</w:t>
      </w:r>
      <w:r w:rsidR="00D15F82">
        <w:rPr>
          <w:rFonts w:ascii="Times New Roman" w:hAnsi="Times New Roman"/>
          <w:sz w:val="28"/>
          <w:szCs w:val="28"/>
        </w:rPr>
        <w:t xml:space="preserve"> </w:t>
      </w:r>
      <w:r w:rsidRPr="00A2788E">
        <w:rPr>
          <w:rFonts w:ascii="Times New Roman" w:hAnsi="Times New Roman"/>
          <w:sz w:val="28"/>
          <w:szCs w:val="28"/>
        </w:rPr>
        <w:t xml:space="preserve"> наблюдается по</w:t>
      </w:r>
      <w:r w:rsidR="004543F5" w:rsidRPr="00A2788E">
        <w:rPr>
          <w:rFonts w:ascii="Times New Roman" w:hAnsi="Times New Roman"/>
          <w:sz w:val="28"/>
          <w:szCs w:val="28"/>
        </w:rPr>
        <w:t xml:space="preserve"> </w:t>
      </w:r>
      <w:r w:rsidR="00D15F82">
        <w:rPr>
          <w:rFonts w:ascii="Times New Roman" w:hAnsi="Times New Roman"/>
          <w:sz w:val="28"/>
          <w:szCs w:val="28"/>
        </w:rPr>
        <w:t>следующим</w:t>
      </w:r>
      <w:r w:rsidRPr="00A2788E">
        <w:rPr>
          <w:rFonts w:ascii="Times New Roman" w:hAnsi="Times New Roman"/>
          <w:sz w:val="28"/>
          <w:szCs w:val="28"/>
        </w:rPr>
        <w:t xml:space="preserve">  разделам расходов бюджета</w:t>
      </w:r>
      <w:r w:rsidR="00D15F82">
        <w:rPr>
          <w:rFonts w:ascii="Times New Roman" w:hAnsi="Times New Roman"/>
          <w:sz w:val="28"/>
          <w:szCs w:val="28"/>
        </w:rPr>
        <w:t>:</w:t>
      </w:r>
      <w:r w:rsidR="00C61020" w:rsidRPr="00A2788E">
        <w:rPr>
          <w:rFonts w:ascii="Times New Roman" w:hAnsi="Times New Roman"/>
          <w:sz w:val="28"/>
          <w:szCs w:val="28"/>
        </w:rPr>
        <w:t xml:space="preserve"> </w:t>
      </w:r>
      <w:r w:rsidR="004543F5" w:rsidRPr="00A2788E">
        <w:rPr>
          <w:rFonts w:ascii="Times New Roman" w:hAnsi="Times New Roman"/>
          <w:sz w:val="28"/>
          <w:szCs w:val="28"/>
        </w:rPr>
        <w:t xml:space="preserve"> по разделу «</w:t>
      </w:r>
      <w:r w:rsidR="00D15F82">
        <w:rPr>
          <w:rFonts w:ascii="Times New Roman" w:hAnsi="Times New Roman"/>
          <w:sz w:val="28"/>
          <w:szCs w:val="28"/>
        </w:rPr>
        <w:t>Национальная экономика</w:t>
      </w:r>
      <w:r w:rsidR="004543F5" w:rsidRPr="00A2788E">
        <w:rPr>
          <w:rFonts w:ascii="Times New Roman" w:hAnsi="Times New Roman"/>
          <w:sz w:val="28"/>
          <w:szCs w:val="28"/>
        </w:rPr>
        <w:t>»</w:t>
      </w:r>
      <w:r w:rsidR="00380CD8">
        <w:rPr>
          <w:rFonts w:ascii="Times New Roman" w:hAnsi="Times New Roman"/>
          <w:sz w:val="28"/>
          <w:szCs w:val="28"/>
        </w:rPr>
        <w:t xml:space="preserve"> на </w:t>
      </w:r>
      <w:r w:rsidR="00216D63">
        <w:rPr>
          <w:rFonts w:ascii="Times New Roman" w:hAnsi="Times New Roman"/>
          <w:sz w:val="28"/>
          <w:szCs w:val="28"/>
        </w:rPr>
        <w:t>3526</w:t>
      </w:r>
      <w:r w:rsidR="00D15F82">
        <w:rPr>
          <w:rFonts w:ascii="Times New Roman" w:hAnsi="Times New Roman"/>
          <w:sz w:val="28"/>
          <w:szCs w:val="28"/>
        </w:rPr>
        <w:t>,4</w:t>
      </w:r>
      <w:r w:rsidR="00380CD8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="00380CD8">
        <w:rPr>
          <w:rFonts w:ascii="Times New Roman" w:hAnsi="Times New Roman"/>
          <w:sz w:val="28"/>
          <w:szCs w:val="28"/>
        </w:rPr>
        <w:t>.р</w:t>
      </w:r>
      <w:proofErr w:type="gramEnd"/>
      <w:r w:rsidR="00380CD8">
        <w:rPr>
          <w:rFonts w:ascii="Times New Roman" w:hAnsi="Times New Roman"/>
          <w:sz w:val="28"/>
          <w:szCs w:val="28"/>
        </w:rPr>
        <w:t>уб.</w:t>
      </w:r>
      <w:r w:rsidR="00C61020" w:rsidRPr="00A2788E">
        <w:rPr>
          <w:rFonts w:ascii="Times New Roman" w:hAnsi="Times New Roman"/>
          <w:sz w:val="28"/>
          <w:szCs w:val="28"/>
        </w:rPr>
        <w:t xml:space="preserve"> и  </w:t>
      </w:r>
      <w:r w:rsidR="00D15F82">
        <w:rPr>
          <w:rFonts w:ascii="Times New Roman" w:hAnsi="Times New Roman"/>
          <w:sz w:val="28"/>
          <w:szCs w:val="28"/>
        </w:rPr>
        <w:t xml:space="preserve">по разделу </w:t>
      </w:r>
      <w:r w:rsidR="00C61020" w:rsidRPr="00A2788E">
        <w:rPr>
          <w:rFonts w:ascii="Times New Roman" w:hAnsi="Times New Roman"/>
          <w:sz w:val="28"/>
          <w:szCs w:val="28"/>
        </w:rPr>
        <w:t>«Жилищно-коммунальное хозяйство»</w:t>
      </w:r>
      <w:r w:rsidR="00380CD8">
        <w:rPr>
          <w:rFonts w:ascii="Times New Roman" w:hAnsi="Times New Roman"/>
          <w:sz w:val="28"/>
          <w:szCs w:val="28"/>
        </w:rPr>
        <w:t xml:space="preserve"> на  </w:t>
      </w:r>
      <w:r w:rsidR="00216D63">
        <w:rPr>
          <w:rFonts w:ascii="Times New Roman" w:hAnsi="Times New Roman"/>
          <w:sz w:val="28"/>
          <w:szCs w:val="28"/>
        </w:rPr>
        <w:t>1590,4</w:t>
      </w:r>
      <w:r w:rsidR="00380CD8">
        <w:rPr>
          <w:rFonts w:ascii="Times New Roman" w:hAnsi="Times New Roman"/>
          <w:sz w:val="28"/>
          <w:szCs w:val="28"/>
        </w:rPr>
        <w:t xml:space="preserve"> тыс.руб</w:t>
      </w:r>
      <w:r w:rsidR="00D15F82">
        <w:rPr>
          <w:rFonts w:ascii="Times New Roman" w:hAnsi="Times New Roman"/>
          <w:sz w:val="28"/>
          <w:szCs w:val="28"/>
        </w:rPr>
        <w:t>лей</w:t>
      </w:r>
      <w:r w:rsidR="00216D63">
        <w:rPr>
          <w:rFonts w:ascii="Times New Roman" w:hAnsi="Times New Roman"/>
          <w:sz w:val="28"/>
          <w:szCs w:val="28"/>
        </w:rPr>
        <w:t>, «Социальная политика» на 19,6 тыс.рублей.</w:t>
      </w:r>
      <w:bookmarkStart w:id="0" w:name="_GoBack"/>
      <w:bookmarkEnd w:id="0"/>
    </w:p>
    <w:p w:rsidR="0049583C" w:rsidRPr="00A2788E" w:rsidRDefault="0049583C" w:rsidP="00BC2B6A">
      <w:pPr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  <w:r w:rsidRPr="00A2788E">
        <w:rPr>
          <w:rFonts w:ascii="Times New Roman" w:hAnsi="Times New Roman"/>
          <w:b/>
          <w:sz w:val="28"/>
          <w:szCs w:val="28"/>
        </w:rPr>
        <w:t xml:space="preserve">                      Раздел 01  «Общегосударственные расходы»</w:t>
      </w:r>
    </w:p>
    <w:p w:rsidR="00B73612" w:rsidRDefault="0049583C" w:rsidP="00E210E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2788E">
        <w:rPr>
          <w:rFonts w:ascii="Times New Roman" w:hAnsi="Times New Roman"/>
          <w:sz w:val="28"/>
          <w:szCs w:val="28"/>
        </w:rPr>
        <w:t xml:space="preserve">Бюджетные ассигнования по </w:t>
      </w:r>
      <w:r w:rsidR="00EC6FCE">
        <w:rPr>
          <w:rFonts w:ascii="Times New Roman" w:hAnsi="Times New Roman"/>
          <w:b/>
          <w:sz w:val="28"/>
          <w:szCs w:val="28"/>
        </w:rPr>
        <w:t xml:space="preserve">разделу </w:t>
      </w:r>
      <w:r w:rsidRPr="00A2788E">
        <w:rPr>
          <w:rFonts w:ascii="Times New Roman" w:hAnsi="Times New Roman"/>
          <w:b/>
          <w:sz w:val="28"/>
          <w:szCs w:val="28"/>
        </w:rPr>
        <w:t>«Общегосударственные расходы»</w:t>
      </w:r>
      <w:r w:rsidRPr="00A2788E">
        <w:rPr>
          <w:rFonts w:ascii="Times New Roman" w:hAnsi="Times New Roman"/>
          <w:sz w:val="28"/>
          <w:szCs w:val="28"/>
        </w:rPr>
        <w:t xml:space="preserve"> в проекте  бюджета на 20</w:t>
      </w:r>
      <w:r w:rsidR="00C61020" w:rsidRPr="00A2788E">
        <w:rPr>
          <w:rFonts w:ascii="Times New Roman" w:hAnsi="Times New Roman"/>
          <w:sz w:val="28"/>
          <w:szCs w:val="28"/>
        </w:rPr>
        <w:t>2</w:t>
      </w:r>
      <w:r w:rsidR="00767C7F">
        <w:rPr>
          <w:rFonts w:ascii="Times New Roman" w:hAnsi="Times New Roman"/>
          <w:sz w:val="28"/>
          <w:szCs w:val="28"/>
        </w:rPr>
        <w:t>3</w:t>
      </w:r>
      <w:r w:rsidRPr="00A2788E">
        <w:rPr>
          <w:rFonts w:ascii="Times New Roman" w:hAnsi="Times New Roman"/>
          <w:sz w:val="28"/>
          <w:szCs w:val="28"/>
        </w:rPr>
        <w:t xml:space="preserve"> год спланированы в сумме</w:t>
      </w:r>
      <w:r w:rsidR="00767C7F">
        <w:rPr>
          <w:rFonts w:ascii="Times New Roman" w:hAnsi="Times New Roman"/>
          <w:sz w:val="28"/>
          <w:szCs w:val="28"/>
        </w:rPr>
        <w:t xml:space="preserve"> 4098,1</w:t>
      </w:r>
      <w:r w:rsidR="00BE642D">
        <w:rPr>
          <w:rFonts w:ascii="Times New Roman" w:hAnsi="Times New Roman"/>
          <w:sz w:val="28"/>
          <w:szCs w:val="28"/>
        </w:rPr>
        <w:t xml:space="preserve"> </w:t>
      </w:r>
      <w:r w:rsidRPr="00A2788E">
        <w:rPr>
          <w:rFonts w:ascii="Times New Roman" w:hAnsi="Times New Roman"/>
          <w:sz w:val="28"/>
          <w:szCs w:val="28"/>
        </w:rPr>
        <w:t xml:space="preserve"> </w:t>
      </w:r>
      <w:r w:rsidR="00860C23">
        <w:rPr>
          <w:rFonts w:ascii="Times New Roman" w:hAnsi="Times New Roman"/>
          <w:sz w:val="28"/>
          <w:szCs w:val="28"/>
        </w:rPr>
        <w:t xml:space="preserve">     </w:t>
      </w:r>
      <w:r w:rsidR="00BE642D">
        <w:rPr>
          <w:rFonts w:ascii="Times New Roman" w:hAnsi="Times New Roman"/>
          <w:sz w:val="28"/>
          <w:szCs w:val="28"/>
        </w:rPr>
        <w:t xml:space="preserve">      </w:t>
      </w:r>
      <w:r w:rsidRPr="00A2788E">
        <w:rPr>
          <w:rFonts w:ascii="Times New Roman" w:hAnsi="Times New Roman"/>
          <w:sz w:val="28"/>
          <w:szCs w:val="28"/>
        </w:rPr>
        <w:t xml:space="preserve"> тыс.  рублей,</w:t>
      </w:r>
      <w:r w:rsidR="00B73612" w:rsidRPr="00A2788E">
        <w:rPr>
          <w:rFonts w:ascii="Times New Roman" w:hAnsi="Times New Roman"/>
          <w:sz w:val="28"/>
          <w:szCs w:val="28"/>
        </w:rPr>
        <w:t xml:space="preserve"> </w:t>
      </w:r>
      <w:r w:rsidRPr="00A2788E">
        <w:rPr>
          <w:rFonts w:ascii="Times New Roman" w:hAnsi="Times New Roman"/>
          <w:sz w:val="28"/>
          <w:szCs w:val="28"/>
        </w:rPr>
        <w:t xml:space="preserve">что составляет </w:t>
      </w:r>
      <w:r w:rsidR="00767C7F">
        <w:rPr>
          <w:rFonts w:ascii="Times New Roman" w:hAnsi="Times New Roman"/>
          <w:sz w:val="28"/>
          <w:szCs w:val="28"/>
        </w:rPr>
        <w:t>102,0</w:t>
      </w:r>
      <w:r w:rsidRPr="00A2788E">
        <w:rPr>
          <w:rFonts w:ascii="Times New Roman" w:hAnsi="Times New Roman"/>
          <w:sz w:val="28"/>
          <w:szCs w:val="28"/>
        </w:rPr>
        <w:t xml:space="preserve"> процента  к уровню  уточненного бюджета  в 20</w:t>
      </w:r>
      <w:r w:rsidR="00767C7F">
        <w:rPr>
          <w:rFonts w:ascii="Times New Roman" w:hAnsi="Times New Roman"/>
          <w:sz w:val="28"/>
          <w:szCs w:val="28"/>
        </w:rPr>
        <w:t>22</w:t>
      </w:r>
      <w:r w:rsidRPr="00A2788E">
        <w:rPr>
          <w:rFonts w:ascii="Times New Roman" w:hAnsi="Times New Roman"/>
          <w:sz w:val="28"/>
          <w:szCs w:val="28"/>
        </w:rPr>
        <w:t xml:space="preserve"> году</w:t>
      </w:r>
      <w:r w:rsidR="00767C7F">
        <w:rPr>
          <w:rFonts w:ascii="Times New Roman" w:hAnsi="Times New Roman"/>
          <w:sz w:val="28"/>
          <w:szCs w:val="28"/>
        </w:rPr>
        <w:t xml:space="preserve"> (4017,3 тыс</w:t>
      </w:r>
      <w:proofErr w:type="gramStart"/>
      <w:r w:rsidR="00767C7F">
        <w:rPr>
          <w:rFonts w:ascii="Times New Roman" w:hAnsi="Times New Roman"/>
          <w:sz w:val="28"/>
          <w:szCs w:val="28"/>
        </w:rPr>
        <w:t>.р</w:t>
      </w:r>
      <w:proofErr w:type="gramEnd"/>
      <w:r w:rsidR="00767C7F">
        <w:rPr>
          <w:rFonts w:ascii="Times New Roman" w:hAnsi="Times New Roman"/>
          <w:sz w:val="28"/>
          <w:szCs w:val="28"/>
        </w:rPr>
        <w:t>ублей)</w:t>
      </w:r>
      <w:r w:rsidRPr="00A2788E">
        <w:rPr>
          <w:rFonts w:ascii="Times New Roman" w:hAnsi="Times New Roman"/>
          <w:sz w:val="28"/>
          <w:szCs w:val="28"/>
        </w:rPr>
        <w:t>. Доля бюджетных  ассигнований</w:t>
      </w:r>
      <w:r w:rsidR="00B73612" w:rsidRPr="00A2788E">
        <w:rPr>
          <w:rFonts w:ascii="Times New Roman" w:hAnsi="Times New Roman"/>
          <w:sz w:val="28"/>
          <w:szCs w:val="28"/>
        </w:rPr>
        <w:t xml:space="preserve"> по данному разделу </w:t>
      </w:r>
      <w:r w:rsidRPr="00A2788E">
        <w:rPr>
          <w:rFonts w:ascii="Times New Roman" w:hAnsi="Times New Roman"/>
          <w:sz w:val="28"/>
          <w:szCs w:val="28"/>
        </w:rPr>
        <w:t xml:space="preserve"> в общем</w:t>
      </w:r>
      <w:r w:rsidR="00B73612" w:rsidRPr="00A2788E">
        <w:rPr>
          <w:rFonts w:ascii="Times New Roman" w:hAnsi="Times New Roman"/>
          <w:sz w:val="28"/>
          <w:szCs w:val="28"/>
        </w:rPr>
        <w:t xml:space="preserve"> объеме расходов бюджета поселения  составит </w:t>
      </w:r>
      <w:r w:rsidR="004543F5" w:rsidRPr="00A2788E">
        <w:rPr>
          <w:rFonts w:ascii="Times New Roman" w:hAnsi="Times New Roman"/>
          <w:sz w:val="28"/>
          <w:szCs w:val="28"/>
        </w:rPr>
        <w:t xml:space="preserve"> </w:t>
      </w:r>
      <w:r w:rsidR="004B6FEB">
        <w:rPr>
          <w:rFonts w:ascii="Times New Roman" w:hAnsi="Times New Roman"/>
          <w:sz w:val="28"/>
          <w:szCs w:val="28"/>
        </w:rPr>
        <w:t>50,3</w:t>
      </w:r>
      <w:r w:rsidR="00B73612" w:rsidRPr="00A2788E">
        <w:rPr>
          <w:rFonts w:ascii="Times New Roman" w:hAnsi="Times New Roman"/>
          <w:sz w:val="28"/>
          <w:szCs w:val="28"/>
        </w:rPr>
        <w:t xml:space="preserve"> процента.</w:t>
      </w:r>
    </w:p>
    <w:p w:rsidR="0062246C" w:rsidRPr="00A2788E" w:rsidRDefault="0062246C" w:rsidP="00E210E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Расходы на содержание органов местного самоуправления определены исходя из нормативной численности поселения, предельных нормативов оплаты труда в органах местного самоуправления.</w:t>
      </w:r>
    </w:p>
    <w:p w:rsidR="00676BB6" w:rsidRDefault="00B73612" w:rsidP="00E210E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2788E">
        <w:rPr>
          <w:rFonts w:ascii="Times New Roman" w:hAnsi="Times New Roman"/>
          <w:sz w:val="28"/>
          <w:szCs w:val="28"/>
        </w:rPr>
        <w:t>В структуре раздела на 20</w:t>
      </w:r>
      <w:r w:rsidR="004B6FEB">
        <w:rPr>
          <w:rFonts w:ascii="Times New Roman" w:hAnsi="Times New Roman"/>
          <w:sz w:val="28"/>
          <w:szCs w:val="28"/>
        </w:rPr>
        <w:t>23</w:t>
      </w:r>
      <w:r w:rsidRPr="00A2788E">
        <w:rPr>
          <w:rFonts w:ascii="Times New Roman" w:hAnsi="Times New Roman"/>
          <w:sz w:val="28"/>
          <w:szCs w:val="28"/>
        </w:rPr>
        <w:t xml:space="preserve"> год предусмотрены  бюджетные ассигнования на оплату труда, начисления на оплату труда, на осуществление единовременной выплаты </w:t>
      </w:r>
      <w:r w:rsidR="0049583C" w:rsidRPr="00A2788E">
        <w:rPr>
          <w:rFonts w:ascii="Times New Roman" w:hAnsi="Times New Roman"/>
          <w:sz w:val="28"/>
          <w:szCs w:val="28"/>
        </w:rPr>
        <w:t xml:space="preserve"> </w:t>
      </w:r>
      <w:r w:rsidRPr="00A2788E">
        <w:rPr>
          <w:rFonts w:ascii="Times New Roman" w:hAnsi="Times New Roman"/>
          <w:sz w:val="28"/>
          <w:szCs w:val="28"/>
        </w:rPr>
        <w:t xml:space="preserve"> на лечение</w:t>
      </w:r>
      <w:r w:rsidR="00A13FD5">
        <w:rPr>
          <w:rFonts w:ascii="Times New Roman" w:hAnsi="Times New Roman"/>
          <w:sz w:val="28"/>
          <w:szCs w:val="28"/>
        </w:rPr>
        <w:t xml:space="preserve"> </w:t>
      </w:r>
      <w:r w:rsidRPr="00A2788E">
        <w:rPr>
          <w:rFonts w:ascii="Times New Roman" w:hAnsi="Times New Roman"/>
          <w:sz w:val="28"/>
          <w:szCs w:val="28"/>
        </w:rPr>
        <w:t>(оздоровление),</w:t>
      </w:r>
      <w:r w:rsidR="00266D54" w:rsidRPr="00A2788E">
        <w:rPr>
          <w:rFonts w:ascii="Times New Roman" w:hAnsi="Times New Roman"/>
          <w:sz w:val="28"/>
          <w:szCs w:val="28"/>
        </w:rPr>
        <w:t xml:space="preserve">  </w:t>
      </w:r>
      <w:r w:rsidRPr="00A2788E">
        <w:rPr>
          <w:rFonts w:ascii="Times New Roman" w:hAnsi="Times New Roman"/>
          <w:sz w:val="28"/>
          <w:szCs w:val="28"/>
        </w:rPr>
        <w:t>иные закупки товаров</w:t>
      </w:r>
      <w:proofErr w:type="gramStart"/>
      <w:r w:rsidRPr="00A2788E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A2788E">
        <w:rPr>
          <w:rFonts w:ascii="Times New Roman" w:hAnsi="Times New Roman"/>
          <w:sz w:val="28"/>
          <w:szCs w:val="28"/>
        </w:rPr>
        <w:t xml:space="preserve"> работ и услуг для обеспечения муниципальных нужд.</w:t>
      </w:r>
    </w:p>
    <w:p w:rsidR="004B6FEB" w:rsidRDefault="00A13FD5" w:rsidP="00E210E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проекте </w:t>
      </w:r>
      <w:r w:rsidR="004B6FEB">
        <w:rPr>
          <w:rFonts w:ascii="Times New Roman" w:hAnsi="Times New Roman"/>
          <w:sz w:val="28"/>
          <w:szCs w:val="28"/>
        </w:rPr>
        <w:t>бюджета на 2023 год и плановый период 2024-2025</w:t>
      </w:r>
      <w:r>
        <w:rPr>
          <w:rFonts w:ascii="Times New Roman" w:hAnsi="Times New Roman"/>
          <w:sz w:val="28"/>
          <w:szCs w:val="28"/>
        </w:rPr>
        <w:t xml:space="preserve"> годов п</w:t>
      </w:r>
      <w:r w:rsidR="00676BB6">
        <w:rPr>
          <w:rFonts w:ascii="Times New Roman" w:hAnsi="Times New Roman"/>
          <w:sz w:val="28"/>
          <w:szCs w:val="28"/>
        </w:rPr>
        <w:t>редусмотрены</w:t>
      </w:r>
      <w:r>
        <w:rPr>
          <w:rFonts w:ascii="Times New Roman" w:hAnsi="Times New Roman"/>
          <w:sz w:val="28"/>
          <w:szCs w:val="28"/>
        </w:rPr>
        <w:t xml:space="preserve"> выплаты</w:t>
      </w:r>
      <w:r w:rsidR="004B6FEB">
        <w:rPr>
          <w:rFonts w:ascii="Times New Roman" w:hAnsi="Times New Roman"/>
          <w:sz w:val="28"/>
          <w:szCs w:val="28"/>
        </w:rPr>
        <w:t>:</w:t>
      </w:r>
    </w:p>
    <w:p w:rsidR="004B6FEB" w:rsidRDefault="00EE0C1F" w:rsidP="00E210E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B6FEB">
        <w:rPr>
          <w:rFonts w:ascii="Times New Roman" w:hAnsi="Times New Roman"/>
          <w:sz w:val="28"/>
          <w:szCs w:val="28"/>
        </w:rPr>
        <w:t>на содержание органов местного самоуправления на 2023 год в сумме 4014,6 тыс</w:t>
      </w:r>
      <w:proofErr w:type="gramStart"/>
      <w:r w:rsidR="004B6FEB">
        <w:rPr>
          <w:rFonts w:ascii="Times New Roman" w:hAnsi="Times New Roman"/>
          <w:sz w:val="28"/>
          <w:szCs w:val="28"/>
        </w:rPr>
        <w:t>.р</w:t>
      </w:r>
      <w:proofErr w:type="gramEnd"/>
      <w:r w:rsidR="004B6FEB">
        <w:rPr>
          <w:rFonts w:ascii="Times New Roman" w:hAnsi="Times New Roman"/>
          <w:sz w:val="28"/>
          <w:szCs w:val="28"/>
        </w:rPr>
        <w:t>ублей, на 2024год -4007,2тыс.рублей</w:t>
      </w:r>
      <w:r>
        <w:rPr>
          <w:rFonts w:ascii="Times New Roman" w:hAnsi="Times New Roman"/>
          <w:sz w:val="28"/>
          <w:szCs w:val="28"/>
        </w:rPr>
        <w:t>, на 2025год- 3970,5 тыс.рублей;</w:t>
      </w:r>
    </w:p>
    <w:p w:rsidR="00676BB6" w:rsidRDefault="00EE0C1F" w:rsidP="00E210E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13FD5">
        <w:rPr>
          <w:rFonts w:ascii="Times New Roman" w:hAnsi="Times New Roman"/>
          <w:sz w:val="28"/>
          <w:szCs w:val="28"/>
        </w:rPr>
        <w:t xml:space="preserve"> старостам на компенсацию расходов на связь и тр</w:t>
      </w:r>
      <w:r>
        <w:rPr>
          <w:rFonts w:ascii="Times New Roman" w:hAnsi="Times New Roman"/>
          <w:sz w:val="28"/>
          <w:szCs w:val="28"/>
        </w:rPr>
        <w:t>анспортных расходов в размере 78</w:t>
      </w:r>
      <w:r w:rsidR="00A13FD5">
        <w:rPr>
          <w:rFonts w:ascii="Times New Roman" w:hAnsi="Times New Roman"/>
          <w:sz w:val="28"/>
          <w:szCs w:val="28"/>
        </w:rPr>
        <w:t>,0 тыс</w:t>
      </w:r>
      <w:proofErr w:type="gramStart"/>
      <w:r w:rsidR="00A13FD5">
        <w:rPr>
          <w:rFonts w:ascii="Times New Roman" w:hAnsi="Times New Roman"/>
          <w:sz w:val="28"/>
          <w:szCs w:val="28"/>
        </w:rPr>
        <w:t>.р</w:t>
      </w:r>
      <w:proofErr w:type="gramEnd"/>
      <w:r w:rsidR="00A13FD5">
        <w:rPr>
          <w:rFonts w:ascii="Times New Roman" w:hAnsi="Times New Roman"/>
          <w:sz w:val="28"/>
          <w:szCs w:val="28"/>
        </w:rPr>
        <w:t>ублей на каждый год при условии предъя</w:t>
      </w:r>
      <w:r>
        <w:rPr>
          <w:rFonts w:ascii="Times New Roman" w:hAnsi="Times New Roman"/>
          <w:sz w:val="28"/>
          <w:szCs w:val="28"/>
        </w:rPr>
        <w:t xml:space="preserve">вления подтверждающих </w:t>
      </w:r>
      <w:proofErr w:type="spellStart"/>
      <w:r>
        <w:rPr>
          <w:rFonts w:ascii="Times New Roman" w:hAnsi="Times New Roman"/>
          <w:sz w:val="28"/>
          <w:szCs w:val="28"/>
        </w:rPr>
        <w:t>документо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151050" w:rsidRDefault="00151050" w:rsidP="00E210E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резервному фонду в 2023 году – 5,0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ублей.</w:t>
      </w:r>
    </w:p>
    <w:p w:rsidR="00EE0C1F" w:rsidRDefault="00EE0C1F" w:rsidP="00E210E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436A" w:rsidRPr="00E456BE" w:rsidRDefault="0081436A" w:rsidP="00E210EE">
      <w:pPr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D21083" w:rsidRPr="00A2788E" w:rsidRDefault="00D21083" w:rsidP="00B81967">
      <w:pPr>
        <w:spacing w:after="0"/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  <w:r w:rsidRPr="00A2788E">
        <w:rPr>
          <w:rFonts w:ascii="Times New Roman" w:hAnsi="Times New Roman"/>
          <w:sz w:val="28"/>
          <w:szCs w:val="28"/>
        </w:rPr>
        <w:t xml:space="preserve">                 </w:t>
      </w:r>
      <w:r w:rsidRPr="00A2788E">
        <w:rPr>
          <w:rFonts w:ascii="Times New Roman" w:hAnsi="Times New Roman"/>
          <w:b/>
          <w:sz w:val="28"/>
          <w:szCs w:val="28"/>
        </w:rPr>
        <w:t>Раздел 02  « Национальная оборона»</w:t>
      </w:r>
    </w:p>
    <w:p w:rsidR="00CD25BB" w:rsidRDefault="00D21083" w:rsidP="00E210E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2788E">
        <w:rPr>
          <w:rFonts w:ascii="Times New Roman" w:hAnsi="Times New Roman"/>
          <w:sz w:val="28"/>
          <w:szCs w:val="28"/>
        </w:rPr>
        <w:t xml:space="preserve">Бюджетные ассигнования  по </w:t>
      </w:r>
      <w:r w:rsidRPr="00A2788E">
        <w:rPr>
          <w:rFonts w:ascii="Times New Roman" w:hAnsi="Times New Roman"/>
          <w:b/>
          <w:sz w:val="28"/>
          <w:szCs w:val="28"/>
        </w:rPr>
        <w:t>разделу  «Национальная оборона»</w:t>
      </w:r>
      <w:r w:rsidRPr="00A2788E">
        <w:rPr>
          <w:rFonts w:ascii="Times New Roman" w:hAnsi="Times New Roman"/>
          <w:sz w:val="28"/>
          <w:szCs w:val="28"/>
        </w:rPr>
        <w:t xml:space="preserve"> в проекте бюджета на 20</w:t>
      </w:r>
      <w:r w:rsidR="00266D54" w:rsidRPr="00A2788E">
        <w:rPr>
          <w:rFonts w:ascii="Times New Roman" w:hAnsi="Times New Roman"/>
          <w:sz w:val="28"/>
          <w:szCs w:val="28"/>
        </w:rPr>
        <w:t>2</w:t>
      </w:r>
      <w:r w:rsidR="00845015">
        <w:rPr>
          <w:rFonts w:ascii="Times New Roman" w:hAnsi="Times New Roman"/>
          <w:sz w:val="28"/>
          <w:szCs w:val="28"/>
        </w:rPr>
        <w:t>3</w:t>
      </w:r>
      <w:r w:rsidRPr="00A2788E">
        <w:rPr>
          <w:rFonts w:ascii="Times New Roman" w:hAnsi="Times New Roman"/>
          <w:sz w:val="28"/>
          <w:szCs w:val="28"/>
        </w:rPr>
        <w:t xml:space="preserve"> год  запланированы в сумме </w:t>
      </w:r>
      <w:r w:rsidR="00845015">
        <w:rPr>
          <w:rFonts w:ascii="Times New Roman" w:hAnsi="Times New Roman"/>
          <w:sz w:val="28"/>
          <w:szCs w:val="28"/>
        </w:rPr>
        <w:t>109,6</w:t>
      </w:r>
      <w:r w:rsidR="00F1517A" w:rsidRPr="00A2788E">
        <w:rPr>
          <w:rFonts w:ascii="Times New Roman" w:hAnsi="Times New Roman"/>
          <w:sz w:val="28"/>
          <w:szCs w:val="28"/>
        </w:rPr>
        <w:t xml:space="preserve"> </w:t>
      </w:r>
      <w:r w:rsidRPr="00A2788E">
        <w:rPr>
          <w:rFonts w:ascii="Times New Roman" w:hAnsi="Times New Roman"/>
          <w:sz w:val="28"/>
          <w:szCs w:val="28"/>
        </w:rPr>
        <w:t xml:space="preserve"> тыс</w:t>
      </w:r>
      <w:r w:rsidR="00CD25BB" w:rsidRPr="00A2788E">
        <w:rPr>
          <w:rFonts w:ascii="Times New Roman" w:hAnsi="Times New Roman"/>
          <w:sz w:val="28"/>
          <w:szCs w:val="28"/>
        </w:rPr>
        <w:t>.</w:t>
      </w:r>
      <w:r w:rsidR="00845015">
        <w:rPr>
          <w:rFonts w:ascii="Times New Roman" w:hAnsi="Times New Roman"/>
          <w:sz w:val="28"/>
          <w:szCs w:val="28"/>
        </w:rPr>
        <w:t xml:space="preserve"> </w:t>
      </w:r>
      <w:r w:rsidRPr="00A2788E">
        <w:rPr>
          <w:rFonts w:ascii="Times New Roman" w:hAnsi="Times New Roman"/>
          <w:sz w:val="28"/>
          <w:szCs w:val="28"/>
        </w:rPr>
        <w:t>рублей,</w:t>
      </w:r>
      <w:r w:rsidR="00D8706D" w:rsidRPr="00A2788E">
        <w:rPr>
          <w:rFonts w:ascii="Times New Roman" w:hAnsi="Times New Roman"/>
          <w:sz w:val="28"/>
          <w:szCs w:val="28"/>
        </w:rPr>
        <w:t xml:space="preserve"> что составляет  </w:t>
      </w:r>
      <w:r w:rsidR="00845015">
        <w:rPr>
          <w:rFonts w:ascii="Times New Roman" w:hAnsi="Times New Roman"/>
          <w:sz w:val="28"/>
          <w:szCs w:val="28"/>
        </w:rPr>
        <w:t>115</w:t>
      </w:r>
      <w:r w:rsidR="00FF4265" w:rsidRPr="00A2788E">
        <w:rPr>
          <w:rFonts w:ascii="Times New Roman" w:hAnsi="Times New Roman"/>
          <w:sz w:val="28"/>
          <w:szCs w:val="28"/>
        </w:rPr>
        <w:t>,</w:t>
      </w:r>
      <w:r w:rsidR="00845015">
        <w:rPr>
          <w:rFonts w:ascii="Times New Roman" w:hAnsi="Times New Roman"/>
          <w:sz w:val="28"/>
          <w:szCs w:val="28"/>
        </w:rPr>
        <w:t>8</w:t>
      </w:r>
      <w:r w:rsidR="00CD25BB" w:rsidRPr="00A2788E">
        <w:rPr>
          <w:rFonts w:ascii="Times New Roman" w:hAnsi="Times New Roman"/>
          <w:sz w:val="28"/>
          <w:szCs w:val="28"/>
        </w:rPr>
        <w:t xml:space="preserve"> процента к уточненному бюджету</w:t>
      </w:r>
      <w:r w:rsidR="00845015">
        <w:rPr>
          <w:rFonts w:ascii="Times New Roman" w:hAnsi="Times New Roman"/>
          <w:sz w:val="28"/>
          <w:szCs w:val="28"/>
        </w:rPr>
        <w:t xml:space="preserve"> поселения</w:t>
      </w:r>
      <w:r w:rsidR="00CD25BB" w:rsidRPr="00A2788E">
        <w:rPr>
          <w:rFonts w:ascii="Times New Roman" w:hAnsi="Times New Roman"/>
          <w:sz w:val="28"/>
          <w:szCs w:val="28"/>
        </w:rPr>
        <w:t xml:space="preserve"> 20</w:t>
      </w:r>
      <w:r w:rsidR="00845015">
        <w:rPr>
          <w:rFonts w:ascii="Times New Roman" w:hAnsi="Times New Roman"/>
          <w:sz w:val="28"/>
          <w:szCs w:val="28"/>
        </w:rPr>
        <w:t>22</w:t>
      </w:r>
      <w:r w:rsidR="00CD25BB" w:rsidRPr="00A2788E">
        <w:rPr>
          <w:rFonts w:ascii="Times New Roman" w:hAnsi="Times New Roman"/>
          <w:sz w:val="28"/>
          <w:szCs w:val="28"/>
        </w:rPr>
        <w:t xml:space="preserve"> года. Данные расходы производятся  за счет средств федерального бюджета и </w:t>
      </w:r>
      <w:r w:rsidR="00CD25BB" w:rsidRPr="00A2788E">
        <w:rPr>
          <w:rFonts w:ascii="Times New Roman" w:hAnsi="Times New Roman"/>
          <w:sz w:val="28"/>
          <w:szCs w:val="28"/>
        </w:rPr>
        <w:lastRenderedPageBreak/>
        <w:t>предусмотрены на осуществление передаваемых полномочий по первичному  воинскому учету на территориях, где отсутствуют  военные комиссариаты</w:t>
      </w:r>
      <w:r w:rsidR="00A771E6">
        <w:rPr>
          <w:rFonts w:ascii="Times New Roman" w:hAnsi="Times New Roman"/>
          <w:sz w:val="28"/>
          <w:szCs w:val="28"/>
        </w:rPr>
        <w:t xml:space="preserve"> (содержание военн</w:t>
      </w:r>
      <w:proofErr w:type="gramStart"/>
      <w:r w:rsidR="00A771E6">
        <w:rPr>
          <w:rFonts w:ascii="Times New Roman" w:hAnsi="Times New Roman"/>
          <w:sz w:val="28"/>
          <w:szCs w:val="28"/>
        </w:rPr>
        <w:t>о-</w:t>
      </w:r>
      <w:proofErr w:type="gramEnd"/>
      <w:r w:rsidR="00A771E6">
        <w:rPr>
          <w:rFonts w:ascii="Times New Roman" w:hAnsi="Times New Roman"/>
          <w:sz w:val="28"/>
          <w:szCs w:val="28"/>
        </w:rPr>
        <w:t xml:space="preserve"> учетного работника- 0,4 ставки)</w:t>
      </w:r>
      <w:r w:rsidR="00CD25BB" w:rsidRPr="00A2788E">
        <w:rPr>
          <w:rFonts w:ascii="Times New Roman" w:hAnsi="Times New Roman"/>
          <w:sz w:val="28"/>
          <w:szCs w:val="28"/>
        </w:rPr>
        <w:t xml:space="preserve">. </w:t>
      </w:r>
      <w:r w:rsidR="00A771E6">
        <w:rPr>
          <w:rFonts w:ascii="Times New Roman" w:hAnsi="Times New Roman"/>
          <w:sz w:val="28"/>
          <w:szCs w:val="28"/>
        </w:rPr>
        <w:t>В 2023</w:t>
      </w:r>
      <w:r w:rsidR="00E456BE">
        <w:rPr>
          <w:rFonts w:ascii="Times New Roman" w:hAnsi="Times New Roman"/>
          <w:sz w:val="28"/>
          <w:szCs w:val="28"/>
        </w:rPr>
        <w:t xml:space="preserve"> году д</w:t>
      </w:r>
      <w:r w:rsidR="00CD25BB" w:rsidRPr="00A2788E">
        <w:rPr>
          <w:rFonts w:ascii="Times New Roman" w:hAnsi="Times New Roman"/>
          <w:sz w:val="28"/>
          <w:szCs w:val="28"/>
        </w:rPr>
        <w:t xml:space="preserve">оля бюджетных ассигнований по данному разделу </w:t>
      </w:r>
      <w:r w:rsidR="00E456BE">
        <w:rPr>
          <w:rFonts w:ascii="Times New Roman" w:hAnsi="Times New Roman"/>
          <w:sz w:val="28"/>
          <w:szCs w:val="28"/>
        </w:rPr>
        <w:t>от  общего объема расходов</w:t>
      </w:r>
      <w:r w:rsidR="00CD25BB" w:rsidRPr="00A2788E">
        <w:rPr>
          <w:rFonts w:ascii="Times New Roman" w:hAnsi="Times New Roman"/>
          <w:sz w:val="28"/>
          <w:szCs w:val="28"/>
        </w:rPr>
        <w:t xml:space="preserve">  бюджета поселения составит  1,</w:t>
      </w:r>
      <w:r w:rsidR="00A771E6">
        <w:rPr>
          <w:rFonts w:ascii="Times New Roman" w:hAnsi="Times New Roman"/>
          <w:sz w:val="28"/>
          <w:szCs w:val="28"/>
        </w:rPr>
        <w:t>3</w:t>
      </w:r>
      <w:r w:rsidR="00CD25BB" w:rsidRPr="00A2788E">
        <w:rPr>
          <w:rFonts w:ascii="Times New Roman" w:hAnsi="Times New Roman"/>
          <w:sz w:val="28"/>
          <w:szCs w:val="28"/>
        </w:rPr>
        <w:t xml:space="preserve"> процента.</w:t>
      </w:r>
    </w:p>
    <w:p w:rsidR="0081436A" w:rsidRPr="00A2788E" w:rsidRDefault="0081436A" w:rsidP="00E210E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25BB" w:rsidRDefault="0081436A" w:rsidP="0081436A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03</w:t>
      </w:r>
      <w:r w:rsidR="00CD25BB" w:rsidRPr="00A2788E">
        <w:rPr>
          <w:rFonts w:ascii="Times New Roman" w:hAnsi="Times New Roman"/>
          <w:b/>
          <w:sz w:val="28"/>
          <w:szCs w:val="28"/>
        </w:rPr>
        <w:t xml:space="preserve"> « Национальная безопасность и правоохранительная деятельность»</w:t>
      </w:r>
    </w:p>
    <w:p w:rsidR="00664CCC" w:rsidRPr="00A2788E" w:rsidRDefault="00664CCC" w:rsidP="0081436A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21083" w:rsidRDefault="00CD25BB" w:rsidP="00E210E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2788E">
        <w:rPr>
          <w:rFonts w:ascii="Times New Roman" w:hAnsi="Times New Roman"/>
          <w:sz w:val="28"/>
          <w:szCs w:val="28"/>
        </w:rPr>
        <w:t xml:space="preserve">Бюджетные ассигнования по </w:t>
      </w:r>
      <w:r w:rsidRPr="00A2788E">
        <w:rPr>
          <w:rFonts w:ascii="Times New Roman" w:hAnsi="Times New Roman"/>
          <w:b/>
          <w:sz w:val="28"/>
          <w:szCs w:val="28"/>
        </w:rPr>
        <w:t xml:space="preserve">разделу    «Национальная безопасность и правоохранительная деятельность» </w:t>
      </w:r>
      <w:r w:rsidRPr="00A2788E">
        <w:rPr>
          <w:rFonts w:ascii="Times New Roman" w:hAnsi="Times New Roman"/>
          <w:sz w:val="28"/>
          <w:szCs w:val="28"/>
        </w:rPr>
        <w:t>в проекте бюджета на 20</w:t>
      </w:r>
      <w:r w:rsidR="00266D54" w:rsidRPr="00A2788E">
        <w:rPr>
          <w:rFonts w:ascii="Times New Roman" w:hAnsi="Times New Roman"/>
          <w:sz w:val="28"/>
          <w:szCs w:val="28"/>
        </w:rPr>
        <w:t>2</w:t>
      </w:r>
      <w:r w:rsidR="00C11989">
        <w:rPr>
          <w:rFonts w:ascii="Times New Roman" w:hAnsi="Times New Roman"/>
          <w:sz w:val="28"/>
          <w:szCs w:val="28"/>
        </w:rPr>
        <w:t>3</w:t>
      </w:r>
      <w:r w:rsidRPr="00A2788E">
        <w:rPr>
          <w:rFonts w:ascii="Times New Roman" w:hAnsi="Times New Roman"/>
          <w:sz w:val="28"/>
          <w:szCs w:val="28"/>
        </w:rPr>
        <w:t xml:space="preserve"> год    запланированы в сумме </w:t>
      </w:r>
      <w:r w:rsidR="00C11989">
        <w:rPr>
          <w:rFonts w:ascii="Times New Roman" w:hAnsi="Times New Roman"/>
          <w:sz w:val="28"/>
          <w:szCs w:val="28"/>
        </w:rPr>
        <w:t>47,5</w:t>
      </w:r>
      <w:r w:rsidR="00860C23">
        <w:rPr>
          <w:rFonts w:ascii="Times New Roman" w:hAnsi="Times New Roman"/>
          <w:sz w:val="28"/>
          <w:szCs w:val="28"/>
        </w:rPr>
        <w:t xml:space="preserve"> </w:t>
      </w:r>
      <w:r w:rsidRPr="00A2788E">
        <w:rPr>
          <w:rFonts w:ascii="Times New Roman" w:hAnsi="Times New Roman"/>
          <w:sz w:val="28"/>
          <w:szCs w:val="28"/>
        </w:rPr>
        <w:t>тыс</w:t>
      </w:r>
      <w:proofErr w:type="gramStart"/>
      <w:r w:rsidRPr="00A2788E">
        <w:rPr>
          <w:rFonts w:ascii="Times New Roman" w:hAnsi="Times New Roman"/>
          <w:sz w:val="28"/>
          <w:szCs w:val="28"/>
        </w:rPr>
        <w:t>.р</w:t>
      </w:r>
      <w:proofErr w:type="gramEnd"/>
      <w:r w:rsidRPr="00A2788E">
        <w:rPr>
          <w:rFonts w:ascii="Times New Roman" w:hAnsi="Times New Roman"/>
          <w:sz w:val="28"/>
          <w:szCs w:val="28"/>
        </w:rPr>
        <w:t xml:space="preserve">ублей, что  составляет </w:t>
      </w:r>
      <w:r w:rsidR="00C11989">
        <w:rPr>
          <w:rFonts w:ascii="Times New Roman" w:hAnsi="Times New Roman"/>
          <w:sz w:val="28"/>
          <w:szCs w:val="28"/>
        </w:rPr>
        <w:t>104,2</w:t>
      </w:r>
      <w:r w:rsidRPr="00A2788E">
        <w:rPr>
          <w:rFonts w:ascii="Times New Roman" w:hAnsi="Times New Roman"/>
          <w:sz w:val="28"/>
          <w:szCs w:val="28"/>
        </w:rPr>
        <w:t xml:space="preserve"> процент</w:t>
      </w:r>
      <w:r w:rsidR="00664CCC">
        <w:rPr>
          <w:rFonts w:ascii="Times New Roman" w:hAnsi="Times New Roman"/>
          <w:sz w:val="28"/>
          <w:szCs w:val="28"/>
        </w:rPr>
        <w:t>а</w:t>
      </w:r>
      <w:r w:rsidRPr="00A2788E">
        <w:rPr>
          <w:rFonts w:ascii="Times New Roman" w:hAnsi="Times New Roman"/>
          <w:sz w:val="28"/>
          <w:szCs w:val="28"/>
        </w:rPr>
        <w:t xml:space="preserve">  к уточненному бюджету 20</w:t>
      </w:r>
      <w:r w:rsidR="00C11989">
        <w:rPr>
          <w:rFonts w:ascii="Times New Roman" w:hAnsi="Times New Roman"/>
          <w:sz w:val="28"/>
          <w:szCs w:val="28"/>
        </w:rPr>
        <w:t>22</w:t>
      </w:r>
      <w:r w:rsidRPr="00A2788E">
        <w:rPr>
          <w:rFonts w:ascii="Times New Roman" w:hAnsi="Times New Roman"/>
          <w:sz w:val="28"/>
          <w:szCs w:val="28"/>
        </w:rPr>
        <w:t xml:space="preserve"> года. Доля бюдж</w:t>
      </w:r>
      <w:r w:rsidR="00860C23">
        <w:rPr>
          <w:rFonts w:ascii="Times New Roman" w:hAnsi="Times New Roman"/>
          <w:sz w:val="28"/>
          <w:szCs w:val="28"/>
        </w:rPr>
        <w:t>е</w:t>
      </w:r>
      <w:r w:rsidRPr="00A2788E">
        <w:rPr>
          <w:rFonts w:ascii="Times New Roman" w:hAnsi="Times New Roman"/>
          <w:sz w:val="28"/>
          <w:szCs w:val="28"/>
        </w:rPr>
        <w:t xml:space="preserve">тных ассигнований в общем объеме расходов составит </w:t>
      </w:r>
      <w:r w:rsidR="001443B7" w:rsidRPr="00A2788E">
        <w:rPr>
          <w:rFonts w:ascii="Times New Roman" w:hAnsi="Times New Roman"/>
          <w:sz w:val="28"/>
          <w:szCs w:val="28"/>
        </w:rPr>
        <w:t>0</w:t>
      </w:r>
      <w:r w:rsidR="00FF4265" w:rsidRPr="00A2788E">
        <w:rPr>
          <w:rFonts w:ascii="Times New Roman" w:hAnsi="Times New Roman"/>
          <w:sz w:val="28"/>
          <w:szCs w:val="28"/>
        </w:rPr>
        <w:t>,</w:t>
      </w:r>
      <w:r w:rsidR="00664CCC">
        <w:rPr>
          <w:rFonts w:ascii="Times New Roman" w:hAnsi="Times New Roman"/>
          <w:sz w:val="28"/>
          <w:szCs w:val="28"/>
        </w:rPr>
        <w:t>6</w:t>
      </w:r>
      <w:r w:rsidRPr="00A2788E">
        <w:rPr>
          <w:rFonts w:ascii="Times New Roman" w:hAnsi="Times New Roman"/>
          <w:sz w:val="28"/>
          <w:szCs w:val="28"/>
        </w:rPr>
        <w:t xml:space="preserve"> процента. Расходы по данному разделу предполагают осуществление мероприятий по </w:t>
      </w:r>
      <w:r w:rsidR="001F29A7">
        <w:rPr>
          <w:rFonts w:ascii="Times New Roman" w:hAnsi="Times New Roman"/>
          <w:sz w:val="28"/>
          <w:szCs w:val="28"/>
        </w:rPr>
        <w:t>обеспечению национальной безопасности и правоохранительной деятельности и</w:t>
      </w:r>
      <w:r w:rsidRPr="00A2788E">
        <w:rPr>
          <w:rFonts w:ascii="Times New Roman" w:hAnsi="Times New Roman"/>
          <w:sz w:val="28"/>
          <w:szCs w:val="28"/>
        </w:rPr>
        <w:t xml:space="preserve"> </w:t>
      </w:r>
      <w:r w:rsidR="001F29A7">
        <w:rPr>
          <w:rFonts w:ascii="Times New Roman" w:hAnsi="Times New Roman"/>
          <w:sz w:val="28"/>
          <w:szCs w:val="28"/>
        </w:rPr>
        <w:t>запланированы на 2023 год в сумме 46,5 тыс. рублей</w:t>
      </w:r>
      <w:r w:rsidR="00786039" w:rsidRPr="00A2788E">
        <w:rPr>
          <w:rFonts w:ascii="Times New Roman" w:hAnsi="Times New Roman"/>
          <w:sz w:val="28"/>
          <w:szCs w:val="28"/>
        </w:rPr>
        <w:t>, а также выполнение   программных мероприятий  по противодействию кор</w:t>
      </w:r>
      <w:r w:rsidR="00664CCC">
        <w:rPr>
          <w:rFonts w:ascii="Times New Roman" w:hAnsi="Times New Roman"/>
          <w:sz w:val="28"/>
          <w:szCs w:val="28"/>
        </w:rPr>
        <w:t>рупции</w:t>
      </w:r>
      <w:r w:rsidR="001F29A7">
        <w:rPr>
          <w:rFonts w:ascii="Times New Roman" w:hAnsi="Times New Roman"/>
          <w:sz w:val="28"/>
          <w:szCs w:val="28"/>
        </w:rPr>
        <w:t xml:space="preserve"> (1,0 тыс.</w:t>
      </w:r>
      <w:r w:rsidR="00CC3C7A">
        <w:rPr>
          <w:rFonts w:ascii="Times New Roman" w:hAnsi="Times New Roman"/>
          <w:sz w:val="28"/>
          <w:szCs w:val="28"/>
        </w:rPr>
        <w:t xml:space="preserve"> </w:t>
      </w:r>
      <w:r w:rsidR="001F29A7">
        <w:rPr>
          <w:rFonts w:ascii="Times New Roman" w:hAnsi="Times New Roman"/>
          <w:sz w:val="28"/>
          <w:szCs w:val="28"/>
        </w:rPr>
        <w:t>рублей)</w:t>
      </w:r>
      <w:r w:rsidR="00786039" w:rsidRPr="00A2788E">
        <w:rPr>
          <w:rFonts w:ascii="Times New Roman" w:hAnsi="Times New Roman"/>
          <w:sz w:val="28"/>
          <w:szCs w:val="28"/>
        </w:rPr>
        <w:t>.</w:t>
      </w:r>
    </w:p>
    <w:p w:rsidR="00C12584" w:rsidRPr="00A2788E" w:rsidRDefault="00C12584" w:rsidP="00E210E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6039" w:rsidRPr="00A2788E" w:rsidRDefault="00786039" w:rsidP="00B81967">
      <w:pPr>
        <w:spacing w:after="0"/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  <w:r w:rsidRPr="00A2788E">
        <w:rPr>
          <w:rFonts w:ascii="Times New Roman" w:hAnsi="Times New Roman"/>
          <w:b/>
          <w:sz w:val="28"/>
          <w:szCs w:val="28"/>
        </w:rPr>
        <w:t xml:space="preserve">                   Раздел 04  « Национальная экономика»</w:t>
      </w:r>
    </w:p>
    <w:p w:rsidR="008D54FB" w:rsidRPr="00A2788E" w:rsidRDefault="00786039" w:rsidP="00E210E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2788E">
        <w:rPr>
          <w:rFonts w:ascii="Times New Roman" w:hAnsi="Times New Roman"/>
          <w:sz w:val="28"/>
          <w:szCs w:val="28"/>
        </w:rPr>
        <w:t xml:space="preserve">Бюджетные ассигнования по </w:t>
      </w:r>
      <w:r w:rsidRPr="00A2788E">
        <w:rPr>
          <w:rFonts w:ascii="Times New Roman" w:hAnsi="Times New Roman"/>
          <w:b/>
          <w:sz w:val="28"/>
          <w:szCs w:val="28"/>
        </w:rPr>
        <w:t>разделу «Национальная экономика»</w:t>
      </w:r>
      <w:r w:rsidRPr="00A2788E">
        <w:rPr>
          <w:rFonts w:ascii="Times New Roman" w:hAnsi="Times New Roman"/>
          <w:sz w:val="28"/>
          <w:szCs w:val="28"/>
        </w:rPr>
        <w:t xml:space="preserve">  в проекте бюджета на 20</w:t>
      </w:r>
      <w:r w:rsidR="00266D54" w:rsidRPr="00A2788E">
        <w:rPr>
          <w:rFonts w:ascii="Times New Roman" w:hAnsi="Times New Roman"/>
          <w:sz w:val="28"/>
          <w:szCs w:val="28"/>
        </w:rPr>
        <w:t>2</w:t>
      </w:r>
      <w:r w:rsidR="002775A9">
        <w:rPr>
          <w:rFonts w:ascii="Times New Roman" w:hAnsi="Times New Roman"/>
          <w:sz w:val="28"/>
          <w:szCs w:val="28"/>
        </w:rPr>
        <w:t>3</w:t>
      </w:r>
      <w:r w:rsidRPr="00A2788E">
        <w:rPr>
          <w:rFonts w:ascii="Times New Roman" w:hAnsi="Times New Roman"/>
          <w:sz w:val="28"/>
          <w:szCs w:val="28"/>
        </w:rPr>
        <w:t xml:space="preserve"> год запланированы в сумме  </w:t>
      </w:r>
      <w:r w:rsidR="002775A9">
        <w:rPr>
          <w:rFonts w:ascii="Times New Roman" w:hAnsi="Times New Roman"/>
          <w:sz w:val="28"/>
          <w:szCs w:val="28"/>
        </w:rPr>
        <w:t>1705,4</w:t>
      </w:r>
      <w:r w:rsidRPr="00A2788E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A2788E">
        <w:rPr>
          <w:rFonts w:ascii="Times New Roman" w:hAnsi="Times New Roman"/>
          <w:sz w:val="28"/>
          <w:szCs w:val="28"/>
        </w:rPr>
        <w:t>.р</w:t>
      </w:r>
      <w:proofErr w:type="gramEnd"/>
      <w:r w:rsidRPr="00A2788E">
        <w:rPr>
          <w:rFonts w:ascii="Times New Roman" w:hAnsi="Times New Roman"/>
          <w:sz w:val="28"/>
          <w:szCs w:val="28"/>
        </w:rPr>
        <w:t xml:space="preserve">ублей, что составляет </w:t>
      </w:r>
      <w:r w:rsidR="002775A9">
        <w:rPr>
          <w:rFonts w:ascii="Times New Roman" w:hAnsi="Times New Roman"/>
          <w:sz w:val="28"/>
          <w:szCs w:val="28"/>
        </w:rPr>
        <w:t>32,6</w:t>
      </w:r>
      <w:r w:rsidR="0088194B">
        <w:rPr>
          <w:rFonts w:ascii="Times New Roman" w:hAnsi="Times New Roman"/>
          <w:sz w:val="28"/>
          <w:szCs w:val="28"/>
        </w:rPr>
        <w:t xml:space="preserve"> процентов</w:t>
      </w:r>
      <w:r w:rsidRPr="00A2788E">
        <w:rPr>
          <w:rFonts w:ascii="Times New Roman" w:hAnsi="Times New Roman"/>
          <w:sz w:val="28"/>
          <w:szCs w:val="28"/>
        </w:rPr>
        <w:t xml:space="preserve">  к  уточненному бюджету 20</w:t>
      </w:r>
      <w:r w:rsidR="002775A9">
        <w:rPr>
          <w:rFonts w:ascii="Times New Roman" w:hAnsi="Times New Roman"/>
          <w:sz w:val="28"/>
          <w:szCs w:val="28"/>
        </w:rPr>
        <w:t>22</w:t>
      </w:r>
      <w:r w:rsidRPr="00A2788E">
        <w:rPr>
          <w:rFonts w:ascii="Times New Roman" w:hAnsi="Times New Roman"/>
          <w:sz w:val="28"/>
          <w:szCs w:val="28"/>
        </w:rPr>
        <w:t xml:space="preserve"> года. Доля  бюджетных ассигнований </w:t>
      </w:r>
      <w:r w:rsidR="001124F9" w:rsidRPr="00A2788E">
        <w:rPr>
          <w:rFonts w:ascii="Times New Roman" w:hAnsi="Times New Roman"/>
          <w:sz w:val="28"/>
          <w:szCs w:val="28"/>
        </w:rPr>
        <w:t xml:space="preserve"> в общем объеме расходов бюджета –</w:t>
      </w:r>
      <w:r w:rsidR="002775A9">
        <w:rPr>
          <w:rFonts w:ascii="Times New Roman" w:hAnsi="Times New Roman"/>
          <w:sz w:val="28"/>
          <w:szCs w:val="28"/>
        </w:rPr>
        <w:t>21,0</w:t>
      </w:r>
      <w:r w:rsidR="00C6790C" w:rsidRPr="00A2788E">
        <w:rPr>
          <w:rFonts w:ascii="Times New Roman" w:hAnsi="Times New Roman"/>
          <w:sz w:val="28"/>
          <w:szCs w:val="28"/>
        </w:rPr>
        <w:t xml:space="preserve"> </w:t>
      </w:r>
      <w:r w:rsidR="002775A9">
        <w:rPr>
          <w:rFonts w:ascii="Times New Roman" w:hAnsi="Times New Roman"/>
          <w:sz w:val="28"/>
          <w:szCs w:val="28"/>
        </w:rPr>
        <w:t xml:space="preserve"> процент</w:t>
      </w:r>
      <w:r w:rsidR="001124F9" w:rsidRPr="00A2788E">
        <w:rPr>
          <w:rFonts w:ascii="Times New Roman" w:hAnsi="Times New Roman"/>
          <w:sz w:val="28"/>
          <w:szCs w:val="28"/>
        </w:rPr>
        <w:t xml:space="preserve">. </w:t>
      </w:r>
    </w:p>
    <w:p w:rsidR="007964BE" w:rsidRDefault="001124F9" w:rsidP="00E210E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2788E">
        <w:rPr>
          <w:rFonts w:ascii="Times New Roman" w:hAnsi="Times New Roman"/>
          <w:sz w:val="28"/>
          <w:szCs w:val="28"/>
        </w:rPr>
        <w:t>Согласно проекту ведомственной структуры расходов бюджета поселения по разделу «Национальная экономика»  на 20</w:t>
      </w:r>
      <w:r w:rsidR="00266D54" w:rsidRPr="00A2788E">
        <w:rPr>
          <w:rFonts w:ascii="Times New Roman" w:hAnsi="Times New Roman"/>
          <w:sz w:val="28"/>
          <w:szCs w:val="28"/>
        </w:rPr>
        <w:t>2</w:t>
      </w:r>
      <w:r w:rsidR="00650D14">
        <w:rPr>
          <w:rFonts w:ascii="Times New Roman" w:hAnsi="Times New Roman"/>
          <w:sz w:val="28"/>
          <w:szCs w:val="28"/>
        </w:rPr>
        <w:t>3</w:t>
      </w:r>
      <w:r w:rsidRPr="00A2788E">
        <w:rPr>
          <w:rFonts w:ascii="Times New Roman" w:hAnsi="Times New Roman"/>
          <w:sz w:val="28"/>
          <w:szCs w:val="28"/>
        </w:rPr>
        <w:t xml:space="preserve"> год предусмотрены  расходы  по подразделу</w:t>
      </w:r>
      <w:r w:rsidR="001D338C">
        <w:rPr>
          <w:rFonts w:ascii="Times New Roman" w:hAnsi="Times New Roman"/>
          <w:sz w:val="28"/>
          <w:szCs w:val="28"/>
        </w:rPr>
        <w:t xml:space="preserve"> 0409</w:t>
      </w:r>
      <w:r w:rsidRPr="00A2788E">
        <w:rPr>
          <w:rFonts w:ascii="Times New Roman" w:hAnsi="Times New Roman"/>
          <w:sz w:val="28"/>
          <w:szCs w:val="28"/>
        </w:rPr>
        <w:t xml:space="preserve"> «Доро</w:t>
      </w:r>
      <w:r w:rsidR="001443B7" w:rsidRPr="00A2788E">
        <w:rPr>
          <w:rFonts w:ascii="Times New Roman" w:hAnsi="Times New Roman"/>
          <w:sz w:val="28"/>
          <w:szCs w:val="28"/>
        </w:rPr>
        <w:t>ж</w:t>
      </w:r>
      <w:r w:rsidRPr="00A2788E">
        <w:rPr>
          <w:rFonts w:ascii="Times New Roman" w:hAnsi="Times New Roman"/>
          <w:sz w:val="28"/>
          <w:szCs w:val="28"/>
        </w:rPr>
        <w:t>ное хозяйство</w:t>
      </w:r>
      <w:r w:rsidR="00650D14">
        <w:rPr>
          <w:rFonts w:ascii="Times New Roman" w:hAnsi="Times New Roman"/>
          <w:sz w:val="28"/>
          <w:szCs w:val="28"/>
        </w:rPr>
        <w:t xml:space="preserve"> (дорожные фонды)</w:t>
      </w:r>
      <w:r w:rsidRPr="00A2788E">
        <w:rPr>
          <w:rFonts w:ascii="Times New Roman" w:hAnsi="Times New Roman"/>
          <w:sz w:val="28"/>
          <w:szCs w:val="28"/>
        </w:rPr>
        <w:t xml:space="preserve">» на  </w:t>
      </w:r>
      <w:r w:rsidR="001443B7" w:rsidRPr="00A2788E">
        <w:rPr>
          <w:rFonts w:ascii="Times New Roman" w:hAnsi="Times New Roman"/>
          <w:sz w:val="28"/>
          <w:szCs w:val="28"/>
        </w:rPr>
        <w:t xml:space="preserve"> ремонт  и содержание дорог местного значения в рамках муниципальной программы</w:t>
      </w:r>
      <w:r w:rsidR="00650D14">
        <w:rPr>
          <w:rFonts w:ascii="Times New Roman" w:hAnsi="Times New Roman"/>
          <w:sz w:val="28"/>
          <w:szCs w:val="28"/>
        </w:rPr>
        <w:t xml:space="preserve"> «Ремонт уличн</w:t>
      </w:r>
      <w:proofErr w:type="gramStart"/>
      <w:r w:rsidR="00650D14">
        <w:rPr>
          <w:rFonts w:ascii="Times New Roman" w:hAnsi="Times New Roman"/>
          <w:sz w:val="28"/>
          <w:szCs w:val="28"/>
        </w:rPr>
        <w:t>о-</w:t>
      </w:r>
      <w:proofErr w:type="gramEnd"/>
      <w:r w:rsidR="00650D14">
        <w:rPr>
          <w:rFonts w:ascii="Times New Roman" w:hAnsi="Times New Roman"/>
          <w:sz w:val="28"/>
          <w:szCs w:val="28"/>
        </w:rPr>
        <w:t xml:space="preserve"> дорожной сети в границах </w:t>
      </w:r>
      <w:proofErr w:type="spellStart"/>
      <w:r w:rsidR="00650D14">
        <w:rPr>
          <w:rFonts w:ascii="Times New Roman" w:hAnsi="Times New Roman"/>
          <w:sz w:val="28"/>
          <w:szCs w:val="28"/>
        </w:rPr>
        <w:t>Мойкинского</w:t>
      </w:r>
      <w:proofErr w:type="spellEnd"/>
      <w:r w:rsidR="00650D14">
        <w:rPr>
          <w:rFonts w:ascii="Times New Roman" w:hAnsi="Times New Roman"/>
          <w:sz w:val="28"/>
          <w:szCs w:val="28"/>
        </w:rPr>
        <w:t xml:space="preserve"> сельского поселения на 2021-2025 годы»</w:t>
      </w:r>
      <w:r w:rsidR="001D338C">
        <w:rPr>
          <w:rFonts w:ascii="Times New Roman" w:hAnsi="Times New Roman"/>
          <w:sz w:val="28"/>
          <w:szCs w:val="28"/>
        </w:rPr>
        <w:t xml:space="preserve"> и</w:t>
      </w:r>
      <w:r w:rsidR="001443B7" w:rsidRPr="00A2788E">
        <w:rPr>
          <w:rFonts w:ascii="Times New Roman" w:hAnsi="Times New Roman"/>
          <w:sz w:val="28"/>
          <w:szCs w:val="28"/>
        </w:rPr>
        <w:t xml:space="preserve"> иных расходов  по дорожной деятельности. </w:t>
      </w:r>
    </w:p>
    <w:p w:rsidR="001443B7" w:rsidRDefault="001124F9" w:rsidP="00E210E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2788E">
        <w:rPr>
          <w:rFonts w:ascii="Times New Roman" w:hAnsi="Times New Roman"/>
          <w:sz w:val="28"/>
          <w:szCs w:val="28"/>
        </w:rPr>
        <w:t xml:space="preserve"> </w:t>
      </w:r>
    </w:p>
    <w:p w:rsidR="00AE650F" w:rsidRPr="00A2788E" w:rsidRDefault="00AE650F" w:rsidP="00E210E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124F9" w:rsidRPr="00A2788E" w:rsidRDefault="001124F9" w:rsidP="00B81967">
      <w:pPr>
        <w:spacing w:after="0"/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  <w:r w:rsidRPr="00A2788E">
        <w:rPr>
          <w:rFonts w:ascii="Times New Roman" w:hAnsi="Times New Roman"/>
          <w:sz w:val="28"/>
          <w:szCs w:val="28"/>
        </w:rPr>
        <w:t xml:space="preserve">              </w:t>
      </w:r>
      <w:r w:rsidRPr="00A2788E">
        <w:rPr>
          <w:rFonts w:ascii="Times New Roman" w:hAnsi="Times New Roman"/>
          <w:b/>
          <w:sz w:val="28"/>
          <w:szCs w:val="28"/>
        </w:rPr>
        <w:t>Раздел 05  «Жилищно-коммунальное хозяйство»</w:t>
      </w:r>
    </w:p>
    <w:p w:rsidR="001124F9" w:rsidRPr="00A2788E" w:rsidRDefault="001124F9" w:rsidP="00E210E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2788E">
        <w:rPr>
          <w:rFonts w:ascii="Times New Roman" w:hAnsi="Times New Roman"/>
          <w:sz w:val="28"/>
          <w:szCs w:val="28"/>
        </w:rPr>
        <w:t xml:space="preserve">Бюджетные ассигнования  </w:t>
      </w:r>
      <w:r w:rsidRPr="00A2788E">
        <w:rPr>
          <w:rFonts w:ascii="Times New Roman" w:hAnsi="Times New Roman"/>
          <w:b/>
          <w:sz w:val="28"/>
          <w:szCs w:val="28"/>
        </w:rPr>
        <w:t>по разделу «Жилищно-коммунальное хозяйство»</w:t>
      </w:r>
      <w:r w:rsidRPr="00A2788E">
        <w:rPr>
          <w:rFonts w:ascii="Times New Roman" w:hAnsi="Times New Roman"/>
          <w:sz w:val="28"/>
          <w:szCs w:val="28"/>
        </w:rPr>
        <w:t xml:space="preserve">  на 20</w:t>
      </w:r>
      <w:r w:rsidR="00A66DE8">
        <w:rPr>
          <w:rFonts w:ascii="Times New Roman" w:hAnsi="Times New Roman"/>
          <w:sz w:val="28"/>
          <w:szCs w:val="28"/>
        </w:rPr>
        <w:t>23</w:t>
      </w:r>
      <w:r w:rsidRPr="00A2788E">
        <w:rPr>
          <w:rFonts w:ascii="Times New Roman" w:hAnsi="Times New Roman"/>
          <w:sz w:val="28"/>
          <w:szCs w:val="28"/>
        </w:rPr>
        <w:t xml:space="preserve"> год запланированы в сумме </w:t>
      </w:r>
      <w:r w:rsidR="00A66DE8">
        <w:rPr>
          <w:rFonts w:ascii="Times New Roman" w:hAnsi="Times New Roman"/>
          <w:sz w:val="28"/>
          <w:szCs w:val="28"/>
        </w:rPr>
        <w:t>1880</w:t>
      </w:r>
      <w:r w:rsidR="007964BE">
        <w:rPr>
          <w:rFonts w:ascii="Times New Roman" w:hAnsi="Times New Roman"/>
          <w:sz w:val="28"/>
          <w:szCs w:val="28"/>
        </w:rPr>
        <w:t>,8</w:t>
      </w:r>
      <w:r w:rsidR="0082294B" w:rsidRPr="00A2788E">
        <w:rPr>
          <w:rFonts w:ascii="Times New Roman" w:hAnsi="Times New Roman"/>
          <w:sz w:val="28"/>
          <w:szCs w:val="28"/>
        </w:rPr>
        <w:t xml:space="preserve"> тыс.  рублей, что составляет  </w:t>
      </w:r>
      <w:r w:rsidR="00A66DE8">
        <w:rPr>
          <w:rFonts w:ascii="Times New Roman" w:hAnsi="Times New Roman"/>
          <w:sz w:val="28"/>
          <w:szCs w:val="28"/>
        </w:rPr>
        <w:t>54,2</w:t>
      </w:r>
      <w:r w:rsidR="0082294B" w:rsidRPr="00A2788E">
        <w:rPr>
          <w:rFonts w:ascii="Times New Roman" w:hAnsi="Times New Roman"/>
          <w:sz w:val="28"/>
          <w:szCs w:val="28"/>
        </w:rPr>
        <w:t xml:space="preserve"> процента  к уточненному бюджету 20</w:t>
      </w:r>
      <w:r w:rsidR="00A66DE8">
        <w:rPr>
          <w:rFonts w:ascii="Times New Roman" w:hAnsi="Times New Roman"/>
          <w:sz w:val="28"/>
          <w:szCs w:val="28"/>
        </w:rPr>
        <w:t>22</w:t>
      </w:r>
      <w:r w:rsidR="0082294B" w:rsidRPr="00A2788E">
        <w:rPr>
          <w:rFonts w:ascii="Times New Roman" w:hAnsi="Times New Roman"/>
          <w:sz w:val="28"/>
          <w:szCs w:val="28"/>
        </w:rPr>
        <w:t xml:space="preserve">  года. Доля бюджетных ассигнований по данному разделу в структуре расходов бюджета поселения  на 20</w:t>
      </w:r>
      <w:r w:rsidR="00A66DE8">
        <w:rPr>
          <w:rFonts w:ascii="Times New Roman" w:hAnsi="Times New Roman"/>
          <w:sz w:val="28"/>
          <w:szCs w:val="28"/>
        </w:rPr>
        <w:t>23</w:t>
      </w:r>
      <w:r w:rsidR="0082294B" w:rsidRPr="00A2788E">
        <w:rPr>
          <w:rFonts w:ascii="Times New Roman" w:hAnsi="Times New Roman"/>
          <w:sz w:val="28"/>
          <w:szCs w:val="28"/>
        </w:rPr>
        <w:t xml:space="preserve"> год   составит </w:t>
      </w:r>
      <w:r w:rsidR="00FF4265" w:rsidRPr="00A2788E">
        <w:rPr>
          <w:rFonts w:ascii="Times New Roman" w:hAnsi="Times New Roman"/>
          <w:sz w:val="28"/>
          <w:szCs w:val="28"/>
        </w:rPr>
        <w:t xml:space="preserve"> </w:t>
      </w:r>
      <w:r w:rsidR="00A66DE8">
        <w:rPr>
          <w:rFonts w:ascii="Times New Roman" w:hAnsi="Times New Roman"/>
          <w:sz w:val="28"/>
          <w:szCs w:val="28"/>
        </w:rPr>
        <w:t>23,1</w:t>
      </w:r>
      <w:r w:rsidR="00BC2B6A" w:rsidRPr="00A2788E">
        <w:rPr>
          <w:rFonts w:ascii="Times New Roman" w:hAnsi="Times New Roman"/>
          <w:sz w:val="28"/>
          <w:szCs w:val="28"/>
        </w:rPr>
        <w:t xml:space="preserve"> </w:t>
      </w:r>
      <w:r w:rsidR="0082294B" w:rsidRPr="00A2788E">
        <w:rPr>
          <w:rFonts w:ascii="Times New Roman" w:hAnsi="Times New Roman"/>
          <w:sz w:val="28"/>
          <w:szCs w:val="28"/>
        </w:rPr>
        <w:t xml:space="preserve"> процента.</w:t>
      </w:r>
    </w:p>
    <w:p w:rsidR="0082294B" w:rsidRPr="00A2788E" w:rsidRDefault="0082294B" w:rsidP="00E210E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2788E">
        <w:rPr>
          <w:rFonts w:ascii="Times New Roman" w:hAnsi="Times New Roman"/>
          <w:sz w:val="28"/>
          <w:szCs w:val="28"/>
        </w:rPr>
        <w:lastRenderedPageBreak/>
        <w:t>В структуре раздела на 20</w:t>
      </w:r>
      <w:r w:rsidR="000F3CBB" w:rsidRPr="00A2788E">
        <w:rPr>
          <w:rFonts w:ascii="Times New Roman" w:hAnsi="Times New Roman"/>
          <w:sz w:val="28"/>
          <w:szCs w:val="28"/>
        </w:rPr>
        <w:t>2</w:t>
      </w:r>
      <w:r w:rsidR="00A66DE8">
        <w:rPr>
          <w:rFonts w:ascii="Times New Roman" w:hAnsi="Times New Roman"/>
          <w:sz w:val="28"/>
          <w:szCs w:val="28"/>
        </w:rPr>
        <w:t>3</w:t>
      </w:r>
      <w:r w:rsidRPr="00A2788E">
        <w:rPr>
          <w:rFonts w:ascii="Times New Roman" w:hAnsi="Times New Roman"/>
          <w:sz w:val="28"/>
          <w:szCs w:val="28"/>
        </w:rPr>
        <w:t xml:space="preserve"> год</w:t>
      </w:r>
      <w:r w:rsidR="00BD048C" w:rsidRPr="00A2788E">
        <w:rPr>
          <w:rFonts w:ascii="Times New Roman" w:hAnsi="Times New Roman"/>
          <w:sz w:val="28"/>
          <w:szCs w:val="28"/>
        </w:rPr>
        <w:t xml:space="preserve"> все</w:t>
      </w:r>
      <w:r w:rsidRPr="00A2788E">
        <w:rPr>
          <w:rFonts w:ascii="Times New Roman" w:hAnsi="Times New Roman"/>
          <w:sz w:val="28"/>
          <w:szCs w:val="28"/>
        </w:rPr>
        <w:t xml:space="preserve"> бюджетные ассигнования</w:t>
      </w:r>
      <w:r w:rsidR="00BD048C" w:rsidRPr="00A2788E">
        <w:rPr>
          <w:rFonts w:ascii="Times New Roman" w:hAnsi="Times New Roman"/>
          <w:sz w:val="28"/>
          <w:szCs w:val="28"/>
        </w:rPr>
        <w:t xml:space="preserve">  отнесены  к </w:t>
      </w:r>
      <w:r w:rsidR="002241BE" w:rsidRPr="00A2788E">
        <w:rPr>
          <w:rFonts w:ascii="Times New Roman" w:hAnsi="Times New Roman"/>
          <w:sz w:val="28"/>
          <w:szCs w:val="28"/>
        </w:rPr>
        <w:t xml:space="preserve"> разделу   «Благоустройство»</w:t>
      </w:r>
      <w:proofErr w:type="gramStart"/>
      <w:r w:rsidR="002241BE" w:rsidRPr="00A2788E">
        <w:rPr>
          <w:rFonts w:ascii="Times New Roman" w:hAnsi="Times New Roman"/>
          <w:sz w:val="28"/>
          <w:szCs w:val="28"/>
        </w:rPr>
        <w:t xml:space="preserve">  ,</w:t>
      </w:r>
      <w:proofErr w:type="gramEnd"/>
      <w:r w:rsidR="002241BE" w:rsidRPr="00A2788E">
        <w:rPr>
          <w:rFonts w:ascii="Times New Roman" w:hAnsi="Times New Roman"/>
          <w:sz w:val="28"/>
          <w:szCs w:val="28"/>
        </w:rPr>
        <w:t xml:space="preserve"> из них на  уличное освещение  -</w:t>
      </w:r>
      <w:r w:rsidR="00A66DE8">
        <w:rPr>
          <w:rFonts w:ascii="Times New Roman" w:hAnsi="Times New Roman"/>
          <w:sz w:val="28"/>
          <w:szCs w:val="28"/>
        </w:rPr>
        <w:t>1232,6</w:t>
      </w:r>
      <w:r w:rsidR="00BC2B6A" w:rsidRPr="00A2788E">
        <w:rPr>
          <w:rFonts w:ascii="Times New Roman" w:hAnsi="Times New Roman"/>
          <w:sz w:val="28"/>
          <w:szCs w:val="28"/>
        </w:rPr>
        <w:t xml:space="preserve"> </w:t>
      </w:r>
      <w:r w:rsidR="002241BE" w:rsidRPr="00A2788E">
        <w:rPr>
          <w:rFonts w:ascii="Times New Roman" w:hAnsi="Times New Roman"/>
          <w:sz w:val="28"/>
          <w:szCs w:val="28"/>
        </w:rPr>
        <w:t xml:space="preserve"> тыс.рублей;  на организацию  и содержание мест захоронения</w:t>
      </w:r>
      <w:r w:rsidR="002840DD" w:rsidRPr="00A2788E">
        <w:rPr>
          <w:rFonts w:ascii="Times New Roman" w:hAnsi="Times New Roman"/>
          <w:sz w:val="28"/>
          <w:szCs w:val="28"/>
        </w:rPr>
        <w:t xml:space="preserve"> – </w:t>
      </w:r>
      <w:r w:rsidR="00506758">
        <w:rPr>
          <w:rFonts w:ascii="Times New Roman" w:hAnsi="Times New Roman"/>
          <w:sz w:val="28"/>
          <w:szCs w:val="28"/>
        </w:rPr>
        <w:t>50</w:t>
      </w:r>
      <w:r w:rsidR="001B5300">
        <w:rPr>
          <w:rFonts w:ascii="Times New Roman" w:hAnsi="Times New Roman"/>
          <w:sz w:val="28"/>
          <w:szCs w:val="28"/>
        </w:rPr>
        <w:t>,0</w:t>
      </w:r>
      <w:r w:rsidR="002840DD" w:rsidRPr="00A2788E">
        <w:rPr>
          <w:rFonts w:ascii="Times New Roman" w:hAnsi="Times New Roman"/>
          <w:sz w:val="28"/>
          <w:szCs w:val="28"/>
        </w:rPr>
        <w:t xml:space="preserve"> тыс.рублей;  прочие мероприятия по благоустройству- </w:t>
      </w:r>
      <w:r w:rsidR="00A66DE8">
        <w:rPr>
          <w:rFonts w:ascii="Times New Roman" w:hAnsi="Times New Roman"/>
          <w:sz w:val="28"/>
          <w:szCs w:val="28"/>
        </w:rPr>
        <w:t>598,2</w:t>
      </w:r>
      <w:r w:rsidR="002840DD" w:rsidRPr="00A2788E">
        <w:rPr>
          <w:rFonts w:ascii="Times New Roman" w:hAnsi="Times New Roman"/>
          <w:sz w:val="28"/>
          <w:szCs w:val="28"/>
        </w:rPr>
        <w:t xml:space="preserve"> тыс.рублей.</w:t>
      </w:r>
    </w:p>
    <w:p w:rsidR="00BC2B6A" w:rsidRPr="00A2788E" w:rsidRDefault="00C414DE" w:rsidP="00C414DE">
      <w:pPr>
        <w:spacing w:after="0"/>
        <w:ind w:left="284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 07  «Организационно-воспитательная работа с молодежью</w:t>
      </w:r>
      <w:r w:rsidR="00BC2B6A" w:rsidRPr="00A2788E">
        <w:rPr>
          <w:rFonts w:ascii="Times New Roman" w:hAnsi="Times New Roman"/>
          <w:b/>
          <w:sz w:val="28"/>
          <w:szCs w:val="28"/>
        </w:rPr>
        <w:t>»</w:t>
      </w:r>
    </w:p>
    <w:p w:rsidR="004B2322" w:rsidRDefault="00BC2B6A" w:rsidP="00E210E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2788E">
        <w:rPr>
          <w:rFonts w:ascii="Times New Roman" w:hAnsi="Times New Roman"/>
          <w:sz w:val="28"/>
          <w:szCs w:val="28"/>
        </w:rPr>
        <w:t xml:space="preserve"> Бюджетные ассигнования  по</w:t>
      </w:r>
      <w:r w:rsidR="00C414DE">
        <w:rPr>
          <w:rFonts w:ascii="Times New Roman" w:hAnsi="Times New Roman"/>
          <w:sz w:val="28"/>
          <w:szCs w:val="28"/>
        </w:rPr>
        <w:t xml:space="preserve"> данному</w:t>
      </w:r>
      <w:r w:rsidRPr="00A2788E">
        <w:rPr>
          <w:rFonts w:ascii="Times New Roman" w:hAnsi="Times New Roman"/>
          <w:sz w:val="28"/>
          <w:szCs w:val="28"/>
        </w:rPr>
        <w:t xml:space="preserve"> разделу </w:t>
      </w:r>
      <w:r w:rsidRPr="00A2788E">
        <w:rPr>
          <w:rFonts w:ascii="Times New Roman" w:hAnsi="Times New Roman"/>
          <w:b/>
          <w:sz w:val="28"/>
          <w:szCs w:val="28"/>
        </w:rPr>
        <w:t xml:space="preserve"> </w:t>
      </w:r>
      <w:r w:rsidRPr="00A2788E">
        <w:rPr>
          <w:rFonts w:ascii="Times New Roman" w:hAnsi="Times New Roman"/>
          <w:sz w:val="28"/>
          <w:szCs w:val="28"/>
        </w:rPr>
        <w:t>на 20</w:t>
      </w:r>
      <w:r w:rsidR="000F3CBB" w:rsidRPr="00A2788E">
        <w:rPr>
          <w:rFonts w:ascii="Times New Roman" w:hAnsi="Times New Roman"/>
          <w:sz w:val="28"/>
          <w:szCs w:val="28"/>
        </w:rPr>
        <w:t>2</w:t>
      </w:r>
      <w:r w:rsidR="00A06784">
        <w:rPr>
          <w:rFonts w:ascii="Times New Roman" w:hAnsi="Times New Roman"/>
          <w:sz w:val="28"/>
          <w:szCs w:val="28"/>
        </w:rPr>
        <w:t>3</w:t>
      </w:r>
      <w:r w:rsidRPr="00A2788E">
        <w:rPr>
          <w:rFonts w:ascii="Times New Roman" w:hAnsi="Times New Roman"/>
          <w:sz w:val="28"/>
          <w:szCs w:val="28"/>
        </w:rPr>
        <w:t xml:space="preserve"> год предусмотрены в сумме </w:t>
      </w:r>
      <w:r w:rsidR="00860C23">
        <w:rPr>
          <w:rFonts w:ascii="Times New Roman" w:hAnsi="Times New Roman"/>
          <w:sz w:val="28"/>
          <w:szCs w:val="28"/>
        </w:rPr>
        <w:t>1</w:t>
      </w:r>
      <w:r w:rsidRPr="00A2788E">
        <w:rPr>
          <w:rFonts w:ascii="Times New Roman" w:hAnsi="Times New Roman"/>
          <w:sz w:val="28"/>
          <w:szCs w:val="28"/>
        </w:rPr>
        <w:t xml:space="preserve">,0 тыс. рублей  и составят </w:t>
      </w:r>
      <w:r w:rsidR="00FF4265" w:rsidRPr="00A2788E">
        <w:rPr>
          <w:rFonts w:ascii="Times New Roman" w:hAnsi="Times New Roman"/>
          <w:sz w:val="28"/>
          <w:szCs w:val="28"/>
        </w:rPr>
        <w:t>100</w:t>
      </w:r>
      <w:r w:rsidR="00A06784">
        <w:rPr>
          <w:rFonts w:ascii="Times New Roman" w:hAnsi="Times New Roman"/>
          <w:sz w:val="28"/>
          <w:szCs w:val="28"/>
        </w:rPr>
        <w:t xml:space="preserve"> процентов к уровню</w:t>
      </w:r>
      <w:r w:rsidRPr="00A2788E">
        <w:rPr>
          <w:rFonts w:ascii="Times New Roman" w:hAnsi="Times New Roman"/>
          <w:sz w:val="28"/>
          <w:szCs w:val="28"/>
        </w:rPr>
        <w:t xml:space="preserve"> 20</w:t>
      </w:r>
      <w:r w:rsidR="00A06784">
        <w:rPr>
          <w:rFonts w:ascii="Times New Roman" w:hAnsi="Times New Roman"/>
          <w:sz w:val="28"/>
          <w:szCs w:val="28"/>
        </w:rPr>
        <w:t>22</w:t>
      </w:r>
      <w:r w:rsidR="00C414DE">
        <w:rPr>
          <w:rFonts w:ascii="Times New Roman" w:hAnsi="Times New Roman"/>
          <w:sz w:val="28"/>
          <w:szCs w:val="28"/>
        </w:rPr>
        <w:t xml:space="preserve"> года. Бюджетные средства</w:t>
      </w:r>
      <w:r w:rsidRPr="00A2788E">
        <w:rPr>
          <w:rFonts w:ascii="Times New Roman" w:hAnsi="Times New Roman"/>
          <w:sz w:val="28"/>
          <w:szCs w:val="28"/>
        </w:rPr>
        <w:t xml:space="preserve"> предполагается направить  на </w:t>
      </w:r>
      <w:r w:rsidR="0080297A" w:rsidRPr="00A2788E">
        <w:rPr>
          <w:rFonts w:ascii="Times New Roman" w:hAnsi="Times New Roman"/>
          <w:sz w:val="28"/>
          <w:szCs w:val="28"/>
        </w:rPr>
        <w:t xml:space="preserve"> проведение мероприятий для детей</w:t>
      </w:r>
      <w:r w:rsidR="00C414DE">
        <w:rPr>
          <w:rFonts w:ascii="Times New Roman" w:hAnsi="Times New Roman"/>
          <w:sz w:val="28"/>
          <w:szCs w:val="28"/>
        </w:rPr>
        <w:t xml:space="preserve"> и молодежи</w:t>
      </w:r>
      <w:r w:rsidR="0080297A" w:rsidRPr="00A2788E">
        <w:rPr>
          <w:rFonts w:ascii="Times New Roman" w:hAnsi="Times New Roman"/>
          <w:sz w:val="28"/>
          <w:szCs w:val="28"/>
        </w:rPr>
        <w:t>.</w:t>
      </w:r>
    </w:p>
    <w:p w:rsidR="004B6086" w:rsidRDefault="004B6086" w:rsidP="004B6086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B6086">
        <w:rPr>
          <w:rFonts w:ascii="Times New Roman" w:hAnsi="Times New Roman"/>
          <w:b/>
          <w:sz w:val="28"/>
          <w:szCs w:val="28"/>
        </w:rPr>
        <w:t>Раздел 08 « Культура»</w:t>
      </w:r>
    </w:p>
    <w:p w:rsidR="004B6086" w:rsidRPr="00A2788E" w:rsidRDefault="003267B5" w:rsidP="001D21D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2788E">
        <w:rPr>
          <w:rFonts w:ascii="Times New Roman" w:hAnsi="Times New Roman"/>
          <w:sz w:val="28"/>
          <w:szCs w:val="28"/>
        </w:rPr>
        <w:t>Бюджетные ассигнования  по</w:t>
      </w:r>
      <w:r w:rsidR="00474AF7">
        <w:rPr>
          <w:rFonts w:ascii="Times New Roman" w:hAnsi="Times New Roman"/>
          <w:sz w:val="28"/>
          <w:szCs w:val="28"/>
        </w:rPr>
        <w:t xml:space="preserve"> </w:t>
      </w:r>
      <w:r w:rsidRPr="00A2788E">
        <w:rPr>
          <w:rFonts w:ascii="Times New Roman" w:hAnsi="Times New Roman"/>
          <w:sz w:val="28"/>
          <w:szCs w:val="28"/>
        </w:rPr>
        <w:t xml:space="preserve"> разделу </w:t>
      </w:r>
      <w:r w:rsidR="00474AF7" w:rsidRPr="004B6086">
        <w:rPr>
          <w:rFonts w:ascii="Times New Roman" w:hAnsi="Times New Roman"/>
          <w:b/>
          <w:sz w:val="28"/>
          <w:szCs w:val="28"/>
        </w:rPr>
        <w:t xml:space="preserve"> « Культура»</w:t>
      </w:r>
      <w:r w:rsidRPr="00A2788E">
        <w:rPr>
          <w:rFonts w:ascii="Times New Roman" w:hAnsi="Times New Roman"/>
          <w:b/>
          <w:sz w:val="28"/>
          <w:szCs w:val="28"/>
        </w:rPr>
        <w:t xml:space="preserve"> </w:t>
      </w:r>
      <w:r w:rsidRPr="00A2788E">
        <w:rPr>
          <w:rFonts w:ascii="Times New Roman" w:hAnsi="Times New Roman"/>
          <w:sz w:val="28"/>
          <w:szCs w:val="28"/>
        </w:rPr>
        <w:t>на 202</w:t>
      </w:r>
      <w:r w:rsidR="00A06784">
        <w:rPr>
          <w:rFonts w:ascii="Times New Roman" w:hAnsi="Times New Roman"/>
          <w:sz w:val="28"/>
          <w:szCs w:val="28"/>
        </w:rPr>
        <w:t>3</w:t>
      </w:r>
      <w:r w:rsidRPr="00A2788E">
        <w:rPr>
          <w:rFonts w:ascii="Times New Roman" w:hAnsi="Times New Roman"/>
          <w:sz w:val="28"/>
          <w:szCs w:val="28"/>
        </w:rPr>
        <w:t xml:space="preserve"> год предусмотрены в сумме </w:t>
      </w:r>
      <w:r>
        <w:rPr>
          <w:rFonts w:ascii="Times New Roman" w:hAnsi="Times New Roman"/>
          <w:sz w:val="28"/>
          <w:szCs w:val="28"/>
        </w:rPr>
        <w:t>1</w:t>
      </w:r>
      <w:r w:rsidRPr="00A2788E">
        <w:rPr>
          <w:rFonts w:ascii="Times New Roman" w:hAnsi="Times New Roman"/>
          <w:sz w:val="28"/>
          <w:szCs w:val="28"/>
        </w:rPr>
        <w:t>,0 тыс. рублей  и составят 100 процентов от уровня 20</w:t>
      </w:r>
      <w:r w:rsidR="00A06784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 xml:space="preserve"> года. Бюджетные средства</w:t>
      </w:r>
      <w:r w:rsidRPr="00A2788E">
        <w:rPr>
          <w:rFonts w:ascii="Times New Roman" w:hAnsi="Times New Roman"/>
          <w:sz w:val="28"/>
          <w:szCs w:val="28"/>
        </w:rPr>
        <w:t xml:space="preserve"> предполагается направить  на  </w:t>
      </w:r>
      <w:r w:rsidR="00474AF7">
        <w:rPr>
          <w:rFonts w:ascii="Times New Roman" w:hAnsi="Times New Roman"/>
          <w:sz w:val="28"/>
          <w:szCs w:val="28"/>
        </w:rPr>
        <w:t>обеспечение деятельности подведомственных учреждений</w:t>
      </w:r>
      <w:r w:rsidRPr="00A2788E">
        <w:rPr>
          <w:rFonts w:ascii="Times New Roman" w:hAnsi="Times New Roman"/>
          <w:sz w:val="28"/>
          <w:szCs w:val="28"/>
        </w:rPr>
        <w:t>.</w:t>
      </w:r>
    </w:p>
    <w:p w:rsidR="004B2322" w:rsidRPr="00A2788E" w:rsidRDefault="005548DB" w:rsidP="00101105">
      <w:pPr>
        <w:spacing w:after="0"/>
        <w:ind w:left="284" w:firstLine="709"/>
        <w:jc w:val="center"/>
        <w:rPr>
          <w:rFonts w:ascii="Times New Roman" w:hAnsi="Times New Roman"/>
          <w:b/>
          <w:sz w:val="28"/>
          <w:szCs w:val="28"/>
        </w:rPr>
      </w:pPr>
      <w:r w:rsidRPr="00A2788E">
        <w:rPr>
          <w:rFonts w:ascii="Times New Roman" w:hAnsi="Times New Roman"/>
          <w:b/>
          <w:sz w:val="28"/>
          <w:szCs w:val="28"/>
        </w:rPr>
        <w:t>Раздел  10</w:t>
      </w:r>
      <w:r w:rsidR="00BC2B6A" w:rsidRPr="00A2788E">
        <w:rPr>
          <w:rFonts w:ascii="Times New Roman" w:hAnsi="Times New Roman"/>
          <w:b/>
          <w:sz w:val="28"/>
          <w:szCs w:val="28"/>
        </w:rPr>
        <w:t xml:space="preserve">  «</w:t>
      </w:r>
      <w:r w:rsidRPr="00A2788E">
        <w:rPr>
          <w:rFonts w:ascii="Times New Roman" w:hAnsi="Times New Roman"/>
          <w:b/>
          <w:sz w:val="28"/>
          <w:szCs w:val="28"/>
        </w:rPr>
        <w:t xml:space="preserve">Социальная политика </w:t>
      </w:r>
      <w:r w:rsidR="00BC2B6A" w:rsidRPr="00A2788E">
        <w:rPr>
          <w:rFonts w:ascii="Times New Roman" w:hAnsi="Times New Roman"/>
          <w:b/>
          <w:sz w:val="28"/>
          <w:szCs w:val="28"/>
        </w:rPr>
        <w:t>»</w:t>
      </w:r>
    </w:p>
    <w:p w:rsidR="001B5300" w:rsidRDefault="00E27091" w:rsidP="00E210E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</w:t>
      </w:r>
      <w:r w:rsidR="005548DB" w:rsidRPr="00A2788E">
        <w:rPr>
          <w:rFonts w:ascii="Times New Roman" w:hAnsi="Times New Roman"/>
          <w:sz w:val="28"/>
          <w:szCs w:val="28"/>
        </w:rPr>
        <w:t>ем  бюджетных  расходов на 20</w:t>
      </w:r>
      <w:r w:rsidR="000F3CBB" w:rsidRPr="00A2788E">
        <w:rPr>
          <w:rFonts w:ascii="Times New Roman" w:hAnsi="Times New Roman"/>
          <w:sz w:val="28"/>
          <w:szCs w:val="28"/>
        </w:rPr>
        <w:t>2</w:t>
      </w:r>
      <w:r w:rsidR="00A06784">
        <w:rPr>
          <w:rFonts w:ascii="Times New Roman" w:hAnsi="Times New Roman"/>
          <w:sz w:val="28"/>
          <w:szCs w:val="28"/>
        </w:rPr>
        <w:t>3</w:t>
      </w:r>
      <w:r w:rsidR="005548DB" w:rsidRPr="00A2788E">
        <w:rPr>
          <w:rFonts w:ascii="Times New Roman" w:hAnsi="Times New Roman"/>
          <w:sz w:val="28"/>
          <w:szCs w:val="28"/>
        </w:rPr>
        <w:t xml:space="preserve"> год  предусмотрен в сумме </w:t>
      </w:r>
      <w:r w:rsidR="00A06784">
        <w:rPr>
          <w:rFonts w:ascii="Times New Roman" w:hAnsi="Times New Roman"/>
          <w:sz w:val="28"/>
          <w:szCs w:val="28"/>
        </w:rPr>
        <w:t>296</w:t>
      </w:r>
      <w:r w:rsidR="000F3CBB" w:rsidRPr="00A2788E">
        <w:rPr>
          <w:rFonts w:ascii="Times New Roman" w:hAnsi="Times New Roman"/>
          <w:sz w:val="28"/>
          <w:szCs w:val="28"/>
        </w:rPr>
        <w:t>,</w:t>
      </w:r>
      <w:r w:rsidR="00A06784">
        <w:rPr>
          <w:rFonts w:ascii="Times New Roman" w:hAnsi="Times New Roman"/>
          <w:sz w:val="28"/>
          <w:szCs w:val="28"/>
        </w:rPr>
        <w:t>0</w:t>
      </w:r>
      <w:r w:rsidR="001D21D2">
        <w:rPr>
          <w:rFonts w:ascii="Times New Roman" w:hAnsi="Times New Roman"/>
          <w:sz w:val="28"/>
          <w:szCs w:val="28"/>
        </w:rPr>
        <w:t xml:space="preserve"> тыс. </w:t>
      </w:r>
      <w:r w:rsidR="005548DB" w:rsidRPr="00A2788E">
        <w:rPr>
          <w:rFonts w:ascii="Times New Roman" w:hAnsi="Times New Roman"/>
          <w:sz w:val="28"/>
          <w:szCs w:val="28"/>
        </w:rPr>
        <w:t xml:space="preserve">рублей, что составляет </w:t>
      </w:r>
      <w:r w:rsidR="00A06784">
        <w:rPr>
          <w:rFonts w:ascii="Times New Roman" w:hAnsi="Times New Roman"/>
          <w:sz w:val="28"/>
          <w:szCs w:val="28"/>
        </w:rPr>
        <w:t>3,6</w:t>
      </w:r>
      <w:r w:rsidR="005548DB" w:rsidRPr="00A2788E">
        <w:rPr>
          <w:rFonts w:ascii="Times New Roman" w:hAnsi="Times New Roman"/>
          <w:sz w:val="28"/>
          <w:szCs w:val="28"/>
        </w:rPr>
        <w:t xml:space="preserve"> процента в общем об</w:t>
      </w:r>
      <w:r w:rsidR="00FF4265" w:rsidRPr="00A2788E">
        <w:rPr>
          <w:rFonts w:ascii="Times New Roman" w:hAnsi="Times New Roman"/>
          <w:sz w:val="28"/>
          <w:szCs w:val="28"/>
        </w:rPr>
        <w:t>ъ</w:t>
      </w:r>
      <w:r w:rsidR="005548DB" w:rsidRPr="00A2788E">
        <w:rPr>
          <w:rFonts w:ascii="Times New Roman" w:hAnsi="Times New Roman"/>
          <w:sz w:val="28"/>
          <w:szCs w:val="28"/>
        </w:rPr>
        <w:t>еме расходов</w:t>
      </w:r>
      <w:r w:rsidR="0080297A" w:rsidRPr="00A2788E">
        <w:rPr>
          <w:rFonts w:ascii="Times New Roman" w:hAnsi="Times New Roman"/>
          <w:sz w:val="28"/>
          <w:szCs w:val="28"/>
        </w:rPr>
        <w:t xml:space="preserve"> бюджета</w:t>
      </w:r>
      <w:proofErr w:type="gramStart"/>
      <w:r w:rsidR="0080297A" w:rsidRPr="00A2788E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="0080297A" w:rsidRPr="00A2788E">
        <w:rPr>
          <w:rFonts w:ascii="Times New Roman" w:hAnsi="Times New Roman"/>
          <w:sz w:val="28"/>
          <w:szCs w:val="28"/>
        </w:rPr>
        <w:t xml:space="preserve"> Средства будут направлены на </w:t>
      </w:r>
      <w:r w:rsidR="00A06784">
        <w:rPr>
          <w:rFonts w:ascii="Times New Roman" w:hAnsi="Times New Roman"/>
          <w:sz w:val="28"/>
          <w:szCs w:val="28"/>
        </w:rPr>
        <w:t xml:space="preserve">выплату </w:t>
      </w:r>
      <w:r w:rsidR="001D21D2">
        <w:rPr>
          <w:rFonts w:ascii="Times New Roman" w:hAnsi="Times New Roman"/>
          <w:sz w:val="28"/>
          <w:szCs w:val="28"/>
        </w:rPr>
        <w:t>пенсий за выслугу лет муниципальным служащим, а также лицам, замещающим должности муниципальной службы</w:t>
      </w:r>
      <w:r w:rsidR="0080297A" w:rsidRPr="00A2788E">
        <w:rPr>
          <w:rFonts w:ascii="Times New Roman" w:hAnsi="Times New Roman"/>
          <w:sz w:val="28"/>
          <w:szCs w:val="28"/>
        </w:rPr>
        <w:t>.</w:t>
      </w:r>
    </w:p>
    <w:p w:rsidR="00A65BA3" w:rsidRDefault="00A65BA3" w:rsidP="00A65BA3">
      <w:pPr>
        <w:spacing w:after="0"/>
        <w:ind w:left="284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 11</w:t>
      </w:r>
      <w:r w:rsidRPr="00A2788E">
        <w:rPr>
          <w:rFonts w:ascii="Times New Roman" w:hAnsi="Times New Roman"/>
          <w:b/>
          <w:sz w:val="28"/>
          <w:szCs w:val="28"/>
        </w:rPr>
        <w:t xml:space="preserve">  «</w:t>
      </w:r>
      <w:r>
        <w:rPr>
          <w:rFonts w:ascii="Times New Roman" w:hAnsi="Times New Roman"/>
          <w:b/>
          <w:sz w:val="28"/>
          <w:szCs w:val="28"/>
        </w:rPr>
        <w:t>Физическая культура и спорт</w:t>
      </w:r>
      <w:r w:rsidRPr="00A2788E">
        <w:rPr>
          <w:rFonts w:ascii="Times New Roman" w:hAnsi="Times New Roman"/>
          <w:b/>
          <w:sz w:val="28"/>
          <w:szCs w:val="28"/>
        </w:rPr>
        <w:t xml:space="preserve"> »</w:t>
      </w:r>
    </w:p>
    <w:p w:rsidR="00101105" w:rsidRDefault="00E27091" w:rsidP="0010110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</w:t>
      </w:r>
      <w:r w:rsidR="00101105" w:rsidRPr="00A2788E">
        <w:rPr>
          <w:rFonts w:ascii="Times New Roman" w:hAnsi="Times New Roman"/>
          <w:sz w:val="28"/>
          <w:szCs w:val="28"/>
        </w:rPr>
        <w:t>ем  бюджетных  расходов на 202</w:t>
      </w:r>
      <w:r w:rsidR="00201F5A">
        <w:rPr>
          <w:rFonts w:ascii="Times New Roman" w:hAnsi="Times New Roman"/>
          <w:sz w:val="28"/>
          <w:szCs w:val="28"/>
        </w:rPr>
        <w:t>3</w:t>
      </w:r>
      <w:r w:rsidR="00101105" w:rsidRPr="00A2788E">
        <w:rPr>
          <w:rFonts w:ascii="Times New Roman" w:hAnsi="Times New Roman"/>
          <w:sz w:val="28"/>
          <w:szCs w:val="28"/>
        </w:rPr>
        <w:t xml:space="preserve"> год  предусмотрен в сумме </w:t>
      </w:r>
      <w:r w:rsidR="00101105">
        <w:rPr>
          <w:rFonts w:ascii="Times New Roman" w:hAnsi="Times New Roman"/>
          <w:sz w:val="28"/>
          <w:szCs w:val="28"/>
        </w:rPr>
        <w:t>6</w:t>
      </w:r>
      <w:r w:rsidR="00101105" w:rsidRPr="00A2788E">
        <w:rPr>
          <w:rFonts w:ascii="Times New Roman" w:hAnsi="Times New Roman"/>
          <w:sz w:val="28"/>
          <w:szCs w:val="28"/>
        </w:rPr>
        <w:t>,</w:t>
      </w:r>
      <w:r w:rsidR="00201F5A">
        <w:rPr>
          <w:rFonts w:ascii="Times New Roman" w:hAnsi="Times New Roman"/>
          <w:sz w:val="28"/>
          <w:szCs w:val="28"/>
        </w:rPr>
        <w:t>7</w:t>
      </w:r>
      <w:r w:rsidR="00101105">
        <w:rPr>
          <w:rFonts w:ascii="Times New Roman" w:hAnsi="Times New Roman"/>
          <w:sz w:val="28"/>
          <w:szCs w:val="28"/>
        </w:rPr>
        <w:t xml:space="preserve"> тыс. </w:t>
      </w:r>
      <w:r w:rsidR="00101105" w:rsidRPr="00A2788E">
        <w:rPr>
          <w:rFonts w:ascii="Times New Roman" w:hAnsi="Times New Roman"/>
          <w:sz w:val="28"/>
          <w:szCs w:val="28"/>
        </w:rPr>
        <w:t xml:space="preserve">рублей, что составляет </w:t>
      </w:r>
      <w:r w:rsidR="00201F5A">
        <w:rPr>
          <w:rFonts w:ascii="Times New Roman" w:hAnsi="Times New Roman"/>
          <w:sz w:val="28"/>
          <w:szCs w:val="28"/>
        </w:rPr>
        <w:t>0,1</w:t>
      </w:r>
      <w:r w:rsidR="00101105" w:rsidRPr="00A2788E">
        <w:rPr>
          <w:rFonts w:ascii="Times New Roman" w:hAnsi="Times New Roman"/>
          <w:sz w:val="28"/>
          <w:szCs w:val="28"/>
        </w:rPr>
        <w:t xml:space="preserve"> процента в общем объеме расходов бюджета</w:t>
      </w:r>
      <w:r w:rsidR="00101105">
        <w:rPr>
          <w:rFonts w:ascii="Times New Roman" w:hAnsi="Times New Roman"/>
          <w:sz w:val="28"/>
          <w:szCs w:val="28"/>
        </w:rPr>
        <w:t xml:space="preserve"> поселения</w:t>
      </w:r>
      <w:r w:rsidR="00D51E9C">
        <w:rPr>
          <w:rFonts w:ascii="Times New Roman" w:hAnsi="Times New Roman"/>
          <w:sz w:val="28"/>
          <w:szCs w:val="28"/>
        </w:rPr>
        <w:t>. Средства планируется</w:t>
      </w:r>
      <w:r w:rsidR="009F4B7F">
        <w:rPr>
          <w:rFonts w:ascii="Times New Roman" w:hAnsi="Times New Roman"/>
          <w:sz w:val="28"/>
          <w:szCs w:val="28"/>
        </w:rPr>
        <w:t xml:space="preserve"> направить</w:t>
      </w:r>
      <w:r w:rsidR="00101105" w:rsidRPr="00A2788E">
        <w:rPr>
          <w:rFonts w:ascii="Times New Roman" w:hAnsi="Times New Roman"/>
          <w:sz w:val="28"/>
          <w:szCs w:val="28"/>
        </w:rPr>
        <w:t xml:space="preserve"> на </w:t>
      </w:r>
      <w:r w:rsidR="00D51E9C">
        <w:rPr>
          <w:rFonts w:ascii="Times New Roman" w:hAnsi="Times New Roman"/>
          <w:sz w:val="28"/>
          <w:szCs w:val="28"/>
        </w:rPr>
        <w:t>мероприятия в обла</w:t>
      </w:r>
      <w:r w:rsidR="00201F5A">
        <w:rPr>
          <w:rFonts w:ascii="Times New Roman" w:hAnsi="Times New Roman"/>
          <w:sz w:val="28"/>
          <w:szCs w:val="28"/>
        </w:rPr>
        <w:t>сти  спорта</w:t>
      </w:r>
      <w:r w:rsidR="00340320">
        <w:rPr>
          <w:rFonts w:ascii="Times New Roman" w:hAnsi="Times New Roman"/>
          <w:sz w:val="28"/>
          <w:szCs w:val="28"/>
        </w:rPr>
        <w:t>, физической культуры и</w:t>
      </w:r>
      <w:r w:rsidR="00D51E9C">
        <w:rPr>
          <w:rFonts w:ascii="Times New Roman" w:hAnsi="Times New Roman"/>
          <w:sz w:val="28"/>
          <w:szCs w:val="28"/>
        </w:rPr>
        <w:t xml:space="preserve"> туризма</w:t>
      </w:r>
      <w:r w:rsidR="00101105" w:rsidRPr="00A2788E">
        <w:rPr>
          <w:rFonts w:ascii="Times New Roman" w:hAnsi="Times New Roman"/>
          <w:sz w:val="28"/>
          <w:szCs w:val="28"/>
        </w:rPr>
        <w:t>.</w:t>
      </w:r>
    </w:p>
    <w:p w:rsidR="00A65BA3" w:rsidRPr="00A2788E" w:rsidRDefault="00A65BA3" w:rsidP="00B90546">
      <w:pPr>
        <w:spacing w:after="0"/>
        <w:rPr>
          <w:rFonts w:ascii="Times New Roman" w:hAnsi="Times New Roman"/>
          <w:sz w:val="28"/>
          <w:szCs w:val="28"/>
        </w:rPr>
      </w:pPr>
    </w:p>
    <w:p w:rsidR="00110A58" w:rsidRPr="00240C8D" w:rsidRDefault="00110A58" w:rsidP="00110A58">
      <w:pPr>
        <w:spacing w:after="0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Верхний предел муниципального долга, </w:t>
      </w:r>
      <w:r w:rsidRPr="00240C8D">
        <w:rPr>
          <w:rFonts w:ascii="Times New Roman" w:hAnsi="Times New Roman"/>
          <w:sz w:val="28"/>
          <w:szCs w:val="28"/>
        </w:rPr>
        <w:t>предусмотренный решением о бюджете</w:t>
      </w:r>
      <w:r>
        <w:rPr>
          <w:rFonts w:ascii="Times New Roman" w:hAnsi="Times New Roman"/>
          <w:sz w:val="28"/>
          <w:szCs w:val="28"/>
        </w:rPr>
        <w:t>,</w:t>
      </w:r>
      <w:r w:rsidRPr="00240C8D">
        <w:rPr>
          <w:rFonts w:ascii="Times New Roman" w:hAnsi="Times New Roman"/>
          <w:sz w:val="28"/>
          <w:szCs w:val="28"/>
        </w:rPr>
        <w:t xml:space="preserve">  соответствует требованиям п.6 статьи 107 Бюджетного кодекса Российской Федерации. </w:t>
      </w:r>
      <w:proofErr w:type="gramStart"/>
      <w:r w:rsidRPr="00240C8D">
        <w:rPr>
          <w:rFonts w:ascii="Times New Roman" w:hAnsi="Times New Roman"/>
          <w:sz w:val="28"/>
          <w:szCs w:val="28"/>
        </w:rPr>
        <w:t>Так как бюджетом поселения  не планируется принимать новые обязательства по привлечению и заимствованию бюджетных средств от других бюджетов и кредитных организаций</w:t>
      </w:r>
      <w:r>
        <w:rPr>
          <w:rFonts w:ascii="Times New Roman" w:hAnsi="Times New Roman"/>
          <w:sz w:val="28"/>
          <w:szCs w:val="28"/>
        </w:rPr>
        <w:t xml:space="preserve"> в 2023-2025</w:t>
      </w:r>
      <w:r w:rsidRPr="00240C8D">
        <w:rPr>
          <w:rFonts w:ascii="Times New Roman" w:hAnsi="Times New Roman"/>
          <w:sz w:val="28"/>
          <w:szCs w:val="28"/>
        </w:rPr>
        <w:t xml:space="preserve"> годах</w:t>
      </w:r>
      <w:r w:rsidR="00EE7776">
        <w:rPr>
          <w:rFonts w:ascii="Times New Roman" w:hAnsi="Times New Roman"/>
          <w:sz w:val="28"/>
          <w:szCs w:val="28"/>
        </w:rPr>
        <w:t xml:space="preserve"> и на начало 2023 года объем муниципального долга отсутствует</w:t>
      </w:r>
      <w:r w:rsidRPr="00240C8D">
        <w:rPr>
          <w:rFonts w:ascii="Times New Roman" w:hAnsi="Times New Roman"/>
          <w:sz w:val="28"/>
          <w:szCs w:val="28"/>
        </w:rPr>
        <w:t xml:space="preserve">, </w:t>
      </w:r>
      <w:r w:rsidR="00EE7776">
        <w:rPr>
          <w:rFonts w:ascii="Times New Roman" w:hAnsi="Times New Roman"/>
          <w:sz w:val="28"/>
          <w:szCs w:val="28"/>
        </w:rPr>
        <w:t xml:space="preserve">непогашенных долговых обязательств нет, </w:t>
      </w:r>
      <w:r w:rsidRPr="00240C8D">
        <w:rPr>
          <w:rFonts w:ascii="Times New Roman" w:hAnsi="Times New Roman"/>
          <w:sz w:val="28"/>
          <w:szCs w:val="28"/>
        </w:rPr>
        <w:t>то верхний предел му</w:t>
      </w:r>
      <w:r w:rsidR="00EE7776">
        <w:rPr>
          <w:rFonts w:ascii="Times New Roman" w:hAnsi="Times New Roman"/>
          <w:sz w:val="28"/>
          <w:szCs w:val="28"/>
        </w:rPr>
        <w:t>ниципального долга на 01.01.2023 , на 01.01.2024</w:t>
      </w:r>
      <w:r w:rsidRPr="00240C8D">
        <w:rPr>
          <w:rFonts w:ascii="Times New Roman" w:hAnsi="Times New Roman"/>
          <w:sz w:val="28"/>
          <w:szCs w:val="28"/>
        </w:rPr>
        <w:t xml:space="preserve"> и на 01.01.</w:t>
      </w:r>
      <w:r w:rsidR="00EE7776">
        <w:rPr>
          <w:rFonts w:ascii="Times New Roman" w:hAnsi="Times New Roman"/>
          <w:sz w:val="28"/>
          <w:szCs w:val="28"/>
        </w:rPr>
        <w:t>2025</w:t>
      </w:r>
      <w:r>
        <w:rPr>
          <w:rFonts w:ascii="Times New Roman" w:hAnsi="Times New Roman"/>
          <w:sz w:val="28"/>
          <w:szCs w:val="28"/>
        </w:rPr>
        <w:t xml:space="preserve"> года равен нулю.</w:t>
      </w:r>
      <w:proofErr w:type="gramEnd"/>
    </w:p>
    <w:p w:rsidR="00BA3E9C" w:rsidRPr="005F2BE7" w:rsidRDefault="005F2BE7" w:rsidP="00E210E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BE7">
        <w:rPr>
          <w:rFonts w:ascii="Times New Roman" w:hAnsi="Times New Roman"/>
          <w:sz w:val="28"/>
          <w:szCs w:val="28"/>
        </w:rPr>
        <w:t xml:space="preserve"> </w:t>
      </w:r>
    </w:p>
    <w:p w:rsidR="00297369" w:rsidRDefault="009756A6" w:rsidP="00AA58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2788E">
        <w:rPr>
          <w:rFonts w:ascii="Times New Roman" w:hAnsi="Times New Roman"/>
          <w:sz w:val="28"/>
          <w:szCs w:val="28"/>
        </w:rPr>
        <w:lastRenderedPageBreak/>
        <w:t>Предоставление   муниципальных гарантий в 20</w:t>
      </w:r>
      <w:r w:rsidR="0060750A" w:rsidRPr="00A2788E">
        <w:rPr>
          <w:rFonts w:ascii="Times New Roman" w:hAnsi="Times New Roman"/>
          <w:sz w:val="28"/>
          <w:szCs w:val="28"/>
        </w:rPr>
        <w:t>2</w:t>
      </w:r>
      <w:r w:rsidR="002E34D9">
        <w:rPr>
          <w:rFonts w:ascii="Times New Roman" w:hAnsi="Times New Roman"/>
          <w:sz w:val="28"/>
          <w:szCs w:val="28"/>
        </w:rPr>
        <w:t>3</w:t>
      </w:r>
      <w:r w:rsidRPr="00A2788E">
        <w:rPr>
          <w:rFonts w:ascii="Times New Roman" w:hAnsi="Times New Roman"/>
          <w:sz w:val="28"/>
          <w:szCs w:val="28"/>
        </w:rPr>
        <w:t xml:space="preserve"> году </w:t>
      </w:r>
      <w:r w:rsidR="001D49B6" w:rsidRPr="00A2788E">
        <w:rPr>
          <w:rFonts w:ascii="Times New Roman" w:hAnsi="Times New Roman"/>
          <w:sz w:val="28"/>
          <w:szCs w:val="28"/>
        </w:rPr>
        <w:t xml:space="preserve"> и плановом периоде 20</w:t>
      </w:r>
      <w:r w:rsidR="00BA3E9C" w:rsidRPr="00A2788E">
        <w:rPr>
          <w:rFonts w:ascii="Times New Roman" w:hAnsi="Times New Roman"/>
          <w:sz w:val="28"/>
          <w:szCs w:val="28"/>
        </w:rPr>
        <w:t>2</w:t>
      </w:r>
      <w:r w:rsidR="002E34D9">
        <w:rPr>
          <w:rFonts w:ascii="Times New Roman" w:hAnsi="Times New Roman"/>
          <w:sz w:val="28"/>
          <w:szCs w:val="28"/>
        </w:rPr>
        <w:t>4</w:t>
      </w:r>
      <w:r w:rsidR="001D49B6" w:rsidRPr="00A2788E">
        <w:rPr>
          <w:rFonts w:ascii="Times New Roman" w:hAnsi="Times New Roman"/>
          <w:sz w:val="28"/>
          <w:szCs w:val="28"/>
        </w:rPr>
        <w:t xml:space="preserve"> и 202</w:t>
      </w:r>
      <w:r w:rsidR="002E34D9">
        <w:rPr>
          <w:rFonts w:ascii="Times New Roman" w:hAnsi="Times New Roman"/>
          <w:sz w:val="28"/>
          <w:szCs w:val="28"/>
        </w:rPr>
        <w:t>5</w:t>
      </w:r>
      <w:r w:rsidR="001D49B6" w:rsidRPr="00A2788E">
        <w:rPr>
          <w:rFonts w:ascii="Times New Roman" w:hAnsi="Times New Roman"/>
          <w:sz w:val="28"/>
          <w:szCs w:val="28"/>
        </w:rPr>
        <w:t xml:space="preserve"> годов</w:t>
      </w:r>
      <w:r w:rsidRPr="00A278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210EE">
        <w:rPr>
          <w:rFonts w:ascii="Times New Roman" w:hAnsi="Times New Roman"/>
          <w:sz w:val="28"/>
          <w:szCs w:val="28"/>
        </w:rPr>
        <w:t>Мойкинским</w:t>
      </w:r>
      <w:proofErr w:type="spellEnd"/>
      <w:r w:rsidR="004B2322" w:rsidRPr="00A2788E">
        <w:rPr>
          <w:rFonts w:ascii="Times New Roman" w:hAnsi="Times New Roman"/>
          <w:sz w:val="28"/>
          <w:szCs w:val="28"/>
        </w:rPr>
        <w:t xml:space="preserve"> </w:t>
      </w:r>
      <w:r w:rsidRPr="00A2788E">
        <w:rPr>
          <w:rFonts w:ascii="Times New Roman" w:hAnsi="Times New Roman"/>
          <w:sz w:val="28"/>
          <w:szCs w:val="28"/>
        </w:rPr>
        <w:t>сельским поселением  не планируется.</w:t>
      </w:r>
    </w:p>
    <w:p w:rsidR="0097125E" w:rsidRDefault="000F3CBB" w:rsidP="00AA581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2788E">
        <w:rPr>
          <w:rFonts w:ascii="Times New Roman" w:hAnsi="Times New Roman"/>
          <w:b/>
          <w:sz w:val="28"/>
          <w:szCs w:val="28"/>
        </w:rPr>
        <w:t>Замечания</w:t>
      </w:r>
    </w:p>
    <w:p w:rsidR="000673AE" w:rsidRDefault="000673AE" w:rsidP="00B8196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время</w:t>
      </w:r>
      <w:r w:rsidR="000278E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278EB">
        <w:rPr>
          <w:rFonts w:ascii="Times New Roman" w:hAnsi="Times New Roman"/>
          <w:sz w:val="28"/>
          <w:szCs w:val="28"/>
        </w:rPr>
        <w:t xml:space="preserve">проведения  экспертизы проекта бюджета </w:t>
      </w:r>
      <w:r>
        <w:rPr>
          <w:rFonts w:ascii="Times New Roman" w:hAnsi="Times New Roman"/>
          <w:sz w:val="28"/>
          <w:szCs w:val="28"/>
        </w:rPr>
        <w:t>поселения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выявлены следующие недостатки:</w:t>
      </w:r>
    </w:p>
    <w:p w:rsidR="00244A14" w:rsidRDefault="008E3EA4" w:rsidP="008E3EA4">
      <w:pPr>
        <w:pStyle w:val="a6"/>
        <w:ind w:left="0"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44A14">
        <w:rPr>
          <w:rFonts w:ascii="Times New Roman" w:hAnsi="Times New Roman"/>
          <w:sz w:val="28"/>
          <w:szCs w:val="28"/>
        </w:rPr>
        <w:t xml:space="preserve">объемы средств по муниципальной программе «Комплексное развитие  территории </w:t>
      </w:r>
      <w:proofErr w:type="spellStart"/>
      <w:r w:rsidRPr="00244A14">
        <w:rPr>
          <w:rFonts w:ascii="Times New Roman" w:hAnsi="Times New Roman"/>
          <w:sz w:val="28"/>
          <w:szCs w:val="28"/>
        </w:rPr>
        <w:t>Мойкинского</w:t>
      </w:r>
      <w:proofErr w:type="spellEnd"/>
      <w:r w:rsidRPr="00244A14">
        <w:rPr>
          <w:rFonts w:ascii="Times New Roman" w:hAnsi="Times New Roman"/>
          <w:sz w:val="28"/>
          <w:szCs w:val="28"/>
        </w:rPr>
        <w:t xml:space="preserve"> сельского поселения до 2025 года» в расходной части проекта бюджета не соответствуют  паспортным данным муниципальной программы. </w:t>
      </w:r>
    </w:p>
    <w:p w:rsidR="008E3EA4" w:rsidRDefault="00244A14" w:rsidP="008E3EA4">
      <w:pPr>
        <w:pStyle w:val="a6"/>
        <w:ind w:left="0"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</w:t>
      </w:r>
      <w:r w:rsidR="008E3EA4" w:rsidRPr="00244A14">
        <w:rPr>
          <w:rFonts w:ascii="Times New Roman" w:hAnsi="Times New Roman"/>
          <w:sz w:val="28"/>
          <w:szCs w:val="28"/>
        </w:rPr>
        <w:t xml:space="preserve"> Приложении №8 «Ведомственная структура расходов бюджета </w:t>
      </w:r>
      <w:proofErr w:type="spellStart"/>
      <w:r w:rsidR="008E3EA4" w:rsidRPr="00244A14">
        <w:rPr>
          <w:rFonts w:ascii="Times New Roman" w:hAnsi="Times New Roman"/>
          <w:sz w:val="28"/>
          <w:szCs w:val="28"/>
        </w:rPr>
        <w:t>Мойкинского</w:t>
      </w:r>
      <w:proofErr w:type="spellEnd"/>
      <w:r w:rsidR="008E3EA4" w:rsidRPr="00244A14">
        <w:rPr>
          <w:rFonts w:ascii="Times New Roman" w:hAnsi="Times New Roman"/>
          <w:sz w:val="28"/>
          <w:szCs w:val="28"/>
        </w:rPr>
        <w:t xml:space="preserve"> сельского поселения на плановый период 2024 и 2025 годов» наименование «Муниципальная программа по капитальному ремонту и ремонту автомобильных дорог общего пользования населенных пунктов» не соответствует наименованию в Паспорте программы («Ремонт улично-дорожной сети в границах </w:t>
      </w:r>
      <w:proofErr w:type="spellStart"/>
      <w:r w:rsidR="008E3EA4" w:rsidRPr="00244A14">
        <w:rPr>
          <w:rFonts w:ascii="Times New Roman" w:hAnsi="Times New Roman"/>
          <w:sz w:val="28"/>
          <w:szCs w:val="28"/>
        </w:rPr>
        <w:t>Мойкинского</w:t>
      </w:r>
      <w:proofErr w:type="spellEnd"/>
      <w:r w:rsidR="008E3EA4" w:rsidRPr="00244A14">
        <w:rPr>
          <w:rFonts w:ascii="Times New Roman" w:hAnsi="Times New Roman"/>
          <w:sz w:val="28"/>
          <w:szCs w:val="28"/>
        </w:rPr>
        <w:t xml:space="preserve"> сельского поселения на 2021-2025 годы»</w:t>
      </w:r>
      <w:r>
        <w:rPr>
          <w:rFonts w:ascii="Times New Roman" w:hAnsi="Times New Roman"/>
          <w:sz w:val="28"/>
          <w:szCs w:val="28"/>
        </w:rPr>
        <w:t>).</w:t>
      </w:r>
    </w:p>
    <w:p w:rsidR="00BA7C73" w:rsidRDefault="00BA7C73" w:rsidP="008E3EA4">
      <w:pPr>
        <w:pStyle w:val="a6"/>
        <w:ind w:left="0"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допущена техническая ошибка в Приложениях №1 и№6 к решению о бюджете (объем дотации на выравнивание уровня бюджетной обеспеченности на 2024 год </w:t>
      </w:r>
      <w:r w:rsidR="00CA65A3">
        <w:rPr>
          <w:rFonts w:ascii="Times New Roman" w:hAnsi="Times New Roman"/>
          <w:sz w:val="28"/>
          <w:szCs w:val="28"/>
        </w:rPr>
        <w:t>(2792,9 тыс</w:t>
      </w:r>
      <w:proofErr w:type="gramStart"/>
      <w:r w:rsidR="00CA65A3">
        <w:rPr>
          <w:rFonts w:ascii="Times New Roman" w:hAnsi="Times New Roman"/>
          <w:sz w:val="28"/>
          <w:szCs w:val="28"/>
        </w:rPr>
        <w:t>.р</w:t>
      </w:r>
      <w:proofErr w:type="gramEnd"/>
      <w:r w:rsidR="00CA65A3">
        <w:rPr>
          <w:rFonts w:ascii="Times New Roman" w:hAnsi="Times New Roman"/>
          <w:sz w:val="28"/>
          <w:szCs w:val="28"/>
        </w:rPr>
        <w:t xml:space="preserve">ублей) </w:t>
      </w:r>
      <w:r>
        <w:rPr>
          <w:rFonts w:ascii="Times New Roman" w:hAnsi="Times New Roman"/>
          <w:sz w:val="28"/>
          <w:szCs w:val="28"/>
        </w:rPr>
        <w:t>не соответствует данным, указанным в Пояснительной записке к проекту бюджета и данным о распределении дотации бюджетом Батецкого муниципального района</w:t>
      </w:r>
      <w:r w:rsidR="00CA65A3">
        <w:rPr>
          <w:rFonts w:ascii="Times New Roman" w:hAnsi="Times New Roman"/>
          <w:sz w:val="28"/>
          <w:szCs w:val="28"/>
        </w:rPr>
        <w:t>- 2792,2 тыс.рублей</w:t>
      </w:r>
      <w:r>
        <w:rPr>
          <w:rFonts w:ascii="Times New Roman" w:hAnsi="Times New Roman"/>
          <w:sz w:val="28"/>
          <w:szCs w:val="28"/>
        </w:rPr>
        <w:t xml:space="preserve">) </w:t>
      </w:r>
    </w:p>
    <w:p w:rsidR="00C44A5E" w:rsidRDefault="00C44A5E" w:rsidP="008E3EA4">
      <w:pPr>
        <w:pStyle w:val="a6"/>
        <w:ind w:left="0" w:firstLine="993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Приложении №11 </w:t>
      </w:r>
      <w:r w:rsidR="00E80B66">
        <w:rPr>
          <w:rFonts w:ascii="Times New Roman" w:hAnsi="Times New Roman"/>
          <w:sz w:val="28"/>
          <w:szCs w:val="28"/>
        </w:rPr>
        <w:t xml:space="preserve"> слова:</w:t>
      </w:r>
      <w:r w:rsidR="00BD37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 решению Совета депутатов </w:t>
      </w:r>
      <w:proofErr w:type="spellStart"/>
      <w:r>
        <w:rPr>
          <w:rFonts w:ascii="Times New Roman" w:hAnsi="Times New Roman"/>
          <w:sz w:val="28"/>
          <w:szCs w:val="28"/>
        </w:rPr>
        <w:t>Мойкинского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«О бюджете </w:t>
      </w:r>
      <w:proofErr w:type="spellStart"/>
      <w:r>
        <w:rPr>
          <w:rFonts w:ascii="Times New Roman" w:hAnsi="Times New Roman"/>
          <w:sz w:val="28"/>
          <w:szCs w:val="28"/>
        </w:rPr>
        <w:t>Мойкинского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на 2022 и плановый период 2023 и 2024 годов» заменить н</w:t>
      </w:r>
      <w:proofErr w:type="gramStart"/>
      <w:r>
        <w:rPr>
          <w:rFonts w:ascii="Times New Roman" w:hAnsi="Times New Roman"/>
          <w:sz w:val="28"/>
          <w:szCs w:val="28"/>
        </w:rPr>
        <w:t>а-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BD3737" w:rsidRPr="00E80B66">
        <w:rPr>
          <w:rFonts w:ascii="Times New Roman" w:hAnsi="Times New Roman"/>
          <w:i/>
          <w:sz w:val="28"/>
          <w:szCs w:val="28"/>
        </w:rPr>
        <w:t xml:space="preserve">к решению Совета депутатов </w:t>
      </w:r>
      <w:proofErr w:type="spellStart"/>
      <w:r w:rsidR="00BD3737" w:rsidRPr="00E80B66">
        <w:rPr>
          <w:rFonts w:ascii="Times New Roman" w:hAnsi="Times New Roman"/>
          <w:i/>
          <w:sz w:val="28"/>
          <w:szCs w:val="28"/>
        </w:rPr>
        <w:t>Мойкинского</w:t>
      </w:r>
      <w:proofErr w:type="spellEnd"/>
      <w:r w:rsidR="00BD3737" w:rsidRPr="00E80B66">
        <w:rPr>
          <w:rFonts w:ascii="Times New Roman" w:hAnsi="Times New Roman"/>
          <w:i/>
          <w:sz w:val="28"/>
          <w:szCs w:val="28"/>
        </w:rPr>
        <w:t xml:space="preserve"> сельского поселения </w:t>
      </w:r>
      <w:r w:rsidRPr="00E80B66">
        <w:rPr>
          <w:rFonts w:ascii="Times New Roman" w:hAnsi="Times New Roman"/>
          <w:i/>
          <w:sz w:val="28"/>
          <w:szCs w:val="28"/>
        </w:rPr>
        <w:t xml:space="preserve">«О бюджете </w:t>
      </w:r>
      <w:proofErr w:type="spellStart"/>
      <w:r w:rsidRPr="00E80B66">
        <w:rPr>
          <w:rFonts w:ascii="Times New Roman" w:hAnsi="Times New Roman"/>
          <w:i/>
          <w:sz w:val="28"/>
          <w:szCs w:val="28"/>
        </w:rPr>
        <w:t>Мойкинского</w:t>
      </w:r>
      <w:proofErr w:type="spellEnd"/>
      <w:r w:rsidRPr="00E80B66">
        <w:rPr>
          <w:rFonts w:ascii="Times New Roman" w:hAnsi="Times New Roman"/>
          <w:i/>
          <w:sz w:val="28"/>
          <w:szCs w:val="28"/>
        </w:rPr>
        <w:t xml:space="preserve"> сельского поселения на 2023 и плановый период 2024 и 2025 годов»</w:t>
      </w:r>
    </w:p>
    <w:p w:rsidR="00F10285" w:rsidRPr="0058375B" w:rsidRDefault="00F10285" w:rsidP="0058375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условно утвержденные расходы необходимо отразить в проекте бюджета </w:t>
      </w:r>
      <w:r w:rsidRPr="006E4F20">
        <w:rPr>
          <w:rFonts w:ascii="Times New Roman" w:hAnsi="Times New Roman"/>
          <w:sz w:val="28"/>
          <w:szCs w:val="28"/>
        </w:rPr>
        <w:t>в соответствии с разъяснительным письмом Минфина РФ от 24.01.2022 № 02-04-10/4115 «О распределении условно утвержденных расходов и изменении их общего объема»</w:t>
      </w:r>
      <w:r>
        <w:rPr>
          <w:rFonts w:ascii="Times New Roman" w:hAnsi="Times New Roman"/>
          <w:sz w:val="28"/>
          <w:szCs w:val="28"/>
        </w:rPr>
        <w:t>.</w:t>
      </w:r>
    </w:p>
    <w:p w:rsidR="005F2BE7" w:rsidRDefault="006721F7" w:rsidP="00AA5813">
      <w:pPr>
        <w:pStyle w:val="a6"/>
        <w:ind w:left="0"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текстовой части решения о бюджете предлагается пункт 2. «Источники финансирования дефицита бюджета сельского поселения» изложить следующим</w:t>
      </w:r>
      <w:r w:rsidR="00425452">
        <w:rPr>
          <w:rFonts w:ascii="Times New Roman" w:hAnsi="Times New Roman"/>
          <w:sz w:val="28"/>
          <w:szCs w:val="28"/>
        </w:rPr>
        <w:t xml:space="preserve"> образом:</w:t>
      </w:r>
      <w:r w:rsidR="009C66CC">
        <w:rPr>
          <w:rFonts w:ascii="Times New Roman" w:hAnsi="Times New Roman"/>
          <w:sz w:val="28"/>
          <w:szCs w:val="28"/>
        </w:rPr>
        <w:t xml:space="preserve"> наименование пункта </w:t>
      </w:r>
      <w:r w:rsidR="00425452">
        <w:rPr>
          <w:rFonts w:ascii="Times New Roman" w:hAnsi="Times New Roman"/>
          <w:sz w:val="28"/>
          <w:szCs w:val="28"/>
        </w:rPr>
        <w:t>2.</w:t>
      </w:r>
      <w:r w:rsidR="008B3208">
        <w:rPr>
          <w:rFonts w:ascii="Times New Roman" w:hAnsi="Times New Roman"/>
          <w:sz w:val="28"/>
          <w:szCs w:val="28"/>
        </w:rPr>
        <w:t>-</w:t>
      </w:r>
      <w:r w:rsidR="00425452">
        <w:rPr>
          <w:rFonts w:ascii="Times New Roman" w:hAnsi="Times New Roman"/>
          <w:sz w:val="28"/>
          <w:szCs w:val="28"/>
        </w:rPr>
        <w:t xml:space="preserve"> </w:t>
      </w:r>
      <w:r w:rsidR="009C66CC">
        <w:rPr>
          <w:rFonts w:ascii="Times New Roman" w:hAnsi="Times New Roman"/>
          <w:sz w:val="28"/>
          <w:szCs w:val="28"/>
        </w:rPr>
        <w:t>/</w:t>
      </w:r>
      <w:r w:rsidR="00425452" w:rsidRPr="00BB17A1">
        <w:rPr>
          <w:rFonts w:ascii="Times New Roman" w:hAnsi="Times New Roman"/>
          <w:i/>
          <w:sz w:val="28"/>
          <w:szCs w:val="28"/>
        </w:rPr>
        <w:t xml:space="preserve">Источники </w:t>
      </w:r>
      <w:r w:rsidR="00425452" w:rsidRPr="009C66CC">
        <w:rPr>
          <w:rFonts w:ascii="Times New Roman" w:hAnsi="Times New Roman"/>
          <w:i/>
          <w:sz w:val="28"/>
          <w:szCs w:val="28"/>
        </w:rPr>
        <w:t>внутреннего</w:t>
      </w:r>
      <w:r w:rsidR="00425452">
        <w:rPr>
          <w:rFonts w:ascii="Times New Roman" w:hAnsi="Times New Roman"/>
          <w:sz w:val="28"/>
          <w:szCs w:val="28"/>
        </w:rPr>
        <w:t xml:space="preserve"> </w:t>
      </w:r>
      <w:r w:rsidR="009C66CC" w:rsidRPr="00BB17A1">
        <w:rPr>
          <w:rFonts w:ascii="Times New Roman" w:hAnsi="Times New Roman"/>
          <w:i/>
          <w:sz w:val="28"/>
          <w:szCs w:val="28"/>
        </w:rPr>
        <w:t>финансирования дефицита бюджета сельского поселения</w:t>
      </w:r>
      <w:r w:rsidR="009C66CC">
        <w:rPr>
          <w:rFonts w:ascii="Times New Roman" w:hAnsi="Times New Roman"/>
          <w:sz w:val="28"/>
          <w:szCs w:val="28"/>
        </w:rPr>
        <w:t>/, текстовую часть</w:t>
      </w:r>
      <w:r w:rsidR="008B3208">
        <w:rPr>
          <w:rFonts w:ascii="Times New Roman" w:hAnsi="Times New Roman"/>
          <w:sz w:val="28"/>
          <w:szCs w:val="28"/>
        </w:rPr>
        <w:t xml:space="preserve"> </w:t>
      </w:r>
      <w:r w:rsidR="009C66CC">
        <w:rPr>
          <w:rFonts w:ascii="Times New Roman" w:hAnsi="Times New Roman"/>
          <w:sz w:val="28"/>
          <w:szCs w:val="28"/>
        </w:rPr>
        <w:t>- /</w:t>
      </w:r>
      <w:r w:rsidR="009C66CC" w:rsidRPr="00BB17A1">
        <w:rPr>
          <w:rFonts w:ascii="Times New Roman" w:hAnsi="Times New Roman"/>
          <w:i/>
          <w:sz w:val="28"/>
          <w:szCs w:val="28"/>
        </w:rPr>
        <w:t xml:space="preserve">Установить источники внутреннего финансирования </w:t>
      </w:r>
      <w:r w:rsidR="009C66CC" w:rsidRPr="00BB17A1">
        <w:rPr>
          <w:rFonts w:ascii="Times New Roman" w:hAnsi="Times New Roman"/>
          <w:i/>
          <w:sz w:val="28"/>
          <w:szCs w:val="28"/>
        </w:rPr>
        <w:lastRenderedPageBreak/>
        <w:t>дефицита бюджета сельского поселения на 2023 год и плановый период 2024 и 2025 годов согласно приложению 2 к настоящему решению</w:t>
      </w:r>
      <w:r w:rsidR="00BB17A1">
        <w:rPr>
          <w:rFonts w:ascii="Times New Roman" w:hAnsi="Times New Roman"/>
          <w:sz w:val="28"/>
          <w:szCs w:val="28"/>
        </w:rPr>
        <w:t>/</w:t>
      </w:r>
      <w:r w:rsidR="009C66CC">
        <w:rPr>
          <w:rFonts w:ascii="Times New Roman" w:hAnsi="Times New Roman"/>
          <w:sz w:val="28"/>
          <w:szCs w:val="28"/>
        </w:rPr>
        <w:t>.</w:t>
      </w:r>
    </w:p>
    <w:p w:rsidR="00AA5813" w:rsidRPr="00A2788E" w:rsidRDefault="00AA5813" w:rsidP="00AA5813">
      <w:pPr>
        <w:pStyle w:val="a6"/>
        <w:ind w:left="0" w:firstLine="993"/>
        <w:jc w:val="both"/>
        <w:rPr>
          <w:rFonts w:ascii="Times New Roman" w:hAnsi="Times New Roman"/>
          <w:sz w:val="28"/>
          <w:szCs w:val="28"/>
        </w:rPr>
      </w:pPr>
    </w:p>
    <w:p w:rsidR="00431C1D" w:rsidRPr="00A2788E" w:rsidRDefault="002840DD" w:rsidP="00BC2B6A">
      <w:pPr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  <w:r w:rsidRPr="00A2788E">
        <w:rPr>
          <w:rFonts w:ascii="Times New Roman" w:hAnsi="Times New Roman"/>
          <w:sz w:val="28"/>
          <w:szCs w:val="28"/>
        </w:rPr>
        <w:t xml:space="preserve">                       </w:t>
      </w:r>
      <w:r w:rsidRPr="00A2788E">
        <w:rPr>
          <w:rFonts w:ascii="Times New Roman" w:hAnsi="Times New Roman"/>
          <w:b/>
          <w:sz w:val="28"/>
          <w:szCs w:val="28"/>
        </w:rPr>
        <w:t>Заключительные положения</w:t>
      </w:r>
      <w:r w:rsidR="00431C1D">
        <w:rPr>
          <w:rFonts w:ascii="Times New Roman" w:hAnsi="Times New Roman"/>
          <w:b/>
          <w:sz w:val="28"/>
          <w:szCs w:val="28"/>
        </w:rPr>
        <w:t xml:space="preserve"> </w:t>
      </w:r>
    </w:p>
    <w:p w:rsidR="004B2322" w:rsidRPr="00A2788E" w:rsidRDefault="002840DD" w:rsidP="007450E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2788E">
        <w:rPr>
          <w:rFonts w:ascii="Times New Roman" w:hAnsi="Times New Roman"/>
          <w:sz w:val="28"/>
          <w:szCs w:val="28"/>
        </w:rPr>
        <w:t>Результаты экспертн</w:t>
      </w:r>
      <w:proofErr w:type="gramStart"/>
      <w:r w:rsidRPr="00A2788E">
        <w:rPr>
          <w:rFonts w:ascii="Times New Roman" w:hAnsi="Times New Roman"/>
          <w:sz w:val="28"/>
          <w:szCs w:val="28"/>
        </w:rPr>
        <w:t>о-</w:t>
      </w:r>
      <w:proofErr w:type="gramEnd"/>
      <w:r w:rsidRPr="00A2788E">
        <w:rPr>
          <w:rFonts w:ascii="Times New Roman" w:hAnsi="Times New Roman"/>
          <w:sz w:val="28"/>
          <w:szCs w:val="28"/>
        </w:rPr>
        <w:t xml:space="preserve"> аналитического мероприятия, проведенного по проекту</w:t>
      </w:r>
      <w:r w:rsidR="00431C1D">
        <w:rPr>
          <w:rFonts w:ascii="Times New Roman" w:hAnsi="Times New Roman"/>
          <w:sz w:val="28"/>
          <w:szCs w:val="28"/>
        </w:rPr>
        <w:t xml:space="preserve">  решения о </w:t>
      </w:r>
      <w:r w:rsidRPr="00A2788E">
        <w:rPr>
          <w:rFonts w:ascii="Times New Roman" w:hAnsi="Times New Roman"/>
          <w:sz w:val="28"/>
          <w:szCs w:val="28"/>
        </w:rPr>
        <w:t xml:space="preserve"> бюджет</w:t>
      </w:r>
      <w:r w:rsidR="00431C1D">
        <w:rPr>
          <w:rFonts w:ascii="Times New Roman" w:hAnsi="Times New Roman"/>
          <w:sz w:val="28"/>
          <w:szCs w:val="28"/>
        </w:rPr>
        <w:t xml:space="preserve">е </w:t>
      </w:r>
      <w:proofErr w:type="spellStart"/>
      <w:r w:rsidR="00711D0F">
        <w:rPr>
          <w:rFonts w:ascii="Times New Roman" w:hAnsi="Times New Roman"/>
          <w:sz w:val="28"/>
          <w:szCs w:val="28"/>
        </w:rPr>
        <w:t>Мойкин</w:t>
      </w:r>
      <w:r w:rsidR="00431C1D">
        <w:rPr>
          <w:rFonts w:ascii="Times New Roman" w:hAnsi="Times New Roman"/>
          <w:sz w:val="28"/>
          <w:szCs w:val="28"/>
        </w:rPr>
        <w:t>ского</w:t>
      </w:r>
      <w:proofErr w:type="spellEnd"/>
      <w:r w:rsidR="00431C1D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A2788E">
        <w:rPr>
          <w:rFonts w:ascii="Times New Roman" w:hAnsi="Times New Roman"/>
          <w:sz w:val="28"/>
          <w:szCs w:val="28"/>
        </w:rPr>
        <w:t xml:space="preserve"> позволяют  сделать следующий вывод:</w:t>
      </w:r>
    </w:p>
    <w:p w:rsidR="002840DD" w:rsidRDefault="002840DD" w:rsidP="007450E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2788E">
        <w:rPr>
          <w:rFonts w:ascii="Times New Roman" w:hAnsi="Times New Roman"/>
          <w:sz w:val="28"/>
          <w:szCs w:val="28"/>
        </w:rPr>
        <w:t xml:space="preserve">  проект бюджета на 20</w:t>
      </w:r>
      <w:r w:rsidR="0060750A" w:rsidRPr="00A2788E">
        <w:rPr>
          <w:rFonts w:ascii="Times New Roman" w:hAnsi="Times New Roman"/>
          <w:sz w:val="28"/>
          <w:szCs w:val="28"/>
        </w:rPr>
        <w:t>2</w:t>
      </w:r>
      <w:r w:rsidR="0097125E">
        <w:rPr>
          <w:rFonts w:ascii="Times New Roman" w:hAnsi="Times New Roman"/>
          <w:sz w:val="28"/>
          <w:szCs w:val="28"/>
        </w:rPr>
        <w:t>3</w:t>
      </w:r>
      <w:r w:rsidRPr="00A2788E">
        <w:rPr>
          <w:rFonts w:ascii="Times New Roman" w:hAnsi="Times New Roman"/>
          <w:sz w:val="28"/>
          <w:szCs w:val="28"/>
        </w:rPr>
        <w:t xml:space="preserve"> год </w:t>
      </w:r>
      <w:r w:rsidR="004B2322" w:rsidRPr="00A2788E">
        <w:rPr>
          <w:rFonts w:ascii="Times New Roman" w:hAnsi="Times New Roman"/>
          <w:sz w:val="28"/>
          <w:szCs w:val="28"/>
        </w:rPr>
        <w:t>и плановый период  20</w:t>
      </w:r>
      <w:r w:rsidR="00BA3E9C" w:rsidRPr="00A2788E">
        <w:rPr>
          <w:rFonts w:ascii="Times New Roman" w:hAnsi="Times New Roman"/>
          <w:sz w:val="28"/>
          <w:szCs w:val="28"/>
        </w:rPr>
        <w:t>2</w:t>
      </w:r>
      <w:r w:rsidR="0097125E">
        <w:rPr>
          <w:rFonts w:ascii="Times New Roman" w:hAnsi="Times New Roman"/>
          <w:sz w:val="28"/>
          <w:szCs w:val="28"/>
        </w:rPr>
        <w:t>4</w:t>
      </w:r>
      <w:r w:rsidR="004B2322" w:rsidRPr="00A2788E">
        <w:rPr>
          <w:rFonts w:ascii="Times New Roman" w:hAnsi="Times New Roman"/>
          <w:sz w:val="28"/>
          <w:szCs w:val="28"/>
        </w:rPr>
        <w:t xml:space="preserve"> и 20</w:t>
      </w:r>
      <w:r w:rsidR="0060750A" w:rsidRPr="00A2788E">
        <w:rPr>
          <w:rFonts w:ascii="Times New Roman" w:hAnsi="Times New Roman"/>
          <w:sz w:val="28"/>
          <w:szCs w:val="28"/>
        </w:rPr>
        <w:t>2</w:t>
      </w:r>
      <w:r w:rsidR="0097125E">
        <w:rPr>
          <w:rFonts w:ascii="Times New Roman" w:hAnsi="Times New Roman"/>
          <w:sz w:val="28"/>
          <w:szCs w:val="28"/>
        </w:rPr>
        <w:t>5</w:t>
      </w:r>
      <w:r w:rsidR="004B2322" w:rsidRPr="00A2788E">
        <w:rPr>
          <w:rFonts w:ascii="Times New Roman" w:hAnsi="Times New Roman"/>
          <w:sz w:val="28"/>
          <w:szCs w:val="28"/>
        </w:rPr>
        <w:t xml:space="preserve"> годов</w:t>
      </w:r>
      <w:r w:rsidR="00431C1D">
        <w:rPr>
          <w:rFonts w:ascii="Times New Roman" w:hAnsi="Times New Roman"/>
          <w:sz w:val="28"/>
          <w:szCs w:val="28"/>
        </w:rPr>
        <w:t xml:space="preserve">  подготовлен с учетом  требований статьи 184</w:t>
      </w:r>
      <w:r w:rsidR="00711D0F">
        <w:rPr>
          <w:rFonts w:ascii="Times New Roman" w:hAnsi="Times New Roman"/>
          <w:sz w:val="28"/>
          <w:szCs w:val="28"/>
        </w:rPr>
        <w:t>.</w:t>
      </w:r>
      <w:r w:rsidR="00431C1D">
        <w:rPr>
          <w:rFonts w:ascii="Times New Roman" w:hAnsi="Times New Roman"/>
          <w:sz w:val="28"/>
          <w:szCs w:val="28"/>
        </w:rPr>
        <w:t>1 Бюджетного кодекса Российской Федерации;</w:t>
      </w:r>
    </w:p>
    <w:p w:rsidR="00431C1D" w:rsidRDefault="00431C1D" w:rsidP="007450E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основное влияние  на параметры  бюджета сельского поселения оказывает федеральный регулятор: основные виды  доходов бюджета поселения и полномочия по решению вопросов  местного значения определяет федеральное законодательство;</w:t>
      </w:r>
    </w:p>
    <w:p w:rsidR="00431C1D" w:rsidRDefault="00431C1D" w:rsidP="007450E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формирование проекта бюджета осуществлено в программном  формате, но уровень охвата  расходов бюджета программными направлениями </w:t>
      </w:r>
      <w:r w:rsidR="0097125E">
        <w:rPr>
          <w:rFonts w:ascii="Times New Roman" w:hAnsi="Times New Roman"/>
          <w:sz w:val="28"/>
          <w:szCs w:val="28"/>
        </w:rPr>
        <w:t>остается</w:t>
      </w:r>
      <w:r>
        <w:rPr>
          <w:rFonts w:ascii="Times New Roman" w:hAnsi="Times New Roman"/>
          <w:sz w:val="28"/>
          <w:szCs w:val="28"/>
        </w:rPr>
        <w:t xml:space="preserve">  достаточно низок;</w:t>
      </w:r>
    </w:p>
    <w:p w:rsidR="00431C1D" w:rsidRDefault="00431C1D" w:rsidP="007450E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проект бюджета сбалансирован. </w:t>
      </w:r>
    </w:p>
    <w:p w:rsidR="00AA5813" w:rsidRDefault="00AA5813" w:rsidP="00AA58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A71A2">
        <w:rPr>
          <w:rFonts w:ascii="Times New Roman" w:hAnsi="Times New Roman"/>
          <w:sz w:val="28"/>
          <w:szCs w:val="28"/>
        </w:rPr>
        <w:t>Контрольно-счетная палата  рекомендует  учесть недостатки, допущенные при формировании пр</w:t>
      </w:r>
      <w:r>
        <w:rPr>
          <w:rFonts w:ascii="Times New Roman" w:hAnsi="Times New Roman"/>
          <w:sz w:val="28"/>
          <w:szCs w:val="28"/>
        </w:rPr>
        <w:t>оекта бюджета  в части отражения сумм расходов по муниципальным</w:t>
      </w:r>
      <w:r w:rsidRPr="00CA71A2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ам в соответствии с паспортами муниципальных программ и утвержденным Перечнем муниципальных программ.</w:t>
      </w:r>
    </w:p>
    <w:p w:rsidR="00AA5813" w:rsidRDefault="00AA5813" w:rsidP="00AA581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F70E24">
        <w:rPr>
          <w:rFonts w:ascii="Times New Roman" w:hAnsi="Times New Roman"/>
          <w:sz w:val="28"/>
          <w:szCs w:val="28"/>
        </w:rPr>
        <w:t xml:space="preserve">Контрольно-счетная палата полагает, что проект  решения Совета депутатов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Передольского</w:t>
      </w:r>
      <w:proofErr w:type="spellEnd"/>
      <w:r w:rsidRPr="00F70E24">
        <w:rPr>
          <w:rFonts w:ascii="Times New Roman" w:hAnsi="Times New Roman"/>
          <w:sz w:val="28"/>
          <w:szCs w:val="28"/>
        </w:rPr>
        <w:t xml:space="preserve"> сельского поселения «О  бюджете 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Мойкинского</w:t>
      </w:r>
      <w:proofErr w:type="spellEnd"/>
      <w:r w:rsidRPr="00F70E24">
        <w:rPr>
          <w:rFonts w:ascii="Times New Roman" w:hAnsi="Times New Roman"/>
          <w:sz w:val="28"/>
          <w:szCs w:val="28"/>
        </w:rPr>
        <w:t xml:space="preserve"> сельского поселения на 202</w:t>
      </w:r>
      <w:r>
        <w:rPr>
          <w:rFonts w:ascii="Times New Roman" w:hAnsi="Times New Roman"/>
          <w:sz w:val="28"/>
          <w:szCs w:val="28"/>
        </w:rPr>
        <w:t>3 год</w:t>
      </w:r>
      <w:r w:rsidRPr="00F70E24">
        <w:rPr>
          <w:rFonts w:ascii="Times New Roman" w:hAnsi="Times New Roman"/>
          <w:sz w:val="28"/>
          <w:szCs w:val="28"/>
        </w:rPr>
        <w:t xml:space="preserve"> и плановый период  202</w:t>
      </w:r>
      <w:r>
        <w:rPr>
          <w:rFonts w:ascii="Times New Roman" w:hAnsi="Times New Roman"/>
          <w:sz w:val="28"/>
          <w:szCs w:val="28"/>
        </w:rPr>
        <w:t>4</w:t>
      </w:r>
      <w:r w:rsidRPr="00F70E24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5</w:t>
      </w:r>
      <w:r w:rsidRPr="00F70E24">
        <w:rPr>
          <w:rFonts w:ascii="Times New Roman" w:hAnsi="Times New Roman"/>
          <w:sz w:val="28"/>
          <w:szCs w:val="28"/>
        </w:rPr>
        <w:t xml:space="preserve"> годов</w:t>
      </w:r>
      <w:r>
        <w:rPr>
          <w:rFonts w:ascii="Times New Roman" w:hAnsi="Times New Roman"/>
          <w:sz w:val="28"/>
          <w:szCs w:val="28"/>
        </w:rPr>
        <w:t>»</w:t>
      </w:r>
      <w:r w:rsidRPr="00F70E24">
        <w:rPr>
          <w:rFonts w:ascii="Times New Roman" w:hAnsi="Times New Roman"/>
          <w:sz w:val="28"/>
          <w:szCs w:val="28"/>
        </w:rPr>
        <w:t xml:space="preserve">  может  быть принят к рассмотрению и утверждению  с учетом </w:t>
      </w:r>
      <w:r>
        <w:rPr>
          <w:rFonts w:ascii="Times New Roman" w:hAnsi="Times New Roman"/>
          <w:sz w:val="28"/>
          <w:szCs w:val="28"/>
        </w:rPr>
        <w:t xml:space="preserve"> устранения выявленных недостатков</w:t>
      </w:r>
      <w:r w:rsidRPr="00F70E24">
        <w:rPr>
          <w:rFonts w:ascii="Times New Roman" w:hAnsi="Times New Roman"/>
          <w:sz w:val="28"/>
          <w:szCs w:val="28"/>
        </w:rPr>
        <w:t>.</w:t>
      </w:r>
    </w:p>
    <w:p w:rsidR="005C27EB" w:rsidRPr="00A2788E" w:rsidRDefault="005C27EB" w:rsidP="00AA5813">
      <w:pPr>
        <w:jc w:val="both"/>
        <w:rPr>
          <w:rFonts w:ascii="Times New Roman" w:hAnsi="Times New Roman"/>
          <w:sz w:val="28"/>
          <w:szCs w:val="28"/>
        </w:rPr>
      </w:pPr>
    </w:p>
    <w:p w:rsidR="006A2BF2" w:rsidRPr="00A2788E" w:rsidRDefault="002201F6" w:rsidP="00233F4D">
      <w:pPr>
        <w:ind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Председатель Контрольно-счетной палаты               </w:t>
      </w:r>
      <w:r w:rsidR="006E0000"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 xml:space="preserve">              Е.А.Тонкова</w:t>
      </w:r>
    </w:p>
    <w:sectPr w:rsidR="006A2BF2" w:rsidRPr="00A2788E" w:rsidSect="00A20714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96AC0"/>
    <w:multiLevelType w:val="hybridMultilevel"/>
    <w:tmpl w:val="F09AF250"/>
    <w:lvl w:ilvl="0" w:tplc="DBCE31C6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3F364362"/>
    <w:multiLevelType w:val="hybridMultilevel"/>
    <w:tmpl w:val="F09AF250"/>
    <w:lvl w:ilvl="0" w:tplc="DBCE31C6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2"/>
  </w:compat>
  <w:rsids>
    <w:rsidRoot w:val="00FF75C7"/>
    <w:rsid w:val="00000FA4"/>
    <w:rsid w:val="00002D2B"/>
    <w:rsid w:val="0000492F"/>
    <w:rsid w:val="00004DA5"/>
    <w:rsid w:val="00006F63"/>
    <w:rsid w:val="0001443A"/>
    <w:rsid w:val="0001498A"/>
    <w:rsid w:val="00017739"/>
    <w:rsid w:val="000214D8"/>
    <w:rsid w:val="0002236D"/>
    <w:rsid w:val="00022562"/>
    <w:rsid w:val="00024283"/>
    <w:rsid w:val="000278EB"/>
    <w:rsid w:val="00031324"/>
    <w:rsid w:val="00042590"/>
    <w:rsid w:val="000437F4"/>
    <w:rsid w:val="00044F5E"/>
    <w:rsid w:val="00047308"/>
    <w:rsid w:val="00050B34"/>
    <w:rsid w:val="00052B3F"/>
    <w:rsid w:val="00052EDE"/>
    <w:rsid w:val="000673AE"/>
    <w:rsid w:val="00074553"/>
    <w:rsid w:val="00092F5A"/>
    <w:rsid w:val="000A07A8"/>
    <w:rsid w:val="000B02A0"/>
    <w:rsid w:val="000C32F7"/>
    <w:rsid w:val="000C4D4B"/>
    <w:rsid w:val="000D0D66"/>
    <w:rsid w:val="000D1393"/>
    <w:rsid w:val="000D20ED"/>
    <w:rsid w:val="000D68A5"/>
    <w:rsid w:val="000D6AF7"/>
    <w:rsid w:val="000E6B12"/>
    <w:rsid w:val="000F3CBB"/>
    <w:rsid w:val="00101105"/>
    <w:rsid w:val="00104779"/>
    <w:rsid w:val="00110A58"/>
    <w:rsid w:val="001124F9"/>
    <w:rsid w:val="00112BD6"/>
    <w:rsid w:val="0011342E"/>
    <w:rsid w:val="00115B1A"/>
    <w:rsid w:val="001201B3"/>
    <w:rsid w:val="00121653"/>
    <w:rsid w:val="00124321"/>
    <w:rsid w:val="0013516E"/>
    <w:rsid w:val="00136199"/>
    <w:rsid w:val="00136EDE"/>
    <w:rsid w:val="001379F5"/>
    <w:rsid w:val="001416EE"/>
    <w:rsid w:val="00142B1A"/>
    <w:rsid w:val="001443B7"/>
    <w:rsid w:val="00144C6C"/>
    <w:rsid w:val="00151050"/>
    <w:rsid w:val="00151664"/>
    <w:rsid w:val="00152568"/>
    <w:rsid w:val="00152867"/>
    <w:rsid w:val="001543EA"/>
    <w:rsid w:val="001545C2"/>
    <w:rsid w:val="00155F10"/>
    <w:rsid w:val="00165821"/>
    <w:rsid w:val="00173044"/>
    <w:rsid w:val="00175D5C"/>
    <w:rsid w:val="00184274"/>
    <w:rsid w:val="001A0D60"/>
    <w:rsid w:val="001A2A06"/>
    <w:rsid w:val="001A34D0"/>
    <w:rsid w:val="001A51E6"/>
    <w:rsid w:val="001A6E26"/>
    <w:rsid w:val="001A704B"/>
    <w:rsid w:val="001A749A"/>
    <w:rsid w:val="001A7621"/>
    <w:rsid w:val="001A7FE0"/>
    <w:rsid w:val="001B5300"/>
    <w:rsid w:val="001C2D4C"/>
    <w:rsid w:val="001D21D2"/>
    <w:rsid w:val="001D338C"/>
    <w:rsid w:val="001D49B6"/>
    <w:rsid w:val="001D5F80"/>
    <w:rsid w:val="001D6386"/>
    <w:rsid w:val="001D6791"/>
    <w:rsid w:val="001E2780"/>
    <w:rsid w:val="001E6888"/>
    <w:rsid w:val="001F069B"/>
    <w:rsid w:val="001F091E"/>
    <w:rsid w:val="001F12C0"/>
    <w:rsid w:val="001F2462"/>
    <w:rsid w:val="001F29A7"/>
    <w:rsid w:val="001F2B32"/>
    <w:rsid w:val="001F3FE7"/>
    <w:rsid w:val="00201F5A"/>
    <w:rsid w:val="00205FA4"/>
    <w:rsid w:val="002147B9"/>
    <w:rsid w:val="00216D63"/>
    <w:rsid w:val="002174D2"/>
    <w:rsid w:val="002201F6"/>
    <w:rsid w:val="00220933"/>
    <w:rsid w:val="00224113"/>
    <w:rsid w:val="002241BE"/>
    <w:rsid w:val="00225E1B"/>
    <w:rsid w:val="00227795"/>
    <w:rsid w:val="00233F4D"/>
    <w:rsid w:val="00235BF2"/>
    <w:rsid w:val="00244A14"/>
    <w:rsid w:val="0024548E"/>
    <w:rsid w:val="002605CE"/>
    <w:rsid w:val="00260A7A"/>
    <w:rsid w:val="00261A57"/>
    <w:rsid w:val="00264447"/>
    <w:rsid w:val="0026485C"/>
    <w:rsid w:val="00265593"/>
    <w:rsid w:val="00266D54"/>
    <w:rsid w:val="002675F9"/>
    <w:rsid w:val="00273270"/>
    <w:rsid w:val="002775A9"/>
    <w:rsid w:val="002824A9"/>
    <w:rsid w:val="00282519"/>
    <w:rsid w:val="002840DD"/>
    <w:rsid w:val="00291C3E"/>
    <w:rsid w:val="00297369"/>
    <w:rsid w:val="002A035A"/>
    <w:rsid w:val="002B0505"/>
    <w:rsid w:val="002B079F"/>
    <w:rsid w:val="002B23D3"/>
    <w:rsid w:val="002B68B1"/>
    <w:rsid w:val="002C0FD6"/>
    <w:rsid w:val="002C1F73"/>
    <w:rsid w:val="002C7411"/>
    <w:rsid w:val="002C7EB1"/>
    <w:rsid w:val="002D0E4D"/>
    <w:rsid w:val="002D1D70"/>
    <w:rsid w:val="002D5F68"/>
    <w:rsid w:val="002D7A14"/>
    <w:rsid w:val="002D7E29"/>
    <w:rsid w:val="002E34D9"/>
    <w:rsid w:val="002F7F53"/>
    <w:rsid w:val="00300344"/>
    <w:rsid w:val="00307AFC"/>
    <w:rsid w:val="00310D09"/>
    <w:rsid w:val="00310DAC"/>
    <w:rsid w:val="00320EB2"/>
    <w:rsid w:val="00325E69"/>
    <w:rsid w:val="003267B5"/>
    <w:rsid w:val="00327681"/>
    <w:rsid w:val="00331A45"/>
    <w:rsid w:val="00333956"/>
    <w:rsid w:val="00340320"/>
    <w:rsid w:val="003423FD"/>
    <w:rsid w:val="00342548"/>
    <w:rsid w:val="00344E6D"/>
    <w:rsid w:val="00347957"/>
    <w:rsid w:val="003540BD"/>
    <w:rsid w:val="003569CB"/>
    <w:rsid w:val="00367976"/>
    <w:rsid w:val="00377CE7"/>
    <w:rsid w:val="00380CD8"/>
    <w:rsid w:val="0038660D"/>
    <w:rsid w:val="00391B8D"/>
    <w:rsid w:val="003963B7"/>
    <w:rsid w:val="003A2D52"/>
    <w:rsid w:val="003A449D"/>
    <w:rsid w:val="003A51CE"/>
    <w:rsid w:val="003B759E"/>
    <w:rsid w:val="003B799B"/>
    <w:rsid w:val="003C7EA8"/>
    <w:rsid w:val="003D0E62"/>
    <w:rsid w:val="003D1249"/>
    <w:rsid w:val="003D167A"/>
    <w:rsid w:val="003D67EC"/>
    <w:rsid w:val="003E2D66"/>
    <w:rsid w:val="003E5019"/>
    <w:rsid w:val="003F6C61"/>
    <w:rsid w:val="00403D29"/>
    <w:rsid w:val="004063AE"/>
    <w:rsid w:val="00406EF4"/>
    <w:rsid w:val="00410DB8"/>
    <w:rsid w:val="00413918"/>
    <w:rsid w:val="00414B64"/>
    <w:rsid w:val="00422BE3"/>
    <w:rsid w:val="00425452"/>
    <w:rsid w:val="00425DB8"/>
    <w:rsid w:val="00426169"/>
    <w:rsid w:val="004309C6"/>
    <w:rsid w:val="00431C1D"/>
    <w:rsid w:val="00436908"/>
    <w:rsid w:val="00442339"/>
    <w:rsid w:val="00443BD5"/>
    <w:rsid w:val="004543F5"/>
    <w:rsid w:val="004579A7"/>
    <w:rsid w:val="00462A8A"/>
    <w:rsid w:val="00463159"/>
    <w:rsid w:val="00464EFF"/>
    <w:rsid w:val="004725F2"/>
    <w:rsid w:val="00474AF7"/>
    <w:rsid w:val="00475DBD"/>
    <w:rsid w:val="00481B0E"/>
    <w:rsid w:val="00492922"/>
    <w:rsid w:val="0049583C"/>
    <w:rsid w:val="004A599B"/>
    <w:rsid w:val="004A5E1B"/>
    <w:rsid w:val="004A7B72"/>
    <w:rsid w:val="004B1C0F"/>
    <w:rsid w:val="004B2322"/>
    <w:rsid w:val="004B6086"/>
    <w:rsid w:val="004B6FEB"/>
    <w:rsid w:val="004B76C8"/>
    <w:rsid w:val="004C3249"/>
    <w:rsid w:val="004E13A5"/>
    <w:rsid w:val="004E486B"/>
    <w:rsid w:val="004E5838"/>
    <w:rsid w:val="004F2DF9"/>
    <w:rsid w:val="0050088A"/>
    <w:rsid w:val="00506758"/>
    <w:rsid w:val="005146D3"/>
    <w:rsid w:val="005178B0"/>
    <w:rsid w:val="005209B9"/>
    <w:rsid w:val="00522DF1"/>
    <w:rsid w:val="00527E35"/>
    <w:rsid w:val="00533B49"/>
    <w:rsid w:val="00534019"/>
    <w:rsid w:val="00537003"/>
    <w:rsid w:val="00540AD6"/>
    <w:rsid w:val="005410AB"/>
    <w:rsid w:val="005548DB"/>
    <w:rsid w:val="0055506A"/>
    <w:rsid w:val="00557137"/>
    <w:rsid w:val="005602C6"/>
    <w:rsid w:val="00562DA1"/>
    <w:rsid w:val="00567A40"/>
    <w:rsid w:val="005710D7"/>
    <w:rsid w:val="00573730"/>
    <w:rsid w:val="005769F1"/>
    <w:rsid w:val="0058375B"/>
    <w:rsid w:val="0058572B"/>
    <w:rsid w:val="005919DB"/>
    <w:rsid w:val="005A1A44"/>
    <w:rsid w:val="005A21AB"/>
    <w:rsid w:val="005B40FE"/>
    <w:rsid w:val="005B7DD7"/>
    <w:rsid w:val="005C27EB"/>
    <w:rsid w:val="005C4128"/>
    <w:rsid w:val="005C487E"/>
    <w:rsid w:val="005D1437"/>
    <w:rsid w:val="005E1FE3"/>
    <w:rsid w:val="005F2BE7"/>
    <w:rsid w:val="005F47A8"/>
    <w:rsid w:val="005F762E"/>
    <w:rsid w:val="00604D67"/>
    <w:rsid w:val="0060750A"/>
    <w:rsid w:val="00611702"/>
    <w:rsid w:val="006173EB"/>
    <w:rsid w:val="0062246C"/>
    <w:rsid w:val="00626127"/>
    <w:rsid w:val="00630356"/>
    <w:rsid w:val="006317E1"/>
    <w:rsid w:val="00632CD4"/>
    <w:rsid w:val="00633E5A"/>
    <w:rsid w:val="0064031F"/>
    <w:rsid w:val="00641AE3"/>
    <w:rsid w:val="00642CE1"/>
    <w:rsid w:val="00642E34"/>
    <w:rsid w:val="00650D14"/>
    <w:rsid w:val="006527EF"/>
    <w:rsid w:val="00654561"/>
    <w:rsid w:val="0065712B"/>
    <w:rsid w:val="0066181B"/>
    <w:rsid w:val="00664CCC"/>
    <w:rsid w:val="006705F8"/>
    <w:rsid w:val="006721F7"/>
    <w:rsid w:val="00673F28"/>
    <w:rsid w:val="00674AA8"/>
    <w:rsid w:val="00675E7A"/>
    <w:rsid w:val="00676BB6"/>
    <w:rsid w:val="00681D5B"/>
    <w:rsid w:val="00683031"/>
    <w:rsid w:val="00684933"/>
    <w:rsid w:val="0069070F"/>
    <w:rsid w:val="00692D81"/>
    <w:rsid w:val="00696F07"/>
    <w:rsid w:val="00697A8F"/>
    <w:rsid w:val="006A08E2"/>
    <w:rsid w:val="006A1D73"/>
    <w:rsid w:val="006A2BF2"/>
    <w:rsid w:val="006C1364"/>
    <w:rsid w:val="006D32AF"/>
    <w:rsid w:val="006D66D8"/>
    <w:rsid w:val="006D7938"/>
    <w:rsid w:val="006E0000"/>
    <w:rsid w:val="006E78E5"/>
    <w:rsid w:val="006F528F"/>
    <w:rsid w:val="006F7B8A"/>
    <w:rsid w:val="006F7EB2"/>
    <w:rsid w:val="007006DA"/>
    <w:rsid w:val="007016A9"/>
    <w:rsid w:val="00701B62"/>
    <w:rsid w:val="00706470"/>
    <w:rsid w:val="00711D0F"/>
    <w:rsid w:val="007124C3"/>
    <w:rsid w:val="00726C8A"/>
    <w:rsid w:val="007352A4"/>
    <w:rsid w:val="007437FB"/>
    <w:rsid w:val="007450EB"/>
    <w:rsid w:val="00767C7F"/>
    <w:rsid w:val="00770100"/>
    <w:rsid w:val="0077159E"/>
    <w:rsid w:val="00776075"/>
    <w:rsid w:val="00781D9D"/>
    <w:rsid w:val="0078487F"/>
    <w:rsid w:val="00786039"/>
    <w:rsid w:val="007866A1"/>
    <w:rsid w:val="007964BE"/>
    <w:rsid w:val="00797646"/>
    <w:rsid w:val="007A22C9"/>
    <w:rsid w:val="007A3AD2"/>
    <w:rsid w:val="007A5032"/>
    <w:rsid w:val="007A688D"/>
    <w:rsid w:val="007A7100"/>
    <w:rsid w:val="007B04D2"/>
    <w:rsid w:val="007B6C71"/>
    <w:rsid w:val="007B750C"/>
    <w:rsid w:val="007C1C27"/>
    <w:rsid w:val="007C31A9"/>
    <w:rsid w:val="007D0CC8"/>
    <w:rsid w:val="007D20F6"/>
    <w:rsid w:val="007D4BA8"/>
    <w:rsid w:val="007F0EFD"/>
    <w:rsid w:val="007F1AD5"/>
    <w:rsid w:val="0080297A"/>
    <w:rsid w:val="00806AD8"/>
    <w:rsid w:val="00806D90"/>
    <w:rsid w:val="00812632"/>
    <w:rsid w:val="0081436A"/>
    <w:rsid w:val="0082294B"/>
    <w:rsid w:val="008231BC"/>
    <w:rsid w:val="008274A0"/>
    <w:rsid w:val="00830151"/>
    <w:rsid w:val="0083211F"/>
    <w:rsid w:val="00833551"/>
    <w:rsid w:val="00835EF0"/>
    <w:rsid w:val="00837CAF"/>
    <w:rsid w:val="00840960"/>
    <w:rsid w:val="00845015"/>
    <w:rsid w:val="00850500"/>
    <w:rsid w:val="00850C28"/>
    <w:rsid w:val="00856A13"/>
    <w:rsid w:val="00860C23"/>
    <w:rsid w:val="00860CE6"/>
    <w:rsid w:val="00872714"/>
    <w:rsid w:val="0087408B"/>
    <w:rsid w:val="008778A3"/>
    <w:rsid w:val="0088194B"/>
    <w:rsid w:val="00885418"/>
    <w:rsid w:val="00885419"/>
    <w:rsid w:val="00894CBE"/>
    <w:rsid w:val="0089622D"/>
    <w:rsid w:val="008969EA"/>
    <w:rsid w:val="008A4A29"/>
    <w:rsid w:val="008A58A7"/>
    <w:rsid w:val="008B3208"/>
    <w:rsid w:val="008C16D0"/>
    <w:rsid w:val="008D54FB"/>
    <w:rsid w:val="008E3EA4"/>
    <w:rsid w:val="008F0EC5"/>
    <w:rsid w:val="008F1971"/>
    <w:rsid w:val="008F244B"/>
    <w:rsid w:val="008F34A1"/>
    <w:rsid w:val="008F4797"/>
    <w:rsid w:val="008F60E2"/>
    <w:rsid w:val="008F69D5"/>
    <w:rsid w:val="009016F5"/>
    <w:rsid w:val="009048CA"/>
    <w:rsid w:val="0091465D"/>
    <w:rsid w:val="0091576E"/>
    <w:rsid w:val="00922694"/>
    <w:rsid w:val="009226D3"/>
    <w:rsid w:val="00930D88"/>
    <w:rsid w:val="009332E3"/>
    <w:rsid w:val="009340DD"/>
    <w:rsid w:val="00936810"/>
    <w:rsid w:val="00937BA9"/>
    <w:rsid w:val="00941CD5"/>
    <w:rsid w:val="00947879"/>
    <w:rsid w:val="00951C17"/>
    <w:rsid w:val="00954E02"/>
    <w:rsid w:val="009574EC"/>
    <w:rsid w:val="0097125E"/>
    <w:rsid w:val="00972C4D"/>
    <w:rsid w:val="00973B4A"/>
    <w:rsid w:val="009756A6"/>
    <w:rsid w:val="00976617"/>
    <w:rsid w:val="0098011E"/>
    <w:rsid w:val="009845D0"/>
    <w:rsid w:val="00987E1B"/>
    <w:rsid w:val="00987F23"/>
    <w:rsid w:val="0099050A"/>
    <w:rsid w:val="0099073A"/>
    <w:rsid w:val="00994914"/>
    <w:rsid w:val="00997F50"/>
    <w:rsid w:val="009B1269"/>
    <w:rsid w:val="009C0F2C"/>
    <w:rsid w:val="009C467A"/>
    <w:rsid w:val="009C56EC"/>
    <w:rsid w:val="009C66CC"/>
    <w:rsid w:val="009C69DD"/>
    <w:rsid w:val="009C75F7"/>
    <w:rsid w:val="009D088A"/>
    <w:rsid w:val="009D233A"/>
    <w:rsid w:val="009E1203"/>
    <w:rsid w:val="009F4B7F"/>
    <w:rsid w:val="009F7E42"/>
    <w:rsid w:val="00A032C2"/>
    <w:rsid w:val="00A06784"/>
    <w:rsid w:val="00A07EC4"/>
    <w:rsid w:val="00A10BAA"/>
    <w:rsid w:val="00A1257C"/>
    <w:rsid w:val="00A12A3A"/>
    <w:rsid w:val="00A13248"/>
    <w:rsid w:val="00A13FD5"/>
    <w:rsid w:val="00A15AB8"/>
    <w:rsid w:val="00A15D5C"/>
    <w:rsid w:val="00A20714"/>
    <w:rsid w:val="00A247AC"/>
    <w:rsid w:val="00A2788E"/>
    <w:rsid w:val="00A30E7F"/>
    <w:rsid w:val="00A324EB"/>
    <w:rsid w:val="00A35638"/>
    <w:rsid w:val="00A40609"/>
    <w:rsid w:val="00A42143"/>
    <w:rsid w:val="00A43559"/>
    <w:rsid w:val="00A545DC"/>
    <w:rsid w:val="00A55791"/>
    <w:rsid w:val="00A64121"/>
    <w:rsid w:val="00A65BA3"/>
    <w:rsid w:val="00A66DE8"/>
    <w:rsid w:val="00A67319"/>
    <w:rsid w:val="00A674A7"/>
    <w:rsid w:val="00A75C0D"/>
    <w:rsid w:val="00A771E6"/>
    <w:rsid w:val="00A824DA"/>
    <w:rsid w:val="00A960E4"/>
    <w:rsid w:val="00AA2830"/>
    <w:rsid w:val="00AA4FB4"/>
    <w:rsid w:val="00AA5813"/>
    <w:rsid w:val="00AB0425"/>
    <w:rsid w:val="00AB7AB4"/>
    <w:rsid w:val="00AC2673"/>
    <w:rsid w:val="00AC28BC"/>
    <w:rsid w:val="00AC63EC"/>
    <w:rsid w:val="00AD5491"/>
    <w:rsid w:val="00AD7C09"/>
    <w:rsid w:val="00AE650F"/>
    <w:rsid w:val="00AF2240"/>
    <w:rsid w:val="00AF3B4B"/>
    <w:rsid w:val="00AF52B8"/>
    <w:rsid w:val="00B02B93"/>
    <w:rsid w:val="00B11A39"/>
    <w:rsid w:val="00B11BDF"/>
    <w:rsid w:val="00B14AEE"/>
    <w:rsid w:val="00B16DC5"/>
    <w:rsid w:val="00B22C9A"/>
    <w:rsid w:val="00B23213"/>
    <w:rsid w:val="00B26956"/>
    <w:rsid w:val="00B36D98"/>
    <w:rsid w:val="00B44A87"/>
    <w:rsid w:val="00B465CF"/>
    <w:rsid w:val="00B46EA4"/>
    <w:rsid w:val="00B474AB"/>
    <w:rsid w:val="00B500CF"/>
    <w:rsid w:val="00B541BA"/>
    <w:rsid w:val="00B55492"/>
    <w:rsid w:val="00B65F18"/>
    <w:rsid w:val="00B719E5"/>
    <w:rsid w:val="00B73612"/>
    <w:rsid w:val="00B7693C"/>
    <w:rsid w:val="00B77C90"/>
    <w:rsid w:val="00B81861"/>
    <w:rsid w:val="00B81967"/>
    <w:rsid w:val="00B81EF5"/>
    <w:rsid w:val="00B90546"/>
    <w:rsid w:val="00BA3E9C"/>
    <w:rsid w:val="00BA6F1E"/>
    <w:rsid w:val="00BA7C73"/>
    <w:rsid w:val="00BB045C"/>
    <w:rsid w:val="00BB17A1"/>
    <w:rsid w:val="00BB1A31"/>
    <w:rsid w:val="00BB4402"/>
    <w:rsid w:val="00BB5A6C"/>
    <w:rsid w:val="00BB6A9F"/>
    <w:rsid w:val="00BC269D"/>
    <w:rsid w:val="00BC2B6A"/>
    <w:rsid w:val="00BC6DA7"/>
    <w:rsid w:val="00BD048C"/>
    <w:rsid w:val="00BD0F08"/>
    <w:rsid w:val="00BD2463"/>
    <w:rsid w:val="00BD2958"/>
    <w:rsid w:val="00BD3737"/>
    <w:rsid w:val="00BE3B5A"/>
    <w:rsid w:val="00BE5551"/>
    <w:rsid w:val="00BE642D"/>
    <w:rsid w:val="00BE762A"/>
    <w:rsid w:val="00BF3C7D"/>
    <w:rsid w:val="00BF5D47"/>
    <w:rsid w:val="00C11989"/>
    <w:rsid w:val="00C12584"/>
    <w:rsid w:val="00C16480"/>
    <w:rsid w:val="00C16D08"/>
    <w:rsid w:val="00C20D4D"/>
    <w:rsid w:val="00C21176"/>
    <w:rsid w:val="00C30060"/>
    <w:rsid w:val="00C309E3"/>
    <w:rsid w:val="00C37715"/>
    <w:rsid w:val="00C414DE"/>
    <w:rsid w:val="00C439A2"/>
    <w:rsid w:val="00C44A5E"/>
    <w:rsid w:val="00C44B0A"/>
    <w:rsid w:val="00C51F53"/>
    <w:rsid w:val="00C53AD9"/>
    <w:rsid w:val="00C56095"/>
    <w:rsid w:val="00C57DFC"/>
    <w:rsid w:val="00C61020"/>
    <w:rsid w:val="00C64BF6"/>
    <w:rsid w:val="00C66A53"/>
    <w:rsid w:val="00C6790C"/>
    <w:rsid w:val="00C72B44"/>
    <w:rsid w:val="00C82FCE"/>
    <w:rsid w:val="00C871AB"/>
    <w:rsid w:val="00C87EA3"/>
    <w:rsid w:val="00C907C5"/>
    <w:rsid w:val="00C9791D"/>
    <w:rsid w:val="00CA63AB"/>
    <w:rsid w:val="00CA65A3"/>
    <w:rsid w:val="00CB4C21"/>
    <w:rsid w:val="00CB5F29"/>
    <w:rsid w:val="00CB7412"/>
    <w:rsid w:val="00CC3C7A"/>
    <w:rsid w:val="00CD0317"/>
    <w:rsid w:val="00CD25BB"/>
    <w:rsid w:val="00CD7A76"/>
    <w:rsid w:val="00CE2031"/>
    <w:rsid w:val="00CE3E6F"/>
    <w:rsid w:val="00CE42AD"/>
    <w:rsid w:val="00CE4A5C"/>
    <w:rsid w:val="00CE64C4"/>
    <w:rsid w:val="00D011A3"/>
    <w:rsid w:val="00D01F65"/>
    <w:rsid w:val="00D05EFD"/>
    <w:rsid w:val="00D140F6"/>
    <w:rsid w:val="00D15F82"/>
    <w:rsid w:val="00D16CD0"/>
    <w:rsid w:val="00D21083"/>
    <w:rsid w:val="00D267A4"/>
    <w:rsid w:val="00D304FC"/>
    <w:rsid w:val="00D31228"/>
    <w:rsid w:val="00D50D76"/>
    <w:rsid w:val="00D51E9C"/>
    <w:rsid w:val="00D56C2D"/>
    <w:rsid w:val="00D67216"/>
    <w:rsid w:val="00D71127"/>
    <w:rsid w:val="00D769FA"/>
    <w:rsid w:val="00D7788B"/>
    <w:rsid w:val="00D8647D"/>
    <w:rsid w:val="00D8706D"/>
    <w:rsid w:val="00D90C7F"/>
    <w:rsid w:val="00D919A4"/>
    <w:rsid w:val="00D934DD"/>
    <w:rsid w:val="00DA08A9"/>
    <w:rsid w:val="00DA0A34"/>
    <w:rsid w:val="00DA5738"/>
    <w:rsid w:val="00DB4CE1"/>
    <w:rsid w:val="00DB6871"/>
    <w:rsid w:val="00DC42DD"/>
    <w:rsid w:val="00DD09BF"/>
    <w:rsid w:val="00DD4567"/>
    <w:rsid w:val="00DD642D"/>
    <w:rsid w:val="00DE404D"/>
    <w:rsid w:val="00DF2727"/>
    <w:rsid w:val="00DF32E4"/>
    <w:rsid w:val="00DF5A1A"/>
    <w:rsid w:val="00E02456"/>
    <w:rsid w:val="00E057A6"/>
    <w:rsid w:val="00E05D5C"/>
    <w:rsid w:val="00E0743D"/>
    <w:rsid w:val="00E12A32"/>
    <w:rsid w:val="00E12D46"/>
    <w:rsid w:val="00E13B07"/>
    <w:rsid w:val="00E156DE"/>
    <w:rsid w:val="00E20A86"/>
    <w:rsid w:val="00E210EE"/>
    <w:rsid w:val="00E27091"/>
    <w:rsid w:val="00E31458"/>
    <w:rsid w:val="00E32270"/>
    <w:rsid w:val="00E358D7"/>
    <w:rsid w:val="00E36128"/>
    <w:rsid w:val="00E40269"/>
    <w:rsid w:val="00E4370F"/>
    <w:rsid w:val="00E456BE"/>
    <w:rsid w:val="00E47195"/>
    <w:rsid w:val="00E55581"/>
    <w:rsid w:val="00E6133C"/>
    <w:rsid w:val="00E650F5"/>
    <w:rsid w:val="00E80B66"/>
    <w:rsid w:val="00E920FF"/>
    <w:rsid w:val="00E96603"/>
    <w:rsid w:val="00EA34C3"/>
    <w:rsid w:val="00EA593B"/>
    <w:rsid w:val="00EB3967"/>
    <w:rsid w:val="00EC0DBE"/>
    <w:rsid w:val="00EC4EF7"/>
    <w:rsid w:val="00EC52C0"/>
    <w:rsid w:val="00EC6FCE"/>
    <w:rsid w:val="00EC7187"/>
    <w:rsid w:val="00ED466A"/>
    <w:rsid w:val="00EE0C1F"/>
    <w:rsid w:val="00EE5177"/>
    <w:rsid w:val="00EE5E40"/>
    <w:rsid w:val="00EE634D"/>
    <w:rsid w:val="00EE6B43"/>
    <w:rsid w:val="00EE763B"/>
    <w:rsid w:val="00EE7776"/>
    <w:rsid w:val="00EF1177"/>
    <w:rsid w:val="00EF2797"/>
    <w:rsid w:val="00EF2C87"/>
    <w:rsid w:val="00EF5DE0"/>
    <w:rsid w:val="00F10285"/>
    <w:rsid w:val="00F13AD4"/>
    <w:rsid w:val="00F1517A"/>
    <w:rsid w:val="00F24148"/>
    <w:rsid w:val="00F262D2"/>
    <w:rsid w:val="00F27809"/>
    <w:rsid w:val="00F34526"/>
    <w:rsid w:val="00F36C52"/>
    <w:rsid w:val="00F46A2F"/>
    <w:rsid w:val="00F4774E"/>
    <w:rsid w:val="00F47F74"/>
    <w:rsid w:val="00F50212"/>
    <w:rsid w:val="00F51AEC"/>
    <w:rsid w:val="00F57A55"/>
    <w:rsid w:val="00F65CD4"/>
    <w:rsid w:val="00F65D78"/>
    <w:rsid w:val="00F7037E"/>
    <w:rsid w:val="00F77E4E"/>
    <w:rsid w:val="00F86602"/>
    <w:rsid w:val="00F86E70"/>
    <w:rsid w:val="00F8721A"/>
    <w:rsid w:val="00F90382"/>
    <w:rsid w:val="00F90DF1"/>
    <w:rsid w:val="00F95657"/>
    <w:rsid w:val="00F96E90"/>
    <w:rsid w:val="00FA056D"/>
    <w:rsid w:val="00FA2E1E"/>
    <w:rsid w:val="00FA4CF9"/>
    <w:rsid w:val="00FA5AF6"/>
    <w:rsid w:val="00FB088F"/>
    <w:rsid w:val="00FB5B19"/>
    <w:rsid w:val="00FC2231"/>
    <w:rsid w:val="00FC76EE"/>
    <w:rsid w:val="00FD5DE0"/>
    <w:rsid w:val="00FE058F"/>
    <w:rsid w:val="00FF24CF"/>
    <w:rsid w:val="00FF4265"/>
    <w:rsid w:val="00FF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EF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1D9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0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0A7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854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&#1040;&#1076;&#1084;&#1080;&#1085;&#1080;&#1089;&#1090;&#1088;&#1072;&#1090;&#1086;&#1088;.000\&#1052;&#1086;&#1080;%20&#1076;&#1086;&#1082;&#1091;&#1084;&#1077;&#1085;&#1090;&#1099;\&#1073;&#1102;&#1076;&#1078;&#1077;&#1090;%2016%20&#1055;&#1077;&#1088;&#1077;&#1076;&#1086;&#1083;&#1100;&#1089;&#1082;&#1080;&#1081;%20%20&#1079;&#1072;&#1082;&#1083;&#1102;&#1095;&#1077;&#1085;&#1080;&#1077;%20&#1085;&#1072;%20&#1087;&#1088;&#1086;&#1077;&#1082;&#109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87D2B-2FE2-4C79-8584-F13FB338F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бюджет 16 Передольский  заключение на проект</Template>
  <TotalTime>3098</TotalTime>
  <Pages>21</Pages>
  <Words>5894</Words>
  <Characters>33602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Качура</dc:creator>
  <cp:lastModifiedBy>TONKOVA2020@outlook.com</cp:lastModifiedBy>
  <cp:revision>17</cp:revision>
  <cp:lastPrinted>2020-12-21T06:23:00Z</cp:lastPrinted>
  <dcterms:created xsi:type="dcterms:W3CDTF">2020-12-07T14:17:00Z</dcterms:created>
  <dcterms:modified xsi:type="dcterms:W3CDTF">2022-12-15T06:19:00Z</dcterms:modified>
</cp:coreProperties>
</file>