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DB" w:rsidRDefault="005B29DB" w:rsidP="005B29D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>ПРАВИТЕЛЬСТВО РОССИЙСКОЙ ФЕДЕРАЦИИ</w:t>
      </w:r>
    </w:p>
    <w:p w:rsidR="005B29DB" w:rsidRDefault="005B29DB" w:rsidP="005B29DB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5B29DB" w:rsidRDefault="005B29DB" w:rsidP="005B29DB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ПОСТАНОВЛЕНИЕ</w:t>
      </w:r>
    </w:p>
    <w:p w:rsidR="005B29DB" w:rsidRDefault="005B29DB" w:rsidP="005B29DB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от 23 июня 2020 г. N 906</w:t>
      </w:r>
    </w:p>
    <w:p w:rsidR="005B29DB" w:rsidRDefault="005B29DB" w:rsidP="005B29DB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5B29DB" w:rsidRDefault="005B29DB" w:rsidP="005B29DB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 РЕЕСТРЕ</w:t>
      </w:r>
    </w:p>
    <w:p w:rsidR="005B29DB" w:rsidRDefault="005B29DB" w:rsidP="005B29DB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СОЦИАЛЬНО ОРИЕНТИРОВАННЫХ НЕКОММЕРЧЕСКИХ ОРГАНИЗАЦИЙ</w:t>
      </w:r>
    </w:p>
    <w:p w:rsidR="005B29DB" w:rsidRDefault="005B29DB" w:rsidP="005B29D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B29DB" w:rsidRDefault="005B29DB" w:rsidP="005B29D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Правительство Российской Федерации постановляет:</w:t>
      </w:r>
    </w:p>
    <w:p w:rsidR="005B29DB" w:rsidRDefault="005B29DB" w:rsidP="005B29DB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Утвердить прилагаемое </w:t>
      </w:r>
      <w:hyperlink w:anchor="Par31" w:history="1">
        <w:r>
          <w:rPr>
            <w:rFonts w:cs="Times New Roman"/>
            <w:color w:val="0000FF"/>
            <w:sz w:val="28"/>
            <w:szCs w:val="28"/>
          </w:rPr>
          <w:t>Положение</w:t>
        </w:r>
      </w:hyperlink>
      <w:r>
        <w:rPr>
          <w:rFonts w:cs="Times New Roman"/>
          <w:sz w:val="28"/>
          <w:szCs w:val="28"/>
        </w:rPr>
        <w:t xml:space="preserve"> о реестре социально ориентированных некоммерческих организаций.</w:t>
      </w:r>
    </w:p>
    <w:p w:rsidR="005B29DB" w:rsidRDefault="005B29DB" w:rsidP="005B29DB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Определить Министерство экономического развития Российской Федерации уполномоченным органом по формированию и ведению реестра социально ориентированных некоммерческих организаций (далее - реестр).</w:t>
      </w:r>
    </w:p>
    <w:p w:rsidR="005B29DB" w:rsidRDefault="005B29DB" w:rsidP="005B29DB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Министерству экономического развития Российской Федерации:</w:t>
      </w:r>
    </w:p>
    <w:p w:rsidR="005B29DB" w:rsidRDefault="005B29DB" w:rsidP="005B29DB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сформировать реестр;</w:t>
      </w:r>
    </w:p>
    <w:p w:rsidR="005B29DB" w:rsidRDefault="005B29DB" w:rsidP="005B29DB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осуществлять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или организаций по подготовке и представлению информации о социально ориентированных некоммерческих организациях, предусмотренной </w:t>
      </w:r>
      <w:hyperlink w:anchor="Par31" w:history="1">
        <w:r>
          <w:rPr>
            <w:rFonts w:cs="Times New Roman"/>
            <w:color w:val="0000FF"/>
            <w:sz w:val="28"/>
            <w:szCs w:val="28"/>
          </w:rPr>
          <w:t>Положением</w:t>
        </w:r>
      </w:hyperlink>
      <w:r>
        <w:rPr>
          <w:rFonts w:cs="Times New Roman"/>
          <w:sz w:val="28"/>
          <w:szCs w:val="28"/>
        </w:rPr>
        <w:t>, утвержденным настоящим постановлением, для включения в реестр;</w:t>
      </w:r>
    </w:p>
    <w:p w:rsidR="005B29DB" w:rsidRDefault="005B29DB" w:rsidP="005B29DB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разместить реестр на официальном портале Министерства экономического развития Российской Федерации в информационно-телекоммуникационной сети "Интернет";</w:t>
      </w:r>
    </w:p>
    <w:p w:rsidR="005B29DB" w:rsidRDefault="005B29DB" w:rsidP="005B29DB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течение 10 рабочих дней издать акт, определяющий порядок представления сведений в реестр.</w:t>
      </w:r>
    </w:p>
    <w:p w:rsidR="005B29DB" w:rsidRDefault="005B29DB" w:rsidP="005B29DB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5B29DB" w:rsidRDefault="005B29DB" w:rsidP="005B29D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B29DB" w:rsidRDefault="005B29DB" w:rsidP="005B29DB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 Правительства</w:t>
      </w:r>
    </w:p>
    <w:p w:rsidR="005B29DB" w:rsidRDefault="005B29DB" w:rsidP="005B29DB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Российской Федерации</w:t>
      </w:r>
    </w:p>
    <w:p w:rsidR="005B29DB" w:rsidRDefault="005B29DB" w:rsidP="005B29DB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М.МИШУСТИН</w:t>
      </w:r>
    </w:p>
    <w:p w:rsidR="005B29DB" w:rsidRDefault="005B29DB" w:rsidP="005B29DB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5B29DB" w:rsidRDefault="005B29DB" w:rsidP="005B29DB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5B29DB" w:rsidRDefault="005B29DB" w:rsidP="005B29DB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5B29DB" w:rsidRDefault="005B29DB" w:rsidP="005B29DB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5B29DB" w:rsidRDefault="005B29DB" w:rsidP="005B29DB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5B29DB" w:rsidRDefault="005B29DB" w:rsidP="005B29DB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Утверждено</w:t>
      </w:r>
    </w:p>
    <w:p w:rsidR="005B29DB" w:rsidRDefault="005B29DB" w:rsidP="005B29DB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постановлением Правительства</w:t>
      </w:r>
    </w:p>
    <w:p w:rsidR="005B29DB" w:rsidRDefault="005B29DB" w:rsidP="005B29DB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Российской Федерации</w:t>
      </w:r>
    </w:p>
    <w:p w:rsidR="005B29DB" w:rsidRDefault="005B29DB" w:rsidP="005B29DB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23 июня 2020 г. N 906</w:t>
      </w:r>
    </w:p>
    <w:p w:rsidR="005B29DB" w:rsidRDefault="005B29DB" w:rsidP="005B29D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B29DB" w:rsidRDefault="005B29DB" w:rsidP="005B29DB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cs="Times New Roman"/>
          <w:b/>
          <w:bCs/>
          <w:sz w:val="28"/>
          <w:szCs w:val="28"/>
        </w:rPr>
        <w:t>ПОЛОЖЕНИЕ</w:t>
      </w:r>
    </w:p>
    <w:p w:rsidR="005B29DB" w:rsidRDefault="005B29DB" w:rsidP="005B29DB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 РЕЕСТРЕ СОЦИАЛЬНО ОРИЕНТИРОВАННЫХ</w:t>
      </w:r>
    </w:p>
    <w:p w:rsidR="005B29DB" w:rsidRDefault="005B29DB" w:rsidP="005B29DB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НЕКОММЕРЧЕСКИХ ОРГАНИЗАЦИЙ</w:t>
      </w:r>
    </w:p>
    <w:p w:rsidR="005B29DB" w:rsidRDefault="005B29DB" w:rsidP="005B29D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B29DB" w:rsidRDefault="005B29DB" w:rsidP="005B29D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bookmarkStart w:id="2" w:name="Par35"/>
      <w:bookmarkEnd w:id="2"/>
      <w:r>
        <w:rPr>
          <w:rFonts w:cs="Times New Roman"/>
          <w:sz w:val="28"/>
          <w:szCs w:val="28"/>
        </w:rPr>
        <w:t>1. Настоящее Положение определяет порядок ведения реестра социально ориентированных некоммерческих организаций, которые с 2017 года являются получателями грантов Президента Российской Федерации (по результатам конкурсов, проведенных Фондом - 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 (далее соответственно - реестр, социально ориентированные некоммерческие организации), Министерством экономического развития Российской Федерации (далее - уполномоченный орган).</w:t>
      </w:r>
    </w:p>
    <w:p w:rsidR="005B29DB" w:rsidRDefault="005B29DB" w:rsidP="005B29DB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Информация, содержащаяся в реестре, является открытой для всеобщего ознакомления и подлежит размещению на официальном сайте уполномоченного органа в информационно-телекоммуникационной сети "Интернет" в течение 3 рабочих дней со дня включения соответствующей информации в реестр.</w:t>
      </w:r>
    </w:p>
    <w:p w:rsidR="005B29DB" w:rsidRDefault="005B29DB" w:rsidP="005B29DB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3" w:name="Par37"/>
      <w:bookmarkEnd w:id="3"/>
      <w:r>
        <w:rPr>
          <w:rFonts w:cs="Times New Roman"/>
          <w:sz w:val="28"/>
          <w:szCs w:val="28"/>
        </w:rPr>
        <w:t>3. В реестр подлежит включению следующая информация:</w:t>
      </w:r>
    </w:p>
    <w:p w:rsidR="005B29DB" w:rsidRDefault="005B29DB" w:rsidP="005B29DB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номер реестровой записи;</w:t>
      </w:r>
    </w:p>
    <w:p w:rsidR="005B29DB" w:rsidRDefault="005B29DB" w:rsidP="005B29DB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дата принятия решения об оказании поддержки социально ориентированной некоммерческой организации (дата включения в реестр поставщиков социальных услуг);</w:t>
      </w:r>
    </w:p>
    <w:p w:rsidR="005B29DB" w:rsidRDefault="005B29DB" w:rsidP="005B29DB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полное и сокращенное (при наличии) официальное наименование социально ориентированной некоммерческой организации;</w:t>
      </w:r>
    </w:p>
    <w:p w:rsidR="005B29DB" w:rsidRDefault="005B29DB" w:rsidP="005B29DB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идентификационный номер налогоплательщика;</w:t>
      </w:r>
    </w:p>
    <w:p w:rsidR="005B29DB" w:rsidRDefault="005B29DB" w:rsidP="005B29DB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д) основной государственный регистрационный номер записи о государственной регистрации социально ориентированной некоммерческой организации;</w:t>
      </w:r>
    </w:p>
    <w:p w:rsidR="005B29DB" w:rsidRDefault="005B29DB" w:rsidP="005B29DB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е) наименование федерального органа исполнительной власти, органа исполнительной власти субъекта Российской Федерации, органа местного самоуправления или организации, оказавших поддержку социально ориентированной некоммерческой организации;</w:t>
      </w:r>
    </w:p>
    <w:p w:rsidR="005B29DB" w:rsidRDefault="005B29DB" w:rsidP="005B29DB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ж) статус социально ориентированной некоммерческой организации (поставщик социальных услуг, получатель субсидий или грантов, исполнитель общественно полезных услуг).</w:t>
      </w:r>
    </w:p>
    <w:p w:rsidR="005B29DB" w:rsidRDefault="005B29DB" w:rsidP="005B29DB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Реестр формируется и ведется на русском языке. Информация, содержащаяся в реестре, хранится в порядке, определенном законодательством Российской Федерации.</w:t>
      </w:r>
    </w:p>
    <w:p w:rsidR="005B29DB" w:rsidRDefault="005B29DB" w:rsidP="005B29DB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В течение 10 рабочих дней со дня предоставления субсидий или грантов, указанных в </w:t>
      </w:r>
      <w:hyperlink w:anchor="Par35" w:history="1">
        <w:r>
          <w:rPr>
            <w:rFonts w:cs="Times New Roman"/>
            <w:color w:val="0000FF"/>
            <w:sz w:val="28"/>
            <w:szCs w:val="28"/>
          </w:rPr>
          <w:t>пункте 1</w:t>
        </w:r>
      </w:hyperlink>
      <w:r>
        <w:rPr>
          <w:rFonts w:cs="Times New Roman"/>
          <w:sz w:val="28"/>
          <w:szCs w:val="28"/>
        </w:rPr>
        <w:t xml:space="preserve"> настоящего Положения, федеральный орган исполнительной власти, орган исполнительной власти субъекта Российской Федерации, орган местного самоуправления или организация, предоставившие субсидию или грант социально ориентированной некоммерческой организации, представляют в уполномоченный орган сведения для включения социально ориентированных некоммерческих организаций в реестр в </w:t>
      </w:r>
      <w:hyperlink r:id="rId4" w:history="1">
        <w:r>
          <w:rPr>
            <w:rFonts w:cs="Times New Roman"/>
            <w:color w:val="0000FF"/>
            <w:sz w:val="28"/>
            <w:szCs w:val="28"/>
          </w:rPr>
          <w:t>порядке</w:t>
        </w:r>
      </w:hyperlink>
      <w:r>
        <w:rPr>
          <w:rFonts w:cs="Times New Roman"/>
          <w:sz w:val="28"/>
          <w:szCs w:val="28"/>
        </w:rPr>
        <w:t>, установленном уполномоченным органом.</w:t>
      </w:r>
    </w:p>
    <w:p w:rsidR="005B29DB" w:rsidRDefault="005B29DB" w:rsidP="005B29DB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Информация по каждой социально ориентированной некоммерческой организации, сформированная в соответствии с </w:t>
      </w:r>
      <w:hyperlink w:anchor="Par37" w:history="1">
        <w:r>
          <w:rPr>
            <w:rFonts w:cs="Times New Roman"/>
            <w:color w:val="0000FF"/>
            <w:sz w:val="28"/>
            <w:szCs w:val="28"/>
          </w:rPr>
          <w:t>пунктом 3</w:t>
        </w:r>
      </w:hyperlink>
      <w:r>
        <w:rPr>
          <w:rFonts w:cs="Times New Roman"/>
          <w:sz w:val="28"/>
          <w:szCs w:val="28"/>
        </w:rPr>
        <w:t xml:space="preserve"> настоящего Положения и включенная в реестр, образует реестровую запись о социально ориентированной некоммерческой организации, которой присваивается уникальный номер.</w:t>
      </w:r>
    </w:p>
    <w:p w:rsidR="005B29DB" w:rsidRDefault="005B29DB" w:rsidP="005B29DB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В случае направления федеральным органом исполнительной власти, органом исполнительной власти субъекта Российской Федерации, органом местного самоуправления или организацией информации о внесении изменений в сведения, указанные в </w:t>
      </w:r>
      <w:hyperlink w:anchor="Par37" w:history="1">
        <w:r>
          <w:rPr>
            <w:rFonts w:cs="Times New Roman"/>
            <w:color w:val="0000FF"/>
            <w:sz w:val="28"/>
            <w:szCs w:val="28"/>
          </w:rPr>
          <w:t>пункте 3</w:t>
        </w:r>
      </w:hyperlink>
      <w:r>
        <w:rPr>
          <w:rFonts w:cs="Times New Roman"/>
          <w:sz w:val="28"/>
          <w:szCs w:val="28"/>
        </w:rPr>
        <w:t xml:space="preserve"> настоящего Положения, уполномоченным органом вносятся изменения в реестровую запись в течение 30 рабочих дней со дня поступления информации.</w:t>
      </w:r>
    </w:p>
    <w:p w:rsidR="005B29DB" w:rsidRDefault="005B29DB" w:rsidP="005B29DB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Ответственность за достоверность сведений о социально ориентированных некоммерческих организациях несет федеральный орган исполнительной власти, орган исполнительной власти субъекта Российской Федерации, орган местного самоуправления или организация, представившие сведения в реестр.</w:t>
      </w:r>
    </w:p>
    <w:p w:rsidR="005B29DB" w:rsidRDefault="005B29DB" w:rsidP="005B29DB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Социально ориентированная некоммерческая организация исключается из реестра уполномоченным органом на основании предложения федерального органа исполнительной власти, органа исполнительной власти субъекта Российской Федерации, органа местного самоуправления или организации, оказавших поддержку, в случае </w:t>
      </w:r>
      <w:r>
        <w:rPr>
          <w:rFonts w:cs="Times New Roman"/>
          <w:sz w:val="28"/>
          <w:szCs w:val="28"/>
        </w:rPr>
        <w:lastRenderedPageBreak/>
        <w:t xml:space="preserve">несоответствия сведений об организации сведениям, предусмотренным </w:t>
      </w:r>
      <w:hyperlink w:anchor="Par37" w:history="1">
        <w:r>
          <w:rPr>
            <w:rFonts w:cs="Times New Roman"/>
            <w:color w:val="0000FF"/>
            <w:sz w:val="28"/>
            <w:szCs w:val="28"/>
          </w:rPr>
          <w:t>пунктом 3</w:t>
        </w:r>
      </w:hyperlink>
      <w:r>
        <w:rPr>
          <w:rFonts w:cs="Times New Roman"/>
          <w:sz w:val="28"/>
          <w:szCs w:val="28"/>
        </w:rPr>
        <w:t xml:space="preserve"> настоящего Положения.</w:t>
      </w:r>
    </w:p>
    <w:p w:rsidR="005B29DB" w:rsidRDefault="005B29DB" w:rsidP="005B29DB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Федеральный орган исполнительной власти, орган исполнительной власти субъекта Российской Федерации, орган местного самоуправления или организация в целях формирования информации о социально ориентированных некоммерческих организациях, содержащей сведения, предусмотренные </w:t>
      </w:r>
      <w:hyperlink w:anchor="Par37" w:history="1">
        <w:r>
          <w:rPr>
            <w:rFonts w:cs="Times New Roman"/>
            <w:color w:val="0000FF"/>
            <w:sz w:val="28"/>
            <w:szCs w:val="28"/>
          </w:rPr>
          <w:t>пунктом 3</w:t>
        </w:r>
      </w:hyperlink>
      <w:r>
        <w:rPr>
          <w:rFonts w:cs="Times New Roman"/>
          <w:sz w:val="28"/>
          <w:szCs w:val="28"/>
        </w:rPr>
        <w:t xml:space="preserve"> настоящего Положения:</w:t>
      </w:r>
    </w:p>
    <w:p w:rsidR="005B29DB" w:rsidRDefault="005B29DB" w:rsidP="005B29DB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определяют лиц, ответственных за формирование и направление указанной информации;</w:t>
      </w:r>
    </w:p>
    <w:p w:rsidR="005B29DB" w:rsidRDefault="005B29DB" w:rsidP="005B29DB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обеспечивают полноту и достоверность сформированной информации о социально ориентированных некоммерческих организациях, а также своевременность ее направления в уполномоченный орган.</w:t>
      </w:r>
    </w:p>
    <w:p w:rsidR="005B29DB" w:rsidRDefault="005B29DB" w:rsidP="005B29D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B29DB" w:rsidRDefault="005B29DB" w:rsidP="005B29D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62304C" w:rsidRDefault="0062304C"/>
    <w:sectPr w:rsidR="0062304C" w:rsidSect="00084558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DB"/>
    <w:rsid w:val="003750DC"/>
    <w:rsid w:val="005B29DB"/>
    <w:rsid w:val="0062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11ADF-15EE-4BE5-8C90-C5D7057E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1ACE462B8B08C2D0BC2758BC324475F00E811D971A19D6EC836171E07AA38E6B366AFAC081B05D44825E45350A910974E3F23BD0A18D21wAU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</dc:creator>
  <cp:lastModifiedBy>Филипп</cp:lastModifiedBy>
  <cp:revision>2</cp:revision>
  <dcterms:created xsi:type="dcterms:W3CDTF">2020-11-11T11:26:00Z</dcterms:created>
  <dcterms:modified xsi:type="dcterms:W3CDTF">2020-11-11T11:26:00Z</dcterms:modified>
</cp:coreProperties>
</file>