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>О внесении изменений в Перечень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246B2F">
        <w:rPr>
          <w:lang w:eastAsia="ar-SA"/>
        </w:rPr>
        <w:t>2</w:t>
      </w:r>
      <w:r w:rsidR="007159D7">
        <w:rPr>
          <w:lang w:eastAsia="ar-SA"/>
        </w:rPr>
        <w:t>9</w:t>
      </w:r>
      <w:r>
        <w:rPr>
          <w:lang w:eastAsia="ar-SA"/>
        </w:rPr>
        <w:t>.0</w:t>
      </w:r>
      <w:r w:rsidR="007159D7">
        <w:rPr>
          <w:lang w:eastAsia="ar-SA"/>
        </w:rPr>
        <w:t>5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7159D7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5513C1"/>
    <w:rsid w:val="00582C2D"/>
    <w:rsid w:val="007159D7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Company>Grizli777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2019-05-16T08:53:00Z</dcterms:created>
  <dcterms:modified xsi:type="dcterms:W3CDTF">2019-05-16T08:53:00Z</dcterms:modified>
</cp:coreProperties>
</file>