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C6B" w:rsidRDefault="00B35C6B" w:rsidP="00B35C6B">
      <w:pPr>
        <w:rPr>
          <w:sz w:val="26"/>
          <w:szCs w:val="26"/>
        </w:rPr>
      </w:pPr>
      <w:bookmarkStart w:id="0" w:name="_GoBack"/>
      <w:bookmarkEnd w:id="0"/>
    </w:p>
    <w:p w:rsidR="00B35C6B" w:rsidRDefault="00B35C6B" w:rsidP="00B35C6B">
      <w:pPr>
        <w:rPr>
          <w:sz w:val="26"/>
          <w:szCs w:val="26"/>
        </w:rPr>
      </w:pPr>
    </w:p>
    <w:p w:rsidR="00B35C6B" w:rsidRDefault="00B35C6B" w:rsidP="00B35C6B">
      <w:pPr>
        <w:rPr>
          <w:sz w:val="26"/>
          <w:szCs w:val="26"/>
        </w:rPr>
        <w:sectPr w:rsidR="00B35C6B" w:rsidSect="0063601F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B35C6B" w:rsidRPr="00B35C6B" w:rsidRDefault="00B35C6B" w:rsidP="00B35C6B">
      <w:pPr>
        <w:rPr>
          <w:sz w:val="26"/>
          <w:szCs w:val="26"/>
        </w:rPr>
      </w:pPr>
    </w:p>
    <w:p w:rsidR="00B35C6B" w:rsidRPr="00B35C6B" w:rsidRDefault="00B35C6B" w:rsidP="00B35C6B">
      <w:pPr>
        <w:ind w:firstLine="567"/>
        <w:jc w:val="both"/>
        <w:rPr>
          <w:sz w:val="28"/>
          <w:szCs w:val="28"/>
        </w:rPr>
      </w:pPr>
    </w:p>
    <w:p w:rsidR="00AD231B" w:rsidRPr="00AD231B" w:rsidRDefault="00AD231B" w:rsidP="0063601F">
      <w:pPr>
        <w:tabs>
          <w:tab w:val="left" w:pos="5880"/>
        </w:tabs>
        <w:spacing w:line="320" w:lineRule="exact"/>
        <w:ind w:right="394"/>
        <w:jc w:val="right"/>
        <w:rPr>
          <w:sz w:val="28"/>
          <w:szCs w:val="28"/>
        </w:rPr>
      </w:pPr>
      <w:r w:rsidRPr="00AD231B">
        <w:rPr>
          <w:sz w:val="28"/>
          <w:szCs w:val="28"/>
        </w:rPr>
        <w:t>Приложение № 4</w:t>
      </w:r>
    </w:p>
    <w:p w:rsidR="00AD231B" w:rsidRDefault="00AD231B" w:rsidP="0063601F">
      <w:pPr>
        <w:widowControl w:val="0"/>
        <w:spacing w:line="240" w:lineRule="exact"/>
        <w:ind w:left="5398" w:right="394"/>
        <w:jc w:val="right"/>
        <w:rPr>
          <w:sz w:val="28"/>
          <w:szCs w:val="28"/>
        </w:rPr>
      </w:pPr>
      <w:r w:rsidRPr="00AD231B">
        <w:rPr>
          <w:sz w:val="28"/>
          <w:szCs w:val="28"/>
        </w:rPr>
        <w:t>к порядку проведения конкурса</w:t>
      </w:r>
    </w:p>
    <w:p w:rsidR="00AD231B" w:rsidRDefault="00AD231B" w:rsidP="0063601F">
      <w:pPr>
        <w:widowControl w:val="0"/>
        <w:spacing w:line="240" w:lineRule="exact"/>
        <w:ind w:left="5398" w:right="394"/>
        <w:jc w:val="right"/>
        <w:rPr>
          <w:bCs/>
          <w:sz w:val="28"/>
          <w:szCs w:val="28"/>
        </w:rPr>
      </w:pPr>
      <w:r w:rsidRPr="00AD231B">
        <w:rPr>
          <w:sz w:val="28"/>
          <w:szCs w:val="28"/>
        </w:rPr>
        <w:t xml:space="preserve"> </w:t>
      </w:r>
      <w:r w:rsidRPr="00AD231B">
        <w:rPr>
          <w:bCs/>
          <w:sz w:val="28"/>
          <w:szCs w:val="28"/>
        </w:rPr>
        <w:t xml:space="preserve">по отбору кандидатур на должность </w:t>
      </w:r>
    </w:p>
    <w:p w:rsidR="00AD231B" w:rsidRPr="00AD231B" w:rsidRDefault="00AD231B" w:rsidP="0063601F">
      <w:pPr>
        <w:widowControl w:val="0"/>
        <w:spacing w:line="240" w:lineRule="exact"/>
        <w:ind w:left="5398" w:right="394"/>
        <w:jc w:val="right"/>
        <w:rPr>
          <w:sz w:val="28"/>
          <w:szCs w:val="28"/>
        </w:rPr>
      </w:pPr>
      <w:r w:rsidRPr="00AD231B">
        <w:rPr>
          <w:bCs/>
          <w:sz w:val="28"/>
          <w:szCs w:val="28"/>
        </w:rPr>
        <w:t xml:space="preserve">Главы </w:t>
      </w:r>
      <w:proofErr w:type="gramStart"/>
      <w:r w:rsidRPr="00AD231B">
        <w:rPr>
          <w:bCs/>
          <w:sz w:val="28"/>
          <w:szCs w:val="28"/>
        </w:rPr>
        <w:t>Батецкого  муниципального</w:t>
      </w:r>
      <w:proofErr w:type="gramEnd"/>
      <w:r w:rsidRPr="00AD231B">
        <w:rPr>
          <w:bCs/>
          <w:sz w:val="28"/>
          <w:szCs w:val="28"/>
        </w:rPr>
        <w:t xml:space="preserve"> района</w:t>
      </w:r>
    </w:p>
    <w:p w:rsidR="00AD231B" w:rsidRDefault="00AD231B" w:rsidP="00AD231B">
      <w:pPr>
        <w:jc w:val="right"/>
        <w:rPr>
          <w:rFonts w:eastAsiaTheme="minorHAnsi"/>
          <w:b/>
          <w:sz w:val="28"/>
          <w:szCs w:val="28"/>
          <w:lang w:eastAsia="en-US"/>
        </w:rPr>
      </w:pPr>
    </w:p>
    <w:p w:rsidR="00AD231B" w:rsidRDefault="00AD231B" w:rsidP="00B35C6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35C6B" w:rsidRPr="00B35C6B" w:rsidRDefault="00B35C6B" w:rsidP="00B35C6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35C6B">
        <w:rPr>
          <w:rFonts w:eastAsiaTheme="minorHAnsi"/>
          <w:b/>
          <w:sz w:val="28"/>
          <w:szCs w:val="28"/>
          <w:lang w:eastAsia="en-US"/>
        </w:rPr>
        <w:t xml:space="preserve">Оценочный лист </w:t>
      </w:r>
    </w:p>
    <w:p w:rsidR="00B35C6B" w:rsidRPr="00B35C6B" w:rsidRDefault="00B35C6B" w:rsidP="00B35C6B">
      <w:pPr>
        <w:spacing w:line="320" w:lineRule="exact"/>
        <w:ind w:firstLine="709"/>
        <w:jc w:val="center"/>
        <w:rPr>
          <w:rFonts w:eastAsiaTheme="minorHAnsi" w:cstheme="minorBidi"/>
          <w:sz w:val="28"/>
          <w:szCs w:val="28"/>
          <w:lang w:eastAsia="en-US"/>
        </w:rPr>
      </w:pPr>
      <w:r w:rsidRPr="00B35C6B">
        <w:rPr>
          <w:rFonts w:eastAsiaTheme="minorHAnsi" w:cstheme="minorBidi"/>
          <w:sz w:val="28"/>
          <w:szCs w:val="28"/>
          <w:lang w:eastAsia="en-US"/>
        </w:rPr>
        <w:t xml:space="preserve">для проведения проверки наличия и оценки документов, </w:t>
      </w:r>
      <w:proofErr w:type="gramStart"/>
      <w:r w:rsidRPr="00B35C6B">
        <w:rPr>
          <w:rFonts w:eastAsiaTheme="minorHAnsi" w:cstheme="minorBidi"/>
          <w:sz w:val="28"/>
          <w:szCs w:val="28"/>
          <w:lang w:eastAsia="en-US"/>
        </w:rPr>
        <w:t>представленных  претендентами</w:t>
      </w:r>
      <w:proofErr w:type="gramEnd"/>
      <w:r w:rsidRPr="00B35C6B">
        <w:rPr>
          <w:rFonts w:eastAsiaTheme="minorHAnsi" w:cstheme="minorBidi"/>
          <w:sz w:val="28"/>
          <w:szCs w:val="28"/>
          <w:lang w:eastAsia="en-US"/>
        </w:rPr>
        <w:t xml:space="preserve"> на участие в конкурсе </w:t>
      </w:r>
    </w:p>
    <w:p w:rsidR="00B35C6B" w:rsidRPr="00B35C6B" w:rsidRDefault="00B35C6B" w:rsidP="00B35C6B">
      <w:pPr>
        <w:spacing w:line="320" w:lineRule="exact"/>
        <w:ind w:firstLine="709"/>
        <w:jc w:val="center"/>
        <w:rPr>
          <w:rFonts w:eastAsiaTheme="minorHAnsi" w:cstheme="minorBidi"/>
          <w:sz w:val="28"/>
          <w:szCs w:val="28"/>
          <w:lang w:eastAsia="en-US"/>
        </w:rPr>
      </w:pPr>
      <w:r w:rsidRPr="00B35C6B">
        <w:rPr>
          <w:rFonts w:eastAsiaTheme="minorHAnsi" w:cstheme="minorBidi"/>
          <w:sz w:val="28"/>
          <w:szCs w:val="28"/>
          <w:lang w:eastAsia="en-US"/>
        </w:rPr>
        <w:t>по избранию кандидатур на должность Главы Батецкого муниципального района, на соответствие установленным требованиям</w:t>
      </w:r>
    </w:p>
    <w:tbl>
      <w:tblPr>
        <w:tblStyle w:val="a7"/>
        <w:tblW w:w="0" w:type="auto"/>
        <w:tblInd w:w="6062" w:type="dxa"/>
        <w:tblLook w:val="04A0" w:firstRow="1" w:lastRow="0" w:firstColumn="1" w:lastColumn="0" w:noHBand="0" w:noVBand="1"/>
      </w:tblPr>
      <w:tblGrid>
        <w:gridCol w:w="9783"/>
      </w:tblGrid>
      <w:tr w:rsidR="00B35C6B" w:rsidRPr="00B35C6B" w:rsidTr="005C5E5A"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B35C6B" w:rsidRPr="00B35C6B" w:rsidRDefault="00B35C6B" w:rsidP="00B35C6B">
      <w:pPr>
        <w:jc w:val="center"/>
        <w:rPr>
          <w:rFonts w:eastAsiaTheme="minorHAnsi"/>
          <w:lang w:eastAsia="en-US"/>
        </w:rPr>
      </w:pPr>
      <w:r w:rsidRPr="00B35C6B">
        <w:rPr>
          <w:rFonts w:eastAsiaTheme="minorHAnsi"/>
          <w:lang w:eastAsia="en-US"/>
        </w:rPr>
        <w:t>(Ф.И.О. члена конкурсной комиссии)</w:t>
      </w:r>
    </w:p>
    <w:p w:rsidR="00B35C6B" w:rsidRPr="00B35C6B" w:rsidRDefault="0063601F" w:rsidP="0063601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35C6B" w:rsidRPr="00B35C6B">
        <w:rPr>
          <w:rFonts w:eastAsiaTheme="minorHAnsi"/>
          <w:sz w:val="24"/>
          <w:szCs w:val="24"/>
          <w:lang w:eastAsia="en-US"/>
        </w:rPr>
        <w:t>Таблица 1</w:t>
      </w:r>
    </w:p>
    <w:tbl>
      <w:tblPr>
        <w:tblStyle w:val="a7"/>
        <w:tblpPr w:leftFromText="180" w:rightFromText="180" w:vertAnchor="text" w:tblpX="269" w:tblpY="1"/>
        <w:tblOverlap w:val="never"/>
        <w:tblW w:w="15406" w:type="dxa"/>
        <w:tblLayout w:type="fixed"/>
        <w:tblLook w:val="04A0" w:firstRow="1" w:lastRow="0" w:firstColumn="1" w:lastColumn="0" w:noHBand="0" w:noVBand="1"/>
      </w:tblPr>
      <w:tblGrid>
        <w:gridCol w:w="543"/>
        <w:gridCol w:w="2287"/>
        <w:gridCol w:w="1276"/>
        <w:gridCol w:w="1276"/>
        <w:gridCol w:w="950"/>
        <w:gridCol w:w="467"/>
        <w:gridCol w:w="993"/>
        <w:gridCol w:w="1769"/>
        <w:gridCol w:w="1670"/>
        <w:gridCol w:w="1472"/>
        <w:gridCol w:w="1471"/>
        <w:gridCol w:w="1232"/>
      </w:tblGrid>
      <w:tr w:rsidR="00B35C6B" w:rsidRPr="00B35C6B" w:rsidTr="0063601F">
        <w:trPr>
          <w:trHeight w:val="20"/>
        </w:trPr>
        <w:tc>
          <w:tcPr>
            <w:tcW w:w="543" w:type="dxa"/>
            <w:vMerge w:val="restart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287" w:type="dxa"/>
            <w:vMerge w:val="restart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Ф.И.О. гражданина, изъявившего участвовать в конкурсе</w:t>
            </w:r>
          </w:p>
        </w:tc>
        <w:tc>
          <w:tcPr>
            <w:tcW w:w="12576" w:type="dxa"/>
            <w:gridSpan w:val="10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Документы, представляемые на конкурс в соответствии с Приложением №4 к Порядку проведения конкурса Главы Батецкого муниципального района*</w:t>
            </w:r>
          </w:p>
        </w:tc>
      </w:tr>
      <w:tr w:rsidR="0063601F" w:rsidRPr="00B35C6B" w:rsidTr="0063601F">
        <w:trPr>
          <w:trHeight w:val="20"/>
        </w:trPr>
        <w:tc>
          <w:tcPr>
            <w:tcW w:w="543" w:type="dxa"/>
            <w:vMerge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87" w:type="dxa"/>
            <w:vMerge/>
          </w:tcPr>
          <w:p w:rsidR="00B35C6B" w:rsidRPr="00B35C6B" w:rsidRDefault="00B35C6B" w:rsidP="0063601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Личное письменное заявление</w:t>
            </w:r>
          </w:p>
        </w:tc>
        <w:tc>
          <w:tcPr>
            <w:tcW w:w="1276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Паспорт или документ, заменяющий паспорт гражданина (копия паспорта или документа, заменяющего паспорт гражданина и заверенная подписью лица, принявшего документы)</w:t>
            </w:r>
          </w:p>
        </w:tc>
        <w:tc>
          <w:tcPr>
            <w:tcW w:w="1417" w:type="dxa"/>
            <w:gridSpan w:val="2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Собственноручно заполненная и подписанная анкета 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(Приложение №2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 к Порядку) 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и фотография (3*4 см)</w:t>
            </w:r>
          </w:p>
        </w:tc>
        <w:tc>
          <w:tcPr>
            <w:tcW w:w="993" w:type="dxa"/>
          </w:tcPr>
          <w:p w:rsidR="00B35C6B" w:rsidRPr="00B35C6B" w:rsidRDefault="00B35C6B" w:rsidP="0063601F">
            <w:pPr>
              <w:ind w:left="-108" w:hanging="37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Согласие на обработку персональных данных</w:t>
            </w:r>
          </w:p>
        </w:tc>
        <w:tc>
          <w:tcPr>
            <w:tcW w:w="1769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При указании в </w:t>
            </w:r>
            <w:proofErr w:type="gramStart"/>
            <w:r w:rsidRPr="00B35C6B">
              <w:rPr>
                <w:rFonts w:eastAsiaTheme="minorHAnsi"/>
                <w:lang w:eastAsia="en-US"/>
              </w:rPr>
              <w:t>анкете  сведений</w:t>
            </w:r>
            <w:proofErr w:type="gramEnd"/>
            <w:r w:rsidRPr="00B35C6B">
              <w:rPr>
                <w:rFonts w:eastAsiaTheme="minorHAnsi"/>
                <w:lang w:eastAsia="en-US"/>
              </w:rPr>
              <w:t xml:space="preserve"> о наличии образования, стажа работы и квалификации, дополнительного профессионального образования, ученого звания - копии документов, подтверждающих указанные сведения, заверенные нотариально или кадровыми службами по месту работы (службы) </w:t>
            </w:r>
            <w:r w:rsidRPr="00B35C6B">
              <w:rPr>
                <w:rFonts w:eastAsiaTheme="minorHAnsi"/>
                <w:lang w:eastAsia="en-US"/>
              </w:rPr>
              <w:lastRenderedPageBreak/>
              <w:t>либо лицом, принимающим документы</w:t>
            </w:r>
          </w:p>
        </w:tc>
        <w:tc>
          <w:tcPr>
            <w:tcW w:w="1670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 xml:space="preserve">Справка о наличии (отсутствии) судимости и (или) факта уголовного преследования либо о прекращении уголовного преследования, выданная </w:t>
            </w:r>
            <w:proofErr w:type="gramStart"/>
            <w:r w:rsidRPr="00B35C6B">
              <w:rPr>
                <w:rFonts w:eastAsiaTheme="minorHAnsi"/>
                <w:lang w:eastAsia="en-US"/>
              </w:rPr>
              <w:t>в порядка</w:t>
            </w:r>
            <w:proofErr w:type="gramEnd"/>
            <w:r w:rsidRPr="00B35C6B">
              <w:rPr>
                <w:rFonts w:eastAsiaTheme="minorHAnsi"/>
                <w:lang w:eastAsia="en-US"/>
              </w:rPr>
              <w:t xml:space="preserve"> и по форме, которые устанавливаются федеральным органом исполнительной власти, осуществляющим функции по </w:t>
            </w:r>
            <w:r w:rsidRPr="00B35C6B">
              <w:rPr>
                <w:rFonts w:eastAsiaTheme="minorHAnsi"/>
                <w:lang w:eastAsia="en-US"/>
              </w:rPr>
              <w:lastRenderedPageBreak/>
              <w:t>выработке и реализации государственной политики и нормативно-правовому регулированию в сфере внутренних дел</w:t>
            </w:r>
          </w:p>
        </w:tc>
        <w:tc>
          <w:tcPr>
            <w:tcW w:w="1472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>Программа предстоящей деятельности на должности Главы Батецкого муниципального района в текстовом варианте (формат - *.</w:t>
            </w:r>
            <w:r w:rsidRPr="00B35C6B">
              <w:rPr>
                <w:rFonts w:eastAsiaTheme="minorHAnsi"/>
                <w:lang w:val="en-US" w:eastAsia="en-US"/>
              </w:rPr>
              <w:t>doc</w:t>
            </w:r>
            <w:r w:rsidRPr="00B35C6B">
              <w:rPr>
                <w:rFonts w:eastAsiaTheme="minorHAnsi"/>
                <w:lang w:eastAsia="en-US"/>
              </w:rPr>
              <w:t xml:space="preserve"> или *.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docx</w:t>
            </w:r>
            <w:proofErr w:type="spellEnd"/>
            <w:r w:rsidRPr="00B35C6B">
              <w:rPr>
                <w:rFonts w:eastAsiaTheme="minorHAnsi"/>
                <w:lang w:eastAsia="en-US"/>
              </w:rPr>
              <w:t xml:space="preserve">, шрифт 14 </w:t>
            </w:r>
            <w:r w:rsidRPr="00B35C6B">
              <w:rPr>
                <w:rFonts w:eastAsiaTheme="minorHAnsi"/>
                <w:lang w:val="en-US" w:eastAsia="en-US"/>
              </w:rPr>
              <w:t>Times</w:t>
            </w:r>
            <w:r w:rsidRPr="00B35C6B">
              <w:rPr>
                <w:rFonts w:eastAsiaTheme="minorHAnsi"/>
                <w:lang w:eastAsia="en-US"/>
              </w:rPr>
              <w:t>-</w:t>
            </w:r>
            <w:proofErr w:type="spellStart"/>
            <w:r w:rsidRPr="00B35C6B">
              <w:rPr>
                <w:rFonts w:eastAsiaTheme="minorHAnsi"/>
                <w:lang w:val="en-US" w:eastAsia="en-US"/>
              </w:rPr>
              <w:t>NewRoman</w:t>
            </w:r>
            <w:proofErr w:type="spellEnd"/>
            <w:r w:rsidRPr="00B35C6B">
              <w:rPr>
                <w:rFonts w:eastAsiaTheme="minorHAnsi"/>
                <w:lang w:eastAsia="en-US"/>
              </w:rPr>
              <w:t xml:space="preserve">, полуторный интервал, поля: левое – 3 см, </w:t>
            </w:r>
            <w:r w:rsidRPr="00B35C6B">
              <w:rPr>
                <w:rFonts w:eastAsiaTheme="minorHAnsi"/>
                <w:lang w:eastAsia="en-US"/>
              </w:rPr>
              <w:lastRenderedPageBreak/>
              <w:t xml:space="preserve">остальные по 1,5 см)  </w:t>
            </w:r>
          </w:p>
        </w:tc>
        <w:tc>
          <w:tcPr>
            <w:tcW w:w="1471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lastRenderedPageBreak/>
              <w:t>Программа предстоящей деятельности на должности Главы Батецкого муниципального района в форме презентации (формат - *.</w:t>
            </w:r>
            <w:r w:rsidRPr="00B35C6B">
              <w:rPr>
                <w:rFonts w:eastAsiaTheme="minorHAnsi"/>
                <w:lang w:val="en-US" w:eastAsia="en-US"/>
              </w:rPr>
              <w:t>ppt</w:t>
            </w:r>
            <w:r w:rsidRPr="00B35C6B">
              <w:rPr>
                <w:rFonts w:eastAsiaTheme="minorHAnsi"/>
                <w:lang w:eastAsia="en-US"/>
              </w:rPr>
              <w:t xml:space="preserve"> или *.</w:t>
            </w:r>
            <w:r w:rsidRPr="00B35C6B">
              <w:rPr>
                <w:rFonts w:eastAsiaTheme="minorHAnsi"/>
                <w:lang w:val="en-US" w:eastAsia="en-US"/>
              </w:rPr>
              <w:t>pptx</w:t>
            </w:r>
            <w:r w:rsidRPr="00B35C6B">
              <w:rPr>
                <w:rFonts w:eastAsiaTheme="minorHAnsi"/>
                <w:lang w:eastAsia="en-US"/>
              </w:rPr>
              <w:t>) в печатном виде и на электронном носителе</w:t>
            </w:r>
          </w:p>
        </w:tc>
        <w:tc>
          <w:tcPr>
            <w:tcW w:w="1232" w:type="dxa"/>
          </w:tcPr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Иные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документы</w:t>
            </w:r>
          </w:p>
          <w:p w:rsidR="00B35C6B" w:rsidRPr="00B35C6B" w:rsidRDefault="00B35C6B" w:rsidP="0063601F">
            <w:pPr>
              <w:ind w:left="-108" w:hanging="108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601F" w:rsidRPr="00B35C6B" w:rsidTr="0063601F">
        <w:trPr>
          <w:trHeight w:val="539"/>
        </w:trPr>
        <w:tc>
          <w:tcPr>
            <w:tcW w:w="543" w:type="dxa"/>
            <w:vAlign w:val="center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87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5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gridSpan w:val="2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69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0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1" w:type="dxa"/>
          </w:tcPr>
          <w:p w:rsidR="00B35C6B" w:rsidRPr="00B35C6B" w:rsidRDefault="00B35C6B" w:rsidP="0063601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</w:tcPr>
          <w:p w:rsidR="00B35C6B" w:rsidRPr="00B35C6B" w:rsidRDefault="00B35C6B" w:rsidP="0063601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7"/>
        <w:tblpPr w:leftFromText="180" w:rightFromText="180" w:vertAnchor="text" w:horzAnchor="margin" w:tblpXSpec="right" w:tblpY="68"/>
        <w:tblW w:w="6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67"/>
        <w:gridCol w:w="3204"/>
      </w:tblGrid>
      <w:tr w:rsidR="00B35C6B" w:rsidRPr="00B35C6B" w:rsidTr="005C5E5A">
        <w:trPr>
          <w:trHeight w:val="299"/>
        </w:trPr>
        <w:tc>
          <w:tcPr>
            <w:tcW w:w="2976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sz w:val="24"/>
                <w:szCs w:val="24"/>
                <w:lang w:eastAsia="en-US"/>
              </w:rPr>
              <w:br w:type="textWrapping" w:clear="all"/>
            </w:r>
          </w:p>
        </w:tc>
        <w:tc>
          <w:tcPr>
            <w:tcW w:w="567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35C6B" w:rsidRPr="00B35C6B" w:rsidTr="005C5E5A">
        <w:tc>
          <w:tcPr>
            <w:tcW w:w="2976" w:type="dxa"/>
          </w:tcPr>
          <w:p w:rsidR="00B35C6B" w:rsidRPr="00B35C6B" w:rsidRDefault="00B35C6B" w:rsidP="00B35C6B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(подпись члена комиссии)</w:t>
            </w:r>
          </w:p>
        </w:tc>
        <w:tc>
          <w:tcPr>
            <w:tcW w:w="567" w:type="dxa"/>
          </w:tcPr>
          <w:p w:rsidR="00B35C6B" w:rsidRPr="00B35C6B" w:rsidRDefault="00B35C6B" w:rsidP="00B35C6B">
            <w:pPr>
              <w:spacing w:line="240" w:lineRule="exact"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04" w:type="dxa"/>
          </w:tcPr>
          <w:p w:rsidR="00B35C6B" w:rsidRPr="00B35C6B" w:rsidRDefault="00B35C6B" w:rsidP="00B35C6B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(дата)</w:t>
            </w:r>
          </w:p>
        </w:tc>
      </w:tr>
    </w:tbl>
    <w:p w:rsidR="00B35C6B" w:rsidRPr="00B35C6B" w:rsidRDefault="00B35C6B" w:rsidP="00B35C6B">
      <w:pPr>
        <w:jc w:val="center"/>
        <w:rPr>
          <w:rFonts w:eastAsiaTheme="minorHAnsi"/>
          <w:lang w:eastAsia="en-US"/>
        </w:rPr>
      </w:pPr>
    </w:p>
    <w:p w:rsidR="00B35C6B" w:rsidRPr="00B35C6B" w:rsidRDefault="00B35C6B" w:rsidP="00B35C6B">
      <w:pPr>
        <w:ind w:left="709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 </w:t>
      </w:r>
      <w:r w:rsidR="00AD231B">
        <w:rPr>
          <w:rFonts w:eastAsiaTheme="minorHAnsi"/>
          <w:b/>
          <w:sz w:val="24"/>
          <w:szCs w:val="24"/>
          <w:lang w:eastAsia="en-US"/>
        </w:rPr>
        <w:t>*</w:t>
      </w:r>
      <w:r>
        <w:rPr>
          <w:rFonts w:eastAsiaTheme="minorHAnsi"/>
          <w:b/>
          <w:sz w:val="24"/>
          <w:szCs w:val="24"/>
          <w:lang w:eastAsia="en-US"/>
        </w:rPr>
        <w:t xml:space="preserve">В </w:t>
      </w:r>
      <w:r w:rsidRPr="00B35C6B">
        <w:rPr>
          <w:rFonts w:eastAsiaTheme="minorHAnsi"/>
          <w:b/>
          <w:sz w:val="24"/>
          <w:szCs w:val="24"/>
          <w:lang w:eastAsia="en-US"/>
        </w:rPr>
        <w:t>графах проставляется отметка о соответствии установленным требованиям («+»-соответствует, «-»- не соответствует)</w:t>
      </w:r>
    </w:p>
    <w:p w:rsidR="00B35C6B" w:rsidRPr="00B35C6B" w:rsidRDefault="00B35C6B" w:rsidP="00B35C6B">
      <w:pPr>
        <w:jc w:val="right"/>
        <w:rPr>
          <w:rFonts w:eastAsiaTheme="minorHAnsi"/>
          <w:sz w:val="24"/>
          <w:szCs w:val="24"/>
          <w:lang w:eastAsia="en-US"/>
        </w:rPr>
      </w:pPr>
    </w:p>
    <w:p w:rsidR="00B35C6B" w:rsidRDefault="00B35C6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AD231B" w:rsidRPr="00B35C6B" w:rsidRDefault="00AD231B" w:rsidP="00B35C6B">
      <w:pPr>
        <w:tabs>
          <w:tab w:val="left" w:pos="23247"/>
        </w:tabs>
        <w:ind w:left="426" w:firstLine="283"/>
        <w:jc w:val="right"/>
        <w:rPr>
          <w:rFonts w:eastAsiaTheme="minorHAnsi"/>
          <w:sz w:val="24"/>
          <w:szCs w:val="24"/>
          <w:lang w:eastAsia="en-US"/>
        </w:rPr>
      </w:pPr>
    </w:p>
    <w:p w:rsidR="00B35C6B" w:rsidRPr="00B35C6B" w:rsidRDefault="00B35C6B" w:rsidP="00B35C6B">
      <w:pPr>
        <w:jc w:val="right"/>
        <w:rPr>
          <w:rFonts w:eastAsiaTheme="minorHAnsi"/>
          <w:sz w:val="24"/>
          <w:szCs w:val="24"/>
          <w:lang w:eastAsia="en-US"/>
        </w:rPr>
      </w:pPr>
      <w:r w:rsidRPr="00B35C6B"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tbl>
      <w:tblPr>
        <w:tblStyle w:val="a7"/>
        <w:tblW w:w="1559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126"/>
        <w:gridCol w:w="1984"/>
        <w:gridCol w:w="1781"/>
        <w:gridCol w:w="1547"/>
        <w:gridCol w:w="1492"/>
        <w:gridCol w:w="1602"/>
        <w:gridCol w:w="2083"/>
      </w:tblGrid>
      <w:tr w:rsidR="00B35C6B" w:rsidRPr="00B35C6B" w:rsidTr="0063601F">
        <w:tc>
          <w:tcPr>
            <w:tcW w:w="709" w:type="dxa"/>
            <w:vMerge w:val="restart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№</w:t>
            </w:r>
          </w:p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Ф.И.О. гражданина, изъявившего участвовать в конкурсе</w:t>
            </w:r>
          </w:p>
        </w:tc>
        <w:tc>
          <w:tcPr>
            <w:tcW w:w="12615" w:type="dxa"/>
            <w:gridSpan w:val="7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Наименование критерия</w:t>
            </w:r>
          </w:p>
        </w:tc>
      </w:tr>
      <w:tr w:rsidR="00B35C6B" w:rsidRPr="00B35C6B" w:rsidTr="0063601F">
        <w:trPr>
          <w:trHeight w:val="4011"/>
        </w:trPr>
        <w:tc>
          <w:tcPr>
            <w:tcW w:w="709" w:type="dxa"/>
            <w:vMerge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68" w:type="dxa"/>
            <w:vMerge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Возраст (достигший 21 года)</w:t>
            </w: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вступивших в законную силу решений судов о лишении его права занимать муниципальные должности в течение определенного срока</w:t>
            </w: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признания кандидата судом недееспособным</w:t>
            </w: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      </w: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 день проведения конкурса неснятой и непогашенной судимости за совершение тяжких и (или) особо тяжкий преступлений</w:t>
            </w: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 xml:space="preserve">Отсутствие в день проведения конкурса неснятой и непогашенной судимости за совершение преступлений экстремистской направленности </w:t>
            </w: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</w:p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Отсутствие в день проведения конкурса у кандидата административных правонарушений, предусмотренных статьями 20.3 и 20.29 Кодекса Российской Федерации об административных правонарушениях</w:t>
            </w: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B35C6B" w:rsidRPr="00B35C6B" w:rsidTr="0063601F">
        <w:trPr>
          <w:trHeight w:val="611"/>
        </w:trPr>
        <w:tc>
          <w:tcPr>
            <w:tcW w:w="709" w:type="dxa"/>
            <w:vAlign w:val="center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B35C6B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</w:tcPr>
          <w:p w:rsidR="00B35C6B" w:rsidRPr="00B35C6B" w:rsidRDefault="00B35C6B" w:rsidP="00B35C6B">
            <w:pPr>
              <w:spacing w:after="200" w:line="240" w:lineRule="exact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</w:tcPr>
          <w:p w:rsidR="00B35C6B" w:rsidRPr="00B35C6B" w:rsidRDefault="00B35C6B" w:rsidP="00B35C6B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</w:tbl>
    <w:p w:rsidR="00B35C6B" w:rsidRPr="00B35C6B" w:rsidRDefault="00B35C6B" w:rsidP="00B35C6B">
      <w:pPr>
        <w:ind w:left="709"/>
        <w:rPr>
          <w:rFonts w:eastAsiaTheme="minorHAnsi"/>
          <w:b/>
          <w:sz w:val="24"/>
          <w:szCs w:val="24"/>
          <w:lang w:eastAsia="en-US"/>
        </w:rPr>
      </w:pPr>
      <w:r w:rsidRPr="00B35C6B">
        <w:rPr>
          <w:rFonts w:eastAsiaTheme="minorHAnsi"/>
          <w:b/>
          <w:sz w:val="24"/>
          <w:szCs w:val="24"/>
          <w:lang w:eastAsia="en-US"/>
        </w:rPr>
        <w:t>*В графах проставляется отметка о соответствии установленным требованиям («+»-соответствует, «-»- не соответствует)</w:t>
      </w:r>
    </w:p>
    <w:tbl>
      <w:tblPr>
        <w:tblStyle w:val="a7"/>
        <w:tblW w:w="0" w:type="auto"/>
        <w:tblInd w:w="92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557"/>
        <w:gridCol w:w="3128"/>
      </w:tblGrid>
      <w:tr w:rsidR="00B35C6B" w:rsidRPr="00B35C6B" w:rsidTr="00AD231B">
        <w:trPr>
          <w:trHeight w:val="299"/>
        </w:trPr>
        <w:tc>
          <w:tcPr>
            <w:tcW w:w="2919" w:type="dxa"/>
            <w:tcBorders>
              <w:bottom w:val="single" w:sz="4" w:space="0" w:color="auto"/>
            </w:tcBorders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57" w:type="dxa"/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35C6B" w:rsidRPr="00B35C6B" w:rsidTr="00AD231B">
        <w:tc>
          <w:tcPr>
            <w:tcW w:w="2919" w:type="dxa"/>
            <w:tcBorders>
              <w:top w:val="single" w:sz="4" w:space="0" w:color="auto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(подпись члена комиссии)</w:t>
            </w:r>
          </w:p>
        </w:tc>
        <w:tc>
          <w:tcPr>
            <w:tcW w:w="557" w:type="dxa"/>
          </w:tcPr>
          <w:p w:rsidR="00B35C6B" w:rsidRPr="00B35C6B" w:rsidRDefault="00B35C6B" w:rsidP="00B35C6B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28" w:type="dxa"/>
            <w:tcBorders>
              <w:top w:val="single" w:sz="4" w:space="0" w:color="auto"/>
            </w:tcBorders>
          </w:tcPr>
          <w:p w:rsidR="00B35C6B" w:rsidRPr="00B35C6B" w:rsidRDefault="00B35C6B" w:rsidP="00B35C6B">
            <w:pPr>
              <w:jc w:val="center"/>
              <w:rPr>
                <w:rFonts w:eastAsiaTheme="minorHAnsi"/>
                <w:lang w:eastAsia="en-US"/>
              </w:rPr>
            </w:pPr>
            <w:r w:rsidRPr="00B35C6B">
              <w:rPr>
                <w:rFonts w:eastAsiaTheme="minorHAnsi"/>
                <w:lang w:eastAsia="en-US"/>
              </w:rPr>
              <w:t>(дата)</w:t>
            </w:r>
          </w:p>
        </w:tc>
      </w:tr>
    </w:tbl>
    <w:p w:rsidR="00B35C6B" w:rsidRPr="00B35C6B" w:rsidRDefault="00B35C6B" w:rsidP="00AD231B">
      <w:pPr>
        <w:jc w:val="center"/>
        <w:rPr>
          <w:rFonts w:eastAsiaTheme="minorHAnsi"/>
          <w:lang w:eastAsia="en-US"/>
        </w:rPr>
      </w:pPr>
    </w:p>
    <w:sectPr w:rsidR="00B35C6B" w:rsidRPr="00B35C6B" w:rsidSect="00B35C6B">
      <w:pgSz w:w="16838" w:h="11906" w:orient="landscape"/>
      <w:pgMar w:top="709" w:right="284" w:bottom="170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7E1"/>
    <w:multiLevelType w:val="hybridMultilevel"/>
    <w:tmpl w:val="D49014D0"/>
    <w:lvl w:ilvl="0" w:tplc="49CA1F72">
      <w:start w:val="7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19296A"/>
    <w:multiLevelType w:val="multilevel"/>
    <w:tmpl w:val="1B448A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30514F1E"/>
    <w:multiLevelType w:val="hybridMultilevel"/>
    <w:tmpl w:val="E0A23C5C"/>
    <w:lvl w:ilvl="0" w:tplc="2A403AB0">
      <w:start w:val="7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1EA7A61"/>
    <w:multiLevelType w:val="multilevel"/>
    <w:tmpl w:val="AA44614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 w15:restartNumberingAfterBreak="0">
    <w:nsid w:val="7DBD0799"/>
    <w:multiLevelType w:val="multilevel"/>
    <w:tmpl w:val="5ECC5026"/>
    <w:lvl w:ilvl="0">
      <w:start w:val="1"/>
      <w:numFmt w:val="decimal"/>
      <w:lvlText w:val="%1."/>
      <w:lvlJc w:val="left"/>
      <w:pPr>
        <w:ind w:left="1803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7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62"/>
    <w:rsid w:val="001D5921"/>
    <w:rsid w:val="00211F51"/>
    <w:rsid w:val="002D16D5"/>
    <w:rsid w:val="00392393"/>
    <w:rsid w:val="00520255"/>
    <w:rsid w:val="005A5666"/>
    <w:rsid w:val="00604801"/>
    <w:rsid w:val="0063601F"/>
    <w:rsid w:val="00A55174"/>
    <w:rsid w:val="00AD231B"/>
    <w:rsid w:val="00AF1FCA"/>
    <w:rsid w:val="00B35C6B"/>
    <w:rsid w:val="00B96F62"/>
    <w:rsid w:val="00DB6CD3"/>
    <w:rsid w:val="00DC1329"/>
    <w:rsid w:val="00DC69A2"/>
    <w:rsid w:val="00E0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2C801-F61E-4E39-9C98-5DCE198E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6F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6F6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B96F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6F62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6F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23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2393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B3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35C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Наталья Иванова</cp:lastModifiedBy>
  <cp:revision>2</cp:revision>
  <cp:lastPrinted>2016-12-08T07:55:00Z</cp:lastPrinted>
  <dcterms:created xsi:type="dcterms:W3CDTF">2017-09-21T07:52:00Z</dcterms:created>
  <dcterms:modified xsi:type="dcterms:W3CDTF">2017-09-21T07:52:00Z</dcterms:modified>
</cp:coreProperties>
</file>