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39"/>
      </w:tblGrid>
      <w:tr w:rsidR="00217677" w:rsidRPr="00FF643F" w:rsidTr="005A5D6B">
        <w:trPr>
          <w:trHeight w:val="12643"/>
        </w:trPr>
        <w:tc>
          <w:tcPr>
            <w:tcW w:w="9639" w:type="dxa"/>
          </w:tcPr>
          <w:p w:rsidR="005A5D6B" w:rsidRPr="005A5D6B" w:rsidRDefault="005A5D6B" w:rsidP="005A5D6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5D6B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D6B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5A5D6B" w:rsidRPr="005A5D6B" w:rsidRDefault="005A5D6B" w:rsidP="005A5D6B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5A5D6B" w:rsidRPr="005A5D6B" w:rsidRDefault="005A5D6B" w:rsidP="005A5D6B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5A5D6B" w:rsidRPr="005A5D6B" w:rsidRDefault="005A5D6B" w:rsidP="005A5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5A5D6B" w:rsidRPr="005A5D6B" w:rsidRDefault="005A5D6B" w:rsidP="005A5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5A5D6B" w:rsidRPr="005A5D6B" w:rsidRDefault="005A5D6B" w:rsidP="005A5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5A5D6B" w:rsidRPr="005A5D6B" w:rsidRDefault="005A5D6B" w:rsidP="005A5D6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217677" w:rsidRPr="0040518D" w:rsidRDefault="00217677" w:rsidP="00140EF5"/>
          <w:p w:rsidR="00217677" w:rsidRPr="00FF643F" w:rsidRDefault="00217677" w:rsidP="005A5D6B">
            <w:pPr>
              <w:tabs>
                <w:tab w:val="left" w:pos="9893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793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5D6B" w:rsidRDefault="005A5D6B" w:rsidP="005A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Принято Советом депутатов Батецкого сельского поселения  19 ноября 2019 года</w:t>
            </w:r>
          </w:p>
          <w:p w:rsidR="005A5D6B" w:rsidRDefault="005A5D6B" w:rsidP="005A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D6B" w:rsidRPr="005A5D6B" w:rsidRDefault="005A5D6B" w:rsidP="005A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677" w:rsidRPr="005423F3" w:rsidRDefault="00217677" w:rsidP="005A5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</w:t>
            </w:r>
            <w:r w:rsidR="005A5D6B">
              <w:rPr>
                <w:rFonts w:ascii="Times New Roman" w:hAnsi="Times New Roman"/>
                <w:sz w:val="28"/>
                <w:szCs w:val="28"/>
              </w:rPr>
              <w:t xml:space="preserve"> соответствии с пунктом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</w:t>
            </w:r>
            <w:r w:rsidR="005A5D6B">
              <w:rPr>
                <w:rFonts w:ascii="Times New Roman" w:hAnsi="Times New Roman"/>
                <w:sz w:val="28"/>
                <w:szCs w:val="28"/>
              </w:rPr>
              <w:t xml:space="preserve">елении, утвержденного решением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поселения от</w:t>
            </w:r>
            <w:r w:rsidR="005A5D6B">
              <w:rPr>
                <w:rFonts w:ascii="Times New Roman" w:hAnsi="Times New Roman"/>
                <w:sz w:val="28"/>
                <w:szCs w:val="28"/>
              </w:rPr>
              <w:t xml:space="preserve"> 11.09.2014 № 317-СД,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217677" w:rsidRDefault="00217677" w:rsidP="005A5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5A5D6B" w:rsidRPr="005A5D6B" w:rsidRDefault="005A5D6B" w:rsidP="005A5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7677" w:rsidRPr="00193F89" w:rsidRDefault="00217677" w:rsidP="005A5D6B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5A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</w:t>
            </w:r>
            <w:r w:rsidR="00C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сельского  поселения от 18.12.2018 № 179-СД «О  бюджете Батецкого сельского поселения на 2019 год и на плановый период 2020 и 2021 годов»:</w:t>
            </w:r>
          </w:p>
          <w:p w:rsidR="00217677" w:rsidRPr="00193F89" w:rsidRDefault="00217677" w:rsidP="005A5D6B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 xml:space="preserve">1) в разделе 1.1: </w:t>
            </w:r>
          </w:p>
          <w:p w:rsidR="00217677" w:rsidRPr="00193F89" w:rsidRDefault="008151E6" w:rsidP="005A5D6B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подпункте 1 цифры «</w:t>
            </w:r>
            <w:r w:rsidR="00264704">
              <w:rPr>
                <w:rFonts w:ascii="Times New Roman" w:hAnsi="Times New Roman"/>
                <w:sz w:val="28"/>
                <w:szCs w:val="28"/>
              </w:rPr>
              <w:t>11514,4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заменить цифрами «</w:t>
            </w:r>
            <w:r w:rsidR="0062754C">
              <w:rPr>
                <w:rFonts w:ascii="Times New Roman" w:hAnsi="Times New Roman"/>
                <w:sz w:val="28"/>
                <w:szCs w:val="28"/>
              </w:rPr>
              <w:t>11537,0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7677" w:rsidRDefault="00217677" w:rsidP="005A5D6B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F89">
              <w:rPr>
                <w:rFonts w:ascii="Times New Roman" w:hAnsi="Times New Roman"/>
                <w:sz w:val="28"/>
                <w:szCs w:val="28"/>
              </w:rPr>
              <w:t>б) в подпункте 2 цифры «</w:t>
            </w:r>
            <w:r w:rsidR="00264704">
              <w:rPr>
                <w:rFonts w:ascii="Times New Roman" w:hAnsi="Times New Roman"/>
                <w:sz w:val="28"/>
                <w:szCs w:val="28"/>
              </w:rPr>
              <w:t>12714,5</w:t>
            </w:r>
            <w:r w:rsidR="008151E6">
              <w:rPr>
                <w:rFonts w:ascii="Times New Roman" w:hAnsi="Times New Roman"/>
                <w:sz w:val="28"/>
                <w:szCs w:val="28"/>
              </w:rPr>
              <w:t>» заменить цифрами «</w:t>
            </w:r>
            <w:r w:rsidR="0062754C">
              <w:rPr>
                <w:rFonts w:ascii="Times New Roman" w:hAnsi="Times New Roman"/>
                <w:sz w:val="28"/>
                <w:szCs w:val="28"/>
              </w:rPr>
              <w:t>12712,8</w:t>
            </w:r>
            <w:r w:rsidR="008151E6">
              <w:rPr>
                <w:rFonts w:ascii="Times New Roman" w:hAnsi="Times New Roman"/>
                <w:sz w:val="28"/>
                <w:szCs w:val="28"/>
              </w:rPr>
              <w:t>»</w:t>
            </w:r>
            <w:r w:rsidR="00D228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2833" w:rsidRDefault="00D22833" w:rsidP="005A5D6B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в подпункт 3 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цифры «</w:t>
            </w:r>
            <w:r>
              <w:rPr>
                <w:rFonts w:ascii="Times New Roman" w:hAnsi="Times New Roman"/>
                <w:sz w:val="28"/>
                <w:szCs w:val="28"/>
              </w:rPr>
              <w:t>1200,1» заменить цифрами «1175,8»;</w:t>
            </w:r>
          </w:p>
          <w:p w:rsidR="00AA3CAF" w:rsidRPr="00E30047" w:rsidRDefault="00AA3CAF" w:rsidP="005A5D6B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в разделе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AA3CAF" w:rsidRPr="00E30047" w:rsidRDefault="00AA3CAF" w:rsidP="005A5D6B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а) подраздел 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. изложить в редакции:</w:t>
            </w:r>
          </w:p>
          <w:p w:rsidR="00AA3CAF" w:rsidRDefault="00AA3CAF" w:rsidP="005A5D6B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0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Утвердить в пределах общего объема расходов, установленного разделом 1. настоящего решения, объем бюджетных ассигнований дорожного фонда поселения на 2019 год в сумме </w:t>
            </w:r>
            <w:r w:rsidR="00A07902">
              <w:rPr>
                <w:rFonts w:ascii="Times New Roman" w:hAnsi="Times New Roman"/>
                <w:sz w:val="28"/>
                <w:szCs w:val="28"/>
              </w:rPr>
              <w:t>5822,7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на 2020 год 4752,6 тыс. рублей и на 2021 год 6183,1 тыс. рублей</w:t>
            </w:r>
            <w:r w:rsidRPr="00E300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7677" w:rsidRDefault="00264704" w:rsidP="005A5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) приложения</w:t>
            </w:r>
            <w:r w:rsidR="00D14E9D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="005A5D6B">
              <w:rPr>
                <w:rFonts w:ascii="Times New Roman" w:hAnsi="Times New Roman"/>
                <w:sz w:val="28"/>
                <w:szCs w:val="28"/>
              </w:rPr>
              <w:t>3,</w:t>
            </w:r>
            <w:r w:rsidR="00217677" w:rsidRPr="00193F89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217677" w:rsidRPr="001F585C" w:rsidRDefault="00217677" w:rsidP="005A5D6B">
            <w:pPr>
              <w:pStyle w:val="a3"/>
              <w:ind w:right="0" w:firstLine="709"/>
              <w:rPr>
                <w:szCs w:val="28"/>
              </w:rPr>
            </w:pPr>
            <w:r w:rsidRPr="005A5D6B">
              <w:rPr>
                <w:rFonts w:ascii="Times New Roman" w:hAnsi="Times New Roman"/>
                <w:szCs w:val="28"/>
              </w:rPr>
              <w:t>2.</w:t>
            </w:r>
            <w:r w:rsidRPr="001F585C">
              <w:rPr>
                <w:szCs w:val="28"/>
              </w:rPr>
              <w:t xml:space="preserve"> </w:t>
            </w:r>
            <w:r w:rsidRPr="00A41ACC">
              <w:rPr>
                <w:rFonts w:ascii="Times New Roman" w:hAnsi="Times New Roman"/>
                <w:szCs w:val="28"/>
              </w:rPr>
              <w:t>Решение вступает в силу со дня, следующего за днем его официального  опубликования.</w:t>
            </w:r>
            <w:r w:rsidRPr="001F585C">
              <w:rPr>
                <w:szCs w:val="28"/>
              </w:rPr>
              <w:t xml:space="preserve">    </w:t>
            </w:r>
          </w:p>
          <w:p w:rsidR="005A5D6B" w:rsidRPr="005A5D6B" w:rsidRDefault="005A5D6B" w:rsidP="005A5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A5D6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bookmarkStart w:id="0" w:name="_GoBack"/>
            <w:r w:rsidRPr="005A5D6B">
              <w:rPr>
                <w:rFonts w:ascii="Times New Roman" w:hAnsi="Times New Roman"/>
                <w:sz w:val="28"/>
                <w:szCs w:val="20"/>
              </w:rPr>
              <w:t xml:space="preserve">Опубликовать решение в муниципальной газете «Батецкие вести» и разместить на официальном сайте Администрации Батецкого </w:t>
            </w:r>
            <w:r w:rsidR="00FE5F65">
              <w:rPr>
                <w:rFonts w:ascii="Times New Roman" w:hAnsi="Times New Roman"/>
                <w:sz w:val="28"/>
                <w:szCs w:val="20"/>
              </w:rPr>
              <w:t xml:space="preserve">муниципального </w:t>
            </w:r>
            <w:r w:rsidRPr="005A5D6B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FE5F65">
              <w:rPr>
                <w:rFonts w:ascii="Times New Roman" w:hAnsi="Times New Roman"/>
                <w:sz w:val="28"/>
                <w:szCs w:val="20"/>
              </w:rPr>
              <w:t xml:space="preserve">района </w:t>
            </w:r>
            <w:r w:rsidRPr="005A5D6B">
              <w:rPr>
                <w:rFonts w:ascii="Times New Roman" w:hAnsi="Times New Roman"/>
                <w:sz w:val="28"/>
                <w:szCs w:val="20"/>
              </w:rPr>
              <w:t>в информационно-телекоммуникационной сети «Интернет».</w:t>
            </w:r>
            <w:bookmarkEnd w:id="0"/>
          </w:p>
          <w:p w:rsidR="00217677" w:rsidRDefault="00217677" w:rsidP="005A5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711" w:rsidRPr="00A41ACC" w:rsidRDefault="00244711" w:rsidP="00140EF5">
            <w:pPr>
              <w:pStyle w:val="a3"/>
              <w:tabs>
                <w:tab w:val="center" w:pos="10490"/>
              </w:tabs>
              <w:ind w:firstLine="0"/>
              <w:rPr>
                <w:rFonts w:ascii="Times New Roman" w:hAnsi="Times New Roman"/>
                <w:bCs/>
                <w:noProof/>
                <w:szCs w:val="28"/>
              </w:rPr>
            </w:pPr>
          </w:p>
          <w:p w:rsidR="005A5D6B" w:rsidRPr="005A5D6B" w:rsidRDefault="005A5D6B" w:rsidP="005A5D6B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Глава Батецкого </w:t>
            </w:r>
          </w:p>
          <w:p w:rsidR="005A5D6B" w:rsidRPr="005A5D6B" w:rsidRDefault="005A5D6B" w:rsidP="005A5D6B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          С.Я. Резник</w:t>
            </w:r>
          </w:p>
          <w:p w:rsidR="005A5D6B" w:rsidRPr="005A5D6B" w:rsidRDefault="005A5D6B" w:rsidP="005A5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5A5D6B" w:rsidRPr="005A5D6B" w:rsidRDefault="005A5D6B" w:rsidP="005A5D6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5A5D6B">
              <w:rPr>
                <w:rFonts w:ascii="Times New Roman" w:hAnsi="Times New Roman"/>
                <w:sz w:val="26"/>
                <w:szCs w:val="26"/>
                <w:lang w:eastAsia="x-none"/>
              </w:rPr>
              <w:t>п. Батецкий</w:t>
            </w:r>
          </w:p>
          <w:p w:rsidR="005A5D6B" w:rsidRPr="005A5D6B" w:rsidRDefault="005A5D6B" w:rsidP="005A5D6B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5A5D6B">
              <w:rPr>
                <w:rFonts w:ascii="Times New Roman" w:hAnsi="Times New Roman"/>
                <w:sz w:val="26"/>
                <w:szCs w:val="26"/>
                <w:lang w:eastAsia="x-none"/>
              </w:rPr>
              <w:t>19 ноября 2019 года</w:t>
            </w:r>
          </w:p>
          <w:p w:rsidR="005A5D6B" w:rsidRPr="005A5D6B" w:rsidRDefault="005A5D6B" w:rsidP="005A5D6B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5A5D6B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15</w:t>
            </w:r>
            <w:r w:rsidRPr="005A5D6B">
              <w:rPr>
                <w:rFonts w:ascii="Times New Roman" w:hAnsi="Times New Roman"/>
                <w:sz w:val="26"/>
                <w:szCs w:val="26"/>
                <w:lang w:eastAsia="x-none"/>
              </w:rPr>
              <w:t>-СД</w:t>
            </w:r>
          </w:p>
          <w:p w:rsidR="005A5D6B" w:rsidRPr="005A5D6B" w:rsidRDefault="005A5D6B" w:rsidP="005A5D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677" w:rsidRPr="005A5D6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217677" w:rsidRPr="005A5D6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5A5D6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5A5D6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5A5D6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 год и плановый</w:t>
            </w:r>
          </w:p>
          <w:p w:rsidR="00217677" w:rsidRPr="005A5D6B" w:rsidRDefault="00217677" w:rsidP="00140EF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Pr="005A5D6B">
              <w:rPr>
                <w:rFonts w:ascii="Times New Roman" w:hAnsi="Times New Roman"/>
                <w:sz w:val="24"/>
                <w:szCs w:val="24"/>
              </w:rPr>
              <w:t>период 2020 и 2021 годов»</w:t>
            </w:r>
          </w:p>
          <w:p w:rsidR="00217677" w:rsidRPr="002162B8" w:rsidRDefault="00217677" w:rsidP="00140EF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Default="00217677" w:rsidP="00140EF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 w:rsidR="006B5E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2019 год </w:t>
            </w:r>
          </w:p>
          <w:p w:rsidR="00C8249A" w:rsidRPr="002162B8" w:rsidRDefault="00C8249A" w:rsidP="00140EF5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49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294"/>
              <w:gridCol w:w="1701"/>
            </w:tblGrid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C8249A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5943,3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6B5E5D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2330,6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C8249A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578</w:t>
                  </w:r>
                  <w:r w:rsidR="004671E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5A5D6B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C8249A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5946,8</w:t>
                  </w:r>
                </w:p>
              </w:tc>
            </w:tr>
          </w:tbl>
          <w:p w:rsidR="007E2D0E" w:rsidRDefault="007E2D0E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0C1F8D" w:rsidRPr="005A5D6B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A5D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A5D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E5761" w:rsidRPr="005A5D6B" w:rsidRDefault="005A5D6B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к</w:t>
            </w:r>
            <w:r w:rsidR="000C1F8D" w:rsidRPr="005A5D6B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0C1F8D" w:rsidRPr="005A5D6B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0C1F8D" w:rsidRPr="005A5D6B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0C1F8D" w:rsidRPr="005A5D6B" w:rsidRDefault="000C1F8D" w:rsidP="000B664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 годов»</w:t>
            </w:r>
          </w:p>
          <w:p w:rsidR="000C1F8D" w:rsidRPr="000B6643" w:rsidRDefault="000C1F8D" w:rsidP="000B6643">
            <w:pPr>
              <w:pStyle w:val="a3"/>
              <w:tabs>
                <w:tab w:val="center" w:pos="10490"/>
              </w:tabs>
              <w:spacing w:line="240" w:lineRule="exact"/>
              <w:ind w:firstLine="0"/>
              <w:jc w:val="center"/>
              <w:rPr>
                <w:b/>
                <w:noProof/>
                <w:szCs w:val="28"/>
              </w:rPr>
            </w:pPr>
          </w:p>
          <w:p w:rsidR="000C1F8D" w:rsidRPr="005A5D6B" w:rsidRDefault="000C1F8D" w:rsidP="000B664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0C1F8D" w:rsidRPr="005A5D6B" w:rsidRDefault="000C1F8D" w:rsidP="000B664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</w:rPr>
              <w:t>бюджета Батецкого сельского поселения на 2019 год</w:t>
            </w:r>
          </w:p>
          <w:p w:rsidR="000C1F8D" w:rsidRPr="005A5D6B" w:rsidRDefault="000C1F8D" w:rsidP="000B664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D6B">
              <w:rPr>
                <w:rFonts w:ascii="Times New Roman" w:hAnsi="Times New Roman"/>
                <w:b/>
                <w:sz w:val="28"/>
                <w:szCs w:val="28"/>
              </w:rPr>
              <w:t>и плановый период 2020 и 2021 годов</w:t>
            </w:r>
          </w:p>
          <w:p w:rsidR="000C1F8D" w:rsidRPr="000B6643" w:rsidRDefault="000C1F8D" w:rsidP="000B6643">
            <w:pPr>
              <w:spacing w:after="0" w:line="240" w:lineRule="exact"/>
              <w:jc w:val="right"/>
              <w:rPr>
                <w:rFonts w:ascii="Times New Roman" w:hAnsi="Times New Roman"/>
                <w:b/>
              </w:rPr>
            </w:pPr>
            <w:r w:rsidRPr="000B6643">
              <w:rPr>
                <w:rFonts w:ascii="Times New Roman" w:hAnsi="Times New Roman"/>
              </w:rPr>
              <w:t xml:space="preserve">            (тыс.рублей)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6"/>
              <w:gridCol w:w="2835"/>
              <w:gridCol w:w="1134"/>
              <w:gridCol w:w="992"/>
              <w:gridCol w:w="1276"/>
            </w:tblGrid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2019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год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2020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год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2021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год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37C29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837C29" w:rsidRPr="005A5D6B" w:rsidRDefault="00837C29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Источники финансирования дефицита бюджетов всего</w:t>
                  </w:r>
                </w:p>
              </w:tc>
              <w:tc>
                <w:tcPr>
                  <w:tcW w:w="2835" w:type="dxa"/>
                </w:tcPr>
                <w:p w:rsidR="00837C29" w:rsidRPr="005A5D6B" w:rsidRDefault="00837C29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837C29" w:rsidRPr="005A5D6B" w:rsidRDefault="00522E5B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1175,8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7C29" w:rsidRPr="005A5D6B" w:rsidRDefault="00522E5B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37C29" w:rsidRPr="005A5D6B" w:rsidRDefault="00522E5B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tbl>
                  <w:tblPr>
                    <w:tblW w:w="453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536"/>
                  </w:tblGrid>
                  <w:tr w:rsidR="000C1F8D" w:rsidRPr="005A5D6B" w:rsidTr="000B6643">
                    <w:trPr>
                      <w:trHeight w:val="1041"/>
                    </w:trPr>
                    <w:tc>
                      <w:tcPr>
                        <w:tcW w:w="4536" w:type="dxa"/>
                        <w:vAlign w:val="bottom"/>
                      </w:tcPr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A5D6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 Источники внутреннего           </w:t>
                        </w:r>
                      </w:p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A5D6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финансирования дефицитов </w:t>
                        </w:r>
                      </w:p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A5D6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бюджетов</w:t>
                        </w:r>
                      </w:p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135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000 01 00 00 00 00 0000 000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522E5B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  <w:b/>
                    </w:rPr>
                    <w:t>-24,3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522E5B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522E5B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000 01 02 00 00 00 0000 000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837C29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72,4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75,1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Получение кредитов от кредитных организаций в</w:t>
                  </w:r>
                  <w:r w:rsidR="005A5D6B">
                    <w:rPr>
                      <w:rFonts w:ascii="Times New Roman" w:hAnsi="Times New Roman"/>
                    </w:rPr>
                    <w:t xml:space="preserve"> </w:t>
                  </w:r>
                  <w:r w:rsidRPr="005A5D6B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000 01 02 00 00 00 0000 700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B6643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72,4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1900,0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B6643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72,4</w:t>
                  </w:r>
                </w:p>
                <w:p w:rsidR="000B6643" w:rsidRPr="005A5D6B" w:rsidRDefault="000B6643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1900,0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Погашение кредитов от кредитных организаций в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000 01 02 00 00 00 0000 800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-1824,9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 xml:space="preserve">Погашение кредитов от кредитных организаций </w:t>
                  </w:r>
                  <w:r w:rsidRPr="005A5D6B">
                    <w:rPr>
                      <w:rFonts w:ascii="Times New Roman" w:hAnsi="Times New Roman"/>
                    </w:rPr>
                    <w:lastRenderedPageBreak/>
                    <w:t>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lastRenderedPageBreak/>
                    <w:t xml:space="preserve">000 01 02 00 00 10 0000 810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-1824,9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-</w:t>
                  </w:r>
                  <w:r w:rsidR="008E5761" w:rsidRPr="005A5D6B">
                    <w:rPr>
                      <w:rFonts w:ascii="Times New Roman" w:hAnsi="Times New Roman"/>
                      <w:b/>
                      <w:bCs/>
                    </w:rPr>
                    <w:t>96,7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-817,7</w:t>
                  </w:r>
                </w:p>
              </w:tc>
            </w:tr>
            <w:tr w:rsidR="008E5761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5D6B">
                    <w:rPr>
                      <w:rFonts w:ascii="Times New Roman" w:hAnsi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869,9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E5761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5A5D6B">
                    <w:rPr>
                      <w:rFonts w:ascii="Times New Roman" w:hAnsi="Times New Roman"/>
                    </w:rPr>
                    <w:t>Получение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000 01 03 01 00 10 0000 700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869,9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E5761" w:rsidRPr="005A5D6B" w:rsidRDefault="008E5761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-817,7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-817,7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bCs/>
                    </w:rPr>
                  </w:pPr>
                  <w:r w:rsidRPr="005A5D6B">
                    <w:rPr>
                      <w:rFonts w:ascii="Times New Roman" w:hAnsi="Times New Roman"/>
                      <w:b/>
                      <w:bCs/>
                    </w:rPr>
                    <w:t>000 01 05 00 00 00 0000 000</w:t>
                  </w:r>
                </w:p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837C29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1200,1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742,6</w:t>
                  </w:r>
                </w:p>
              </w:tc>
            </w:tr>
            <w:tr w:rsidR="000C1F8D" w:rsidRPr="005A5D6B" w:rsidTr="005A5D6B">
              <w:trPr>
                <w:trHeight w:val="57"/>
              </w:trPr>
              <w:tc>
                <w:tcPr>
                  <w:tcW w:w="3256" w:type="dxa"/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240"/>
                  </w:tblGrid>
                  <w:tr w:rsidR="000C1F8D" w:rsidRPr="005A5D6B" w:rsidTr="000B6643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vAlign w:val="bottom"/>
                      </w:tcPr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221"/>
                          <w:rPr>
                            <w:rFonts w:ascii="Times New Roman" w:hAnsi="Times New Roman"/>
                          </w:rPr>
                        </w:pPr>
                        <w:r w:rsidRPr="005A5D6B">
                          <w:rPr>
                            <w:rFonts w:ascii="Times New Roman" w:hAnsi="Times New Roman"/>
                          </w:rPr>
                          <w:t>000 01 05 02 01 10 0000  000</w:t>
                        </w:r>
                      </w:p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221"/>
                          <w:rPr>
                            <w:rFonts w:ascii="Times New Roman" w:hAnsi="Times New Roman"/>
                          </w:rPr>
                        </w:pPr>
                      </w:p>
                      <w:p w:rsidR="000C1F8D" w:rsidRPr="005A5D6B" w:rsidRDefault="000C1F8D" w:rsidP="00FE5F65">
                        <w:pPr>
                          <w:framePr w:hSpace="180" w:wrap="around" w:vAnchor="page" w:hAnchor="margin" w:x="30" w:y="586"/>
                          <w:spacing w:after="0" w:line="240" w:lineRule="exact"/>
                          <w:ind w:left="-221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1</w:t>
                  </w:r>
                  <w:r w:rsidR="00837C29" w:rsidRPr="005A5D6B">
                    <w:rPr>
                      <w:rFonts w:ascii="Times New Roman" w:hAnsi="Times New Roman"/>
                    </w:rPr>
                    <w:t>200,1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C1F8D" w:rsidRPr="005A5D6B" w:rsidRDefault="000C1F8D" w:rsidP="00FE5F6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5A5D6B">
                    <w:rPr>
                      <w:rFonts w:ascii="Times New Roman" w:hAnsi="Times New Roman"/>
                    </w:rPr>
                    <w:t>742,6</w:t>
                  </w:r>
                </w:p>
              </w:tc>
            </w:tr>
          </w:tbl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C8249A" w:rsidRDefault="00C8249A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5A5D6B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A5D6B" w:rsidRPr="005A5D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A5D6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7677" w:rsidRPr="005A5D6B" w:rsidRDefault="005A5D6B" w:rsidP="00140EF5">
            <w:pPr>
              <w:spacing w:after="0" w:line="240" w:lineRule="auto"/>
              <w:ind w:left="6207" w:hanging="53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17677" w:rsidRPr="005A5D6B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217677" w:rsidRPr="005A5D6B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217677" w:rsidRPr="005A5D6B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217677" w:rsidRPr="005A5D6B" w:rsidRDefault="00217677" w:rsidP="00140EF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 годов»</w:t>
            </w:r>
          </w:p>
          <w:p w:rsidR="005A5D6B" w:rsidRDefault="005A5D6B" w:rsidP="00140E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7677" w:rsidRPr="005500F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Pr="005500F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деятельности),</w:t>
            </w:r>
            <w:r w:rsidR="00BE1F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группам видов расходов классификации расходов бюджета сельского поселения на 2019</w:t>
            </w:r>
            <w:r w:rsidR="005A5D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</w:t>
            </w:r>
          </w:p>
          <w:p w:rsidR="00720D9E" w:rsidRDefault="00217677" w:rsidP="00140EF5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5A5D6B">
              <w:rPr>
                <w:noProof/>
                <w:sz w:val="24"/>
                <w:szCs w:val="24"/>
              </w:rPr>
              <w:t xml:space="preserve">      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p w:rsidR="00A13F18" w:rsidRDefault="00720D9E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17677">
              <w:rPr>
                <w:noProof/>
                <w:sz w:val="24"/>
                <w:szCs w:val="24"/>
              </w:rPr>
              <w:t xml:space="preserve">                                     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4171"/>
              <w:gridCol w:w="1323"/>
              <w:gridCol w:w="1462"/>
              <w:gridCol w:w="1514"/>
              <w:gridCol w:w="1136"/>
            </w:tblGrid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BE1FA1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BE1FA1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BE1FA1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BE1FA1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</w:t>
                  </w:r>
                  <w:r w:rsidR="006057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</w:t>
                  </w:r>
                  <w:r w:rsidR="006057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ind w:hanging="220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171,9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633,3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108,6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11,4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4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FA1" w:rsidRPr="005A5D6B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E1FA1" w:rsidRPr="00BE1FA1" w:rsidTr="00354189">
              <w:trPr>
                <w:trHeight w:val="20"/>
              </w:trPr>
              <w:tc>
                <w:tcPr>
                  <w:tcW w:w="847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FA1" w:rsidRPr="00BE1FA1" w:rsidRDefault="00BE1FA1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E1FA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</w:tbl>
          <w:p w:rsidR="00A13F18" w:rsidRDefault="00A13F18" w:rsidP="00140EF5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217677" w:rsidRPr="005A5D6B" w:rsidRDefault="00217677" w:rsidP="005A5D6B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5D6B">
              <w:rPr>
                <w:rFonts w:ascii="Times New Roman" w:hAnsi="Times New Roman"/>
                <w:noProof/>
                <w:sz w:val="24"/>
                <w:szCs w:val="24"/>
              </w:rPr>
              <w:t xml:space="preserve">Приложение </w:t>
            </w:r>
            <w:r w:rsidR="005A5D6B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 w:rsidRPr="005A5D6B">
              <w:rPr>
                <w:rFonts w:ascii="Times New Roman" w:hAnsi="Times New Roman"/>
                <w:noProof/>
                <w:sz w:val="24"/>
                <w:szCs w:val="24"/>
              </w:rPr>
              <w:t xml:space="preserve">10 </w:t>
            </w:r>
          </w:p>
          <w:p w:rsidR="00217677" w:rsidRPr="005A5D6B" w:rsidRDefault="00217677" w:rsidP="005A5D6B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5D6B">
              <w:rPr>
                <w:rFonts w:ascii="Times New Roman" w:hAnsi="Times New Roman"/>
                <w:noProof/>
                <w:sz w:val="24"/>
                <w:szCs w:val="24"/>
              </w:rPr>
              <w:t>к решению Совета депутатов</w:t>
            </w:r>
          </w:p>
          <w:p w:rsidR="00217677" w:rsidRPr="005A5D6B" w:rsidRDefault="00217677" w:rsidP="005A5D6B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5D6B">
              <w:rPr>
                <w:rFonts w:ascii="Times New Roman" w:hAnsi="Times New Roman"/>
                <w:noProof/>
                <w:sz w:val="24"/>
                <w:szCs w:val="24"/>
              </w:rPr>
              <w:t>Батецкого сельского поселения</w:t>
            </w:r>
          </w:p>
          <w:p w:rsidR="00217677" w:rsidRPr="005A5D6B" w:rsidRDefault="00217677" w:rsidP="005A5D6B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5D6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5A5D6B" w:rsidRDefault="00217677" w:rsidP="005A5D6B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A5D6B">
              <w:rPr>
                <w:rFonts w:ascii="Times New Roman" w:hAnsi="Times New Roman"/>
                <w:noProof/>
                <w:sz w:val="24"/>
                <w:szCs w:val="24"/>
              </w:rPr>
              <w:t>2020 и 2021 годов»</w:t>
            </w:r>
          </w:p>
          <w:p w:rsidR="005A5D6B" w:rsidRDefault="005A5D6B" w:rsidP="00140EF5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7677" w:rsidRPr="005500FB" w:rsidRDefault="00217677" w:rsidP="00140EF5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140EF5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Default="00217677" w:rsidP="00140EF5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1F585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                   </w:t>
            </w:r>
            <w:r w:rsidR="005A5D6B">
              <w:rPr>
                <w:noProof/>
                <w:sz w:val="24"/>
                <w:szCs w:val="24"/>
              </w:rPr>
              <w:t xml:space="preserve">                     </w:t>
            </w:r>
            <w:r w:rsidRPr="001F585C">
              <w:rPr>
                <w:noProof/>
                <w:sz w:val="24"/>
                <w:szCs w:val="24"/>
              </w:rPr>
              <w:t xml:space="preserve">  (тысяч рублей)</w:t>
            </w:r>
          </w:p>
          <w:p w:rsidR="00EA50BD" w:rsidRDefault="00EA50BD" w:rsidP="00140EF5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388"/>
              <w:gridCol w:w="894"/>
              <w:gridCol w:w="1347"/>
              <w:gridCol w:w="1049"/>
              <w:gridCol w:w="1276"/>
            </w:tblGrid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Ведомство 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tabs>
                      <w:tab w:val="left" w:pos="601"/>
                    </w:tabs>
                    <w:spacing w:after="0" w:line="240" w:lineRule="auto"/>
                    <w:ind w:firstLine="84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Учреждение: Администрация Батецкого муниципального района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5 822,7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2 107,5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171,9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633,3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66,7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108,6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11,4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4189" w:rsidRPr="005A5D6B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5A5D6B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54189" w:rsidRPr="00354189" w:rsidTr="005A5D6B">
              <w:trPr>
                <w:trHeight w:val="20"/>
              </w:trPr>
              <w:tc>
                <w:tcPr>
                  <w:tcW w:w="8217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54189" w:rsidRPr="00354189" w:rsidRDefault="00354189" w:rsidP="00FE5F6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418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12 712,8</w:t>
                  </w:r>
                </w:p>
              </w:tc>
            </w:tr>
          </w:tbl>
          <w:p w:rsidR="00217677" w:rsidRPr="001F585C" w:rsidRDefault="00217677" w:rsidP="00140EF5">
            <w:pPr>
              <w:pStyle w:val="a3"/>
              <w:tabs>
                <w:tab w:val="left" w:pos="8070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17677" w:rsidRPr="00FF643F" w:rsidTr="005A5D6B">
        <w:trPr>
          <w:trHeight w:val="227"/>
        </w:trPr>
        <w:tc>
          <w:tcPr>
            <w:tcW w:w="9639" w:type="dxa"/>
          </w:tcPr>
          <w:p w:rsidR="00217677" w:rsidRPr="00FF643F" w:rsidRDefault="00217677" w:rsidP="00140EF5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5A5D6B">
        <w:trPr>
          <w:trHeight w:val="86"/>
        </w:trPr>
        <w:tc>
          <w:tcPr>
            <w:tcW w:w="9639" w:type="dxa"/>
          </w:tcPr>
          <w:p w:rsidR="00217677" w:rsidRDefault="00217677" w:rsidP="00140E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5A5D6B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18" w:rsidRDefault="00C05F18" w:rsidP="00A46D68">
      <w:pPr>
        <w:spacing w:after="0" w:line="240" w:lineRule="auto"/>
      </w:pPr>
      <w:r>
        <w:separator/>
      </w:r>
    </w:p>
  </w:endnote>
  <w:endnote w:type="continuationSeparator" w:id="0">
    <w:p w:rsidR="00C05F18" w:rsidRDefault="00C05F18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18" w:rsidRDefault="00C05F18" w:rsidP="00A46D68">
      <w:pPr>
        <w:spacing w:after="0" w:line="240" w:lineRule="auto"/>
      </w:pPr>
      <w:r>
        <w:separator/>
      </w:r>
    </w:p>
  </w:footnote>
  <w:footnote w:type="continuationSeparator" w:id="0">
    <w:p w:rsidR="00C05F18" w:rsidRDefault="00C05F18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05CCE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63CF3"/>
    <w:rsid w:val="00071FE1"/>
    <w:rsid w:val="000729D4"/>
    <w:rsid w:val="00076982"/>
    <w:rsid w:val="000769DB"/>
    <w:rsid w:val="000773EB"/>
    <w:rsid w:val="000776D7"/>
    <w:rsid w:val="0008043D"/>
    <w:rsid w:val="00080F07"/>
    <w:rsid w:val="00085F46"/>
    <w:rsid w:val="00093317"/>
    <w:rsid w:val="000A6A5E"/>
    <w:rsid w:val="000B1F22"/>
    <w:rsid w:val="000B4A3D"/>
    <w:rsid w:val="000B57AE"/>
    <w:rsid w:val="000B6643"/>
    <w:rsid w:val="000B680D"/>
    <w:rsid w:val="000C1F8D"/>
    <w:rsid w:val="000C3ABC"/>
    <w:rsid w:val="000C6C24"/>
    <w:rsid w:val="000C6FF7"/>
    <w:rsid w:val="000C7343"/>
    <w:rsid w:val="000D21F2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1A4D"/>
    <w:rsid w:val="00114212"/>
    <w:rsid w:val="00114B51"/>
    <w:rsid w:val="0012161A"/>
    <w:rsid w:val="001237D7"/>
    <w:rsid w:val="001240A0"/>
    <w:rsid w:val="00130C13"/>
    <w:rsid w:val="00134A66"/>
    <w:rsid w:val="001372D1"/>
    <w:rsid w:val="00140EF5"/>
    <w:rsid w:val="00140F15"/>
    <w:rsid w:val="0014246F"/>
    <w:rsid w:val="001432DF"/>
    <w:rsid w:val="00143AD4"/>
    <w:rsid w:val="00143FF3"/>
    <w:rsid w:val="001453E8"/>
    <w:rsid w:val="00146334"/>
    <w:rsid w:val="001467EC"/>
    <w:rsid w:val="001549AD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57B1"/>
    <w:rsid w:val="001966AA"/>
    <w:rsid w:val="00197381"/>
    <w:rsid w:val="00197AB6"/>
    <w:rsid w:val="001A24F3"/>
    <w:rsid w:val="001A50CE"/>
    <w:rsid w:val="001A54E9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D5908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0B34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471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64704"/>
    <w:rsid w:val="00271E70"/>
    <w:rsid w:val="00273D5F"/>
    <w:rsid w:val="00274C58"/>
    <w:rsid w:val="0027664A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2F8C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4189"/>
    <w:rsid w:val="00355775"/>
    <w:rsid w:val="00355C49"/>
    <w:rsid w:val="00356A51"/>
    <w:rsid w:val="0035777C"/>
    <w:rsid w:val="00361520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09B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C54BE"/>
    <w:rsid w:val="003D1E17"/>
    <w:rsid w:val="003D1F1B"/>
    <w:rsid w:val="003D3175"/>
    <w:rsid w:val="003D33AC"/>
    <w:rsid w:val="003D4627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4E58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671E2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2E5B"/>
    <w:rsid w:val="00523818"/>
    <w:rsid w:val="00525AA0"/>
    <w:rsid w:val="00531189"/>
    <w:rsid w:val="00532587"/>
    <w:rsid w:val="00540730"/>
    <w:rsid w:val="00541D07"/>
    <w:rsid w:val="005423F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87CA3"/>
    <w:rsid w:val="00592512"/>
    <w:rsid w:val="005934FA"/>
    <w:rsid w:val="005936BF"/>
    <w:rsid w:val="00594F75"/>
    <w:rsid w:val="00594F8C"/>
    <w:rsid w:val="0059597F"/>
    <w:rsid w:val="005A3592"/>
    <w:rsid w:val="005A3931"/>
    <w:rsid w:val="005A5D6B"/>
    <w:rsid w:val="005A62CA"/>
    <w:rsid w:val="005A6469"/>
    <w:rsid w:val="005B28CB"/>
    <w:rsid w:val="005B72DE"/>
    <w:rsid w:val="005B7D93"/>
    <w:rsid w:val="005C1304"/>
    <w:rsid w:val="005C25D8"/>
    <w:rsid w:val="005C2E2A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05752"/>
    <w:rsid w:val="006129EF"/>
    <w:rsid w:val="006151F6"/>
    <w:rsid w:val="006220BD"/>
    <w:rsid w:val="006238AF"/>
    <w:rsid w:val="006251EB"/>
    <w:rsid w:val="00625978"/>
    <w:rsid w:val="00625EC6"/>
    <w:rsid w:val="006265E7"/>
    <w:rsid w:val="0062754C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5534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5E5D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0D9E"/>
    <w:rsid w:val="00722B00"/>
    <w:rsid w:val="007259CF"/>
    <w:rsid w:val="00740DFD"/>
    <w:rsid w:val="00741F09"/>
    <w:rsid w:val="007424D1"/>
    <w:rsid w:val="00742C1F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A74E0"/>
    <w:rsid w:val="007B3F3E"/>
    <w:rsid w:val="007B43C1"/>
    <w:rsid w:val="007B5BAD"/>
    <w:rsid w:val="007C0786"/>
    <w:rsid w:val="007C6FB8"/>
    <w:rsid w:val="007D0AAE"/>
    <w:rsid w:val="007E2D0E"/>
    <w:rsid w:val="007F35D4"/>
    <w:rsid w:val="00814651"/>
    <w:rsid w:val="00814C97"/>
    <w:rsid w:val="008151E6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37C29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E5761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6D18"/>
    <w:rsid w:val="00937157"/>
    <w:rsid w:val="00937D71"/>
    <w:rsid w:val="0094385C"/>
    <w:rsid w:val="00943D0D"/>
    <w:rsid w:val="00944700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6619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4C9B"/>
    <w:rsid w:val="009A7A49"/>
    <w:rsid w:val="009A7DAE"/>
    <w:rsid w:val="009B4417"/>
    <w:rsid w:val="009B4FF1"/>
    <w:rsid w:val="009B6902"/>
    <w:rsid w:val="009B78ED"/>
    <w:rsid w:val="009C0EA9"/>
    <w:rsid w:val="009C2A89"/>
    <w:rsid w:val="009C5F10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07902"/>
    <w:rsid w:val="00A12508"/>
    <w:rsid w:val="00A13C6B"/>
    <w:rsid w:val="00A13F18"/>
    <w:rsid w:val="00A14284"/>
    <w:rsid w:val="00A16190"/>
    <w:rsid w:val="00A17407"/>
    <w:rsid w:val="00A22C7F"/>
    <w:rsid w:val="00A26159"/>
    <w:rsid w:val="00A26BC9"/>
    <w:rsid w:val="00A30B5A"/>
    <w:rsid w:val="00A30D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1733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1B"/>
    <w:rsid w:val="00A85B4D"/>
    <w:rsid w:val="00AA3CAF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2669"/>
    <w:rsid w:val="00B05536"/>
    <w:rsid w:val="00B06CE3"/>
    <w:rsid w:val="00B116D4"/>
    <w:rsid w:val="00B166EA"/>
    <w:rsid w:val="00B1732E"/>
    <w:rsid w:val="00B2025C"/>
    <w:rsid w:val="00B2355D"/>
    <w:rsid w:val="00B23FD9"/>
    <w:rsid w:val="00B279AA"/>
    <w:rsid w:val="00B301B2"/>
    <w:rsid w:val="00B32716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C419A"/>
    <w:rsid w:val="00BE0ACF"/>
    <w:rsid w:val="00BE1423"/>
    <w:rsid w:val="00BE1AEB"/>
    <w:rsid w:val="00BE1FA1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5F18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1958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49A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6281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14E9D"/>
    <w:rsid w:val="00D214CE"/>
    <w:rsid w:val="00D2182E"/>
    <w:rsid w:val="00D22833"/>
    <w:rsid w:val="00D232B5"/>
    <w:rsid w:val="00D23EAE"/>
    <w:rsid w:val="00D256E0"/>
    <w:rsid w:val="00D267B9"/>
    <w:rsid w:val="00D26910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473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279B"/>
    <w:rsid w:val="00DA7B43"/>
    <w:rsid w:val="00DB25F5"/>
    <w:rsid w:val="00DB2E36"/>
    <w:rsid w:val="00DB4219"/>
    <w:rsid w:val="00DB4502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1153"/>
    <w:rsid w:val="00DE4031"/>
    <w:rsid w:val="00DE4097"/>
    <w:rsid w:val="00DE5DB8"/>
    <w:rsid w:val="00DE6715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412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7D7"/>
    <w:rsid w:val="00E57DCD"/>
    <w:rsid w:val="00E60AD0"/>
    <w:rsid w:val="00E62686"/>
    <w:rsid w:val="00E65357"/>
    <w:rsid w:val="00E663B0"/>
    <w:rsid w:val="00E701C6"/>
    <w:rsid w:val="00E708CC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50BD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3FD4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210E"/>
    <w:rsid w:val="00F93BFB"/>
    <w:rsid w:val="00F95077"/>
    <w:rsid w:val="00F97087"/>
    <w:rsid w:val="00FA1343"/>
    <w:rsid w:val="00FA7ADE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5F65"/>
    <w:rsid w:val="00FE637D"/>
    <w:rsid w:val="00FE6E8C"/>
    <w:rsid w:val="00FF44C0"/>
    <w:rsid w:val="00FF5EA4"/>
    <w:rsid w:val="00FF643F"/>
    <w:rsid w:val="00FF675B"/>
    <w:rsid w:val="00FF75F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313B2-3307-4734-9C2E-45DC79A6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2019-11-14T16:19:00Z</cp:lastPrinted>
  <dcterms:created xsi:type="dcterms:W3CDTF">2019-11-25T13:53:00Z</dcterms:created>
  <dcterms:modified xsi:type="dcterms:W3CDTF">2019-11-25T14:18:00Z</dcterms:modified>
</cp:coreProperties>
</file>