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 xml:space="preserve">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к Положению о муниципальном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контроле на автомобильном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транспорте, городском наземном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электрическом транспорте и в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 xml:space="preserve">дорожном хозяйстве в границах населенных пунктов </w:t>
      </w:r>
    </w:p>
    <w:p w:rsidR="00C27A5D" w:rsidRPr="00C27A5D" w:rsidRDefault="00C27A5D" w:rsidP="00C27A5D">
      <w:pPr>
        <w:pStyle w:val="ConsPlusTitle"/>
        <w:jc w:val="right"/>
        <w:rPr>
          <w:b w:val="0"/>
          <w:bCs w:val="0"/>
          <w:sz w:val="26"/>
          <w:szCs w:val="26"/>
        </w:rPr>
      </w:pPr>
      <w:r w:rsidRPr="00C27A5D">
        <w:rPr>
          <w:b w:val="0"/>
          <w:bCs w:val="0"/>
          <w:sz w:val="26"/>
          <w:szCs w:val="26"/>
        </w:rPr>
        <w:t>Батецкого сельского поселения</w:t>
      </w:r>
    </w:p>
    <w:p w:rsidR="000F5F6A" w:rsidRPr="003B1C1B" w:rsidRDefault="000F5F6A" w:rsidP="003B1C1B">
      <w:pPr>
        <w:pStyle w:val="ConsPlusTitle"/>
        <w:jc w:val="right"/>
        <w:rPr>
          <w:b w:val="0"/>
          <w:bCs w:val="0"/>
          <w:sz w:val="26"/>
          <w:szCs w:val="26"/>
        </w:rPr>
      </w:pPr>
    </w:p>
    <w:p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color w:val="FF0000"/>
          <w:sz w:val="26"/>
          <w:szCs w:val="26"/>
          <w:vertAlign w:val="superscript"/>
        </w:rPr>
      </w:pPr>
    </w:p>
    <w:p w:rsidR="00D50CAF" w:rsidRDefault="00D50CAF" w:rsidP="003637C0">
      <w:pPr>
        <w:pStyle w:val="ConsPlusNormal"/>
        <w:spacing w:line="240" w:lineRule="exact"/>
        <w:ind w:firstLine="0"/>
        <w:rPr>
          <w:rFonts w:cs="Arial"/>
          <w:shd w:val="clear" w:color="auto" w:fill="F1C100"/>
        </w:rPr>
      </w:pPr>
    </w:p>
    <w:p w:rsidR="00F300C5" w:rsidRDefault="00D50CAF" w:rsidP="00CC6672">
      <w:pPr>
        <w:pStyle w:val="ConsPlusNormal"/>
        <w:spacing w:line="240" w:lineRule="exact"/>
        <w:ind w:firstLine="0"/>
        <w:jc w:val="center"/>
        <w:rPr>
          <w:b/>
          <w:bCs/>
          <w:color w:val="000000"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Критерии отнесения объектов контроля </w:t>
      </w:r>
      <w:r w:rsidRPr="00BD0ADE">
        <w:rPr>
          <w:b/>
          <w:bCs/>
          <w:color w:val="000000"/>
          <w:sz w:val="28"/>
          <w:szCs w:val="28"/>
        </w:rPr>
        <w:t>к категориям риска</w:t>
      </w:r>
    </w:p>
    <w:p w:rsidR="00F300C5" w:rsidRDefault="00D50CAF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color w:val="000000"/>
          <w:sz w:val="28"/>
          <w:szCs w:val="28"/>
        </w:rPr>
        <w:t>в рамках осуществления муниципального контроля</w:t>
      </w:r>
      <w:r w:rsidRPr="00BD0ADE">
        <w:rPr>
          <w:b/>
          <w:bCs/>
          <w:sz w:val="28"/>
          <w:szCs w:val="28"/>
        </w:rPr>
        <w:t>на</w:t>
      </w:r>
    </w:p>
    <w:p w:rsidR="003637C0" w:rsidRDefault="00D50CAF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автомобильном транспорте</w:t>
      </w:r>
      <w:r w:rsidR="003637C0">
        <w:rPr>
          <w:b/>
          <w:bCs/>
          <w:sz w:val="28"/>
          <w:szCs w:val="28"/>
        </w:rPr>
        <w:t>, городском наземном</w:t>
      </w:r>
    </w:p>
    <w:p w:rsidR="000F5F6A" w:rsidRDefault="003637C0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электрическом транспорте</w:t>
      </w:r>
      <w:r w:rsidR="00D50CAF" w:rsidRPr="00BD0ADE">
        <w:rPr>
          <w:b/>
          <w:bCs/>
          <w:sz w:val="28"/>
          <w:szCs w:val="28"/>
        </w:rPr>
        <w:t xml:space="preserve"> и в дорожном хозяйстве</w:t>
      </w:r>
    </w:p>
    <w:p w:rsidR="00515594" w:rsidRDefault="000F5F6A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331C4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границ</w:t>
      </w:r>
      <w:r w:rsidR="00537F3F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населенных пунктов </w:t>
      </w:r>
      <w:r w:rsidR="00515594">
        <w:rPr>
          <w:b/>
          <w:bCs/>
          <w:sz w:val="28"/>
          <w:szCs w:val="28"/>
        </w:rPr>
        <w:t>Батецкого</w:t>
      </w:r>
    </w:p>
    <w:p w:rsidR="00CC6672" w:rsidRDefault="00055BE3" w:rsidP="00CC6672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C27A5D" w:rsidRPr="003637C0" w:rsidRDefault="00C27A5D" w:rsidP="00CC6672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42"/>
        <w:gridCol w:w="7145"/>
        <w:gridCol w:w="1699"/>
      </w:tblGrid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C27A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Default="00D50CAF" w:rsidP="00C27A5D">
            <w:pPr>
              <w:pStyle w:val="ConsPlusNormal"/>
              <w:ind w:firstLine="0"/>
              <w:jc w:val="center"/>
              <w:rPr>
                <w:bCs/>
              </w:rPr>
            </w:pPr>
            <w:r w:rsidRPr="007A7455">
              <w:t xml:space="preserve">Объекты муниципального </w:t>
            </w:r>
            <w:r w:rsidR="00F300C5" w:rsidRPr="007A7455">
              <w:t xml:space="preserve">контроля в сфере деятельности </w:t>
            </w:r>
            <w:r w:rsidR="00F300C5" w:rsidRPr="007A7455">
              <w:rPr>
                <w:spacing w:val="2"/>
              </w:rPr>
              <w:t>на автомобильном транспорте</w:t>
            </w:r>
            <w:r w:rsidR="003637C0" w:rsidRPr="007A7455">
              <w:rPr>
                <w:spacing w:val="2"/>
              </w:rPr>
              <w:t>, городском наземном электрическом транспорте</w:t>
            </w:r>
            <w:r w:rsidR="00F300C5" w:rsidRPr="007A7455">
              <w:rPr>
                <w:spacing w:val="2"/>
              </w:rPr>
              <w:t xml:space="preserve"> и в дорожном хозяйстве</w:t>
            </w:r>
            <w:r w:rsidR="00C27A5D">
              <w:rPr>
                <w:bCs/>
              </w:rPr>
              <w:t xml:space="preserve">в границах </w:t>
            </w:r>
            <w:r w:rsidR="00515594" w:rsidRPr="007A7455">
              <w:rPr>
                <w:bCs/>
              </w:rPr>
              <w:t xml:space="preserve">населенных пунктов Батецкого  </w:t>
            </w:r>
            <w:r w:rsidR="00055BE3">
              <w:rPr>
                <w:bCs/>
              </w:rPr>
              <w:t>сельского поселения</w:t>
            </w:r>
          </w:p>
          <w:p w:rsidR="00C27A5D" w:rsidRPr="007A7455" w:rsidRDefault="00C27A5D" w:rsidP="00C27A5D">
            <w:pPr>
              <w:pStyle w:val="ConsPlusNormal"/>
              <w:ind w:firstLine="0"/>
              <w:jc w:val="center"/>
              <w:rPr>
                <w:bCs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C27A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Категория риска</w:t>
            </w:r>
          </w:p>
        </w:tc>
      </w:tr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ind w:firstLine="3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D50CAF" w:rsidRPr="007A7455" w:rsidRDefault="00C27A5D" w:rsidP="009615C9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обязательных требований,</w:t>
            </w:r>
            <w:r w:rsidR="00D50CAF" w:rsidRPr="007A7455">
              <w:rPr>
                <w:rFonts w:ascii="Times New Roman" w:hAnsi="Times New Roman" w:cs="Times New Roman"/>
                <w:sz w:val="22"/>
                <w:szCs w:val="22"/>
              </w:rPr>
              <w:t xml:space="preserve"> подлежащих исполнению (соблюдению) контролируемыми лицами при осуществлении деятельности </w:t>
            </w:r>
            <w:r w:rsidR="00F300C5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на автомобильном транспорте </w:t>
            </w:r>
            <w:r w:rsidR="00D50CAF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 в дорожном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Значительный риск</w:t>
            </w:r>
          </w:p>
        </w:tc>
      </w:tr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на автом</w:t>
            </w:r>
            <w:r w:rsidR="00F300C5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обильном транспорте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и в дорожном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Средний риск</w:t>
            </w:r>
          </w:p>
        </w:tc>
      </w:tr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на автом</w:t>
            </w:r>
            <w:r w:rsidR="00F300C5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обильном транспорте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и в дорожном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Умеренный риск</w:t>
            </w:r>
          </w:p>
        </w:tc>
      </w:tr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ind w:firstLine="3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Низкий риск</w:t>
            </w:r>
          </w:p>
        </w:tc>
      </w:tr>
    </w:tbl>
    <w:p w:rsidR="00D50CAF" w:rsidRDefault="00D50CAF" w:rsidP="0044555F">
      <w:pPr>
        <w:widowControl/>
        <w:spacing w:after="200" w:line="276" w:lineRule="auto"/>
        <w:rPr>
          <w:shd w:val="clear" w:color="auto" w:fill="F1C100"/>
        </w:rPr>
      </w:pPr>
      <w:r>
        <w:rPr>
          <w:shd w:val="clear" w:color="auto" w:fill="F1C100"/>
        </w:rPr>
        <w:br w:type="page"/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к Положению о муниципальном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контроле на автомобильном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транспорте, городском наземном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электрическом транспорте и в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 xml:space="preserve">дорожном хозяйстве в границах населенных пунктов </w:t>
      </w:r>
    </w:p>
    <w:p w:rsidR="00C27A5D" w:rsidRPr="00C27A5D" w:rsidRDefault="00C27A5D" w:rsidP="00C27A5D">
      <w:pPr>
        <w:jc w:val="right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7A5D">
        <w:rPr>
          <w:rFonts w:ascii="Times New Roman" w:eastAsia="Calibri" w:hAnsi="Times New Roman" w:cs="Times New Roman"/>
          <w:color w:val="auto"/>
          <w:sz w:val="26"/>
          <w:szCs w:val="26"/>
        </w:rPr>
        <w:t>Батецкого сельского поселения</w:t>
      </w:r>
    </w:p>
    <w:p w:rsidR="00D50CAF" w:rsidRDefault="00D50CAF" w:rsidP="00BC1CD1">
      <w:pPr>
        <w:pStyle w:val="ConsPlusNormal"/>
        <w:ind w:firstLine="0"/>
        <w:rPr>
          <w:rFonts w:cs="Arial"/>
          <w:b/>
          <w:bCs/>
          <w:sz w:val="28"/>
          <w:szCs w:val="28"/>
        </w:rPr>
      </w:pPr>
    </w:p>
    <w:p w:rsidR="00D50CAF" w:rsidRPr="00515594" w:rsidRDefault="00D50CAF" w:rsidP="00C27A5D">
      <w:pPr>
        <w:pStyle w:val="ConsPlusNormal"/>
        <w:spacing w:line="240" w:lineRule="exact"/>
        <w:ind w:firstLine="0"/>
        <w:jc w:val="center"/>
        <w:rPr>
          <w:rFonts w:cs="Arial"/>
          <w:b/>
          <w:bCs/>
          <w:shd w:val="clear" w:color="auto" w:fill="F1C100"/>
        </w:rPr>
      </w:pPr>
      <w:r w:rsidRPr="00515594">
        <w:rPr>
          <w:b/>
          <w:bCs/>
          <w:sz w:val="28"/>
          <w:szCs w:val="28"/>
        </w:rPr>
        <w:t>Перечень индикаторов риска</w:t>
      </w:r>
    </w:p>
    <w:p w:rsidR="00BC1CD1" w:rsidRDefault="00D50CAF" w:rsidP="00C27A5D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515594">
        <w:rPr>
          <w:bCs w:val="0"/>
          <w:sz w:val="28"/>
          <w:szCs w:val="28"/>
        </w:rPr>
        <w:t>нарушения обязательных требований, проверяемых в рамках осуществления муниципального контроляна автомобильном</w:t>
      </w:r>
      <w:r w:rsidR="00AA39A6" w:rsidRPr="00515594">
        <w:rPr>
          <w:bCs w:val="0"/>
          <w:sz w:val="28"/>
          <w:szCs w:val="28"/>
        </w:rPr>
        <w:t xml:space="preserve"> транспорте</w:t>
      </w:r>
      <w:r w:rsidR="00BC1CD1">
        <w:rPr>
          <w:bCs w:val="0"/>
          <w:sz w:val="28"/>
          <w:szCs w:val="28"/>
        </w:rPr>
        <w:t>, городском наземном электрическом транспорте</w:t>
      </w:r>
      <w:r w:rsidRPr="00515594">
        <w:rPr>
          <w:bCs w:val="0"/>
          <w:sz w:val="28"/>
          <w:szCs w:val="28"/>
        </w:rPr>
        <w:t xml:space="preserve"> и</w:t>
      </w:r>
    </w:p>
    <w:p w:rsidR="00515594" w:rsidRDefault="00D50CAF" w:rsidP="00C27A5D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515594">
        <w:rPr>
          <w:bCs w:val="0"/>
          <w:sz w:val="28"/>
          <w:szCs w:val="28"/>
        </w:rPr>
        <w:t>в дорожном хозяйстве</w:t>
      </w:r>
      <w:r w:rsidR="00515594" w:rsidRPr="00515594">
        <w:rPr>
          <w:bCs w:val="0"/>
          <w:sz w:val="28"/>
          <w:szCs w:val="28"/>
        </w:rPr>
        <w:t xml:space="preserve"> в границ</w:t>
      </w:r>
      <w:r w:rsidR="00537F3F">
        <w:rPr>
          <w:bCs w:val="0"/>
          <w:sz w:val="28"/>
          <w:szCs w:val="28"/>
        </w:rPr>
        <w:t>ах</w:t>
      </w:r>
      <w:r w:rsidR="00515594" w:rsidRPr="00515594">
        <w:rPr>
          <w:bCs w:val="0"/>
          <w:sz w:val="28"/>
          <w:szCs w:val="28"/>
        </w:rPr>
        <w:t xml:space="preserve"> населенных</w:t>
      </w:r>
    </w:p>
    <w:p w:rsidR="00D50CAF" w:rsidRDefault="00515594" w:rsidP="00C27A5D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515594">
        <w:rPr>
          <w:bCs w:val="0"/>
          <w:sz w:val="28"/>
          <w:szCs w:val="28"/>
        </w:rPr>
        <w:t xml:space="preserve">пунктов Батецкого  </w:t>
      </w:r>
      <w:r w:rsidR="00055BE3">
        <w:rPr>
          <w:bCs w:val="0"/>
          <w:sz w:val="28"/>
          <w:szCs w:val="28"/>
        </w:rPr>
        <w:t>сельского поселения</w:t>
      </w:r>
    </w:p>
    <w:p w:rsidR="003B1C1B" w:rsidRPr="00515594" w:rsidRDefault="003B1C1B" w:rsidP="00055BE3">
      <w:pPr>
        <w:pStyle w:val="ConsPlusTitle"/>
        <w:jc w:val="center"/>
        <w:rPr>
          <w:rFonts w:cs="Arial"/>
          <w:sz w:val="28"/>
          <w:szCs w:val="28"/>
          <w:shd w:val="clear" w:color="auto" w:fill="F1C100"/>
          <w:vertAlign w:val="superscript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3227"/>
        <w:gridCol w:w="3820"/>
      </w:tblGrid>
      <w:tr w:rsidR="00D50CAF" w:rsidRPr="00F71AD8" w:rsidTr="007828BF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индикатора риска</w:t>
            </w:r>
          </w:p>
        </w:tc>
      </w:tr>
      <w:tr w:rsidR="00D50CAF" w:rsidRPr="00F71AD8" w:rsidTr="007828B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5-10, шт. 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&lt; 5 шт. или</w:t>
            </w:r>
          </w:p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&gt; 10 шт.</w:t>
            </w:r>
          </w:p>
        </w:tc>
      </w:tr>
      <w:tr w:rsidR="00D50CAF" w:rsidRPr="00F71AD8" w:rsidTr="007828B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0CAF" w:rsidRPr="00F71AD8" w:rsidTr="007828B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 Федеральным законом 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br/>
              <w:t>от ... № ...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или превышение нормальных параметров более чем 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br/>
              <w:t>на 10%</w:t>
            </w:r>
          </w:p>
        </w:tc>
      </w:tr>
    </w:tbl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Default="00D50CAF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7A7455" w:rsidRDefault="007A7455" w:rsidP="0044555F">
      <w:pPr>
        <w:widowControl/>
        <w:spacing w:after="200" w:line="276" w:lineRule="auto"/>
        <w:rPr>
          <w:sz w:val="28"/>
          <w:szCs w:val="28"/>
        </w:rPr>
      </w:pPr>
    </w:p>
    <w:p w:rsidR="007828BF" w:rsidRDefault="007828BF" w:rsidP="0044555F">
      <w:pPr>
        <w:widowControl/>
        <w:spacing w:after="200" w:line="276" w:lineRule="auto"/>
        <w:rPr>
          <w:sz w:val="28"/>
          <w:szCs w:val="28"/>
        </w:rPr>
      </w:pPr>
    </w:p>
    <w:p w:rsidR="00BC1CD1" w:rsidRDefault="00BC1CD1" w:rsidP="0044555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27A5D" w:rsidRDefault="00C27A5D" w:rsidP="0044555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27A5D" w:rsidRPr="00F71AD8" w:rsidRDefault="00C27A5D" w:rsidP="0044555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3B1C1B" w:rsidRDefault="003B1C1B" w:rsidP="00055BE3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к Положению о муниципальном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контроле на автомобильном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транспорте, городском наземном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электрическом транспорте и в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 xml:space="preserve">дорожном хозяйстве в границах населенных пунктов </w:t>
      </w:r>
    </w:p>
    <w:p w:rsidR="00C27A5D" w:rsidRPr="00C27A5D" w:rsidRDefault="00C27A5D" w:rsidP="00C27A5D">
      <w:pPr>
        <w:jc w:val="right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7A5D">
        <w:rPr>
          <w:rFonts w:ascii="Times New Roman" w:eastAsia="Calibri" w:hAnsi="Times New Roman" w:cs="Times New Roman"/>
          <w:color w:val="auto"/>
          <w:sz w:val="26"/>
          <w:szCs w:val="26"/>
        </w:rPr>
        <w:t>Батецкого сельского поселения</w:t>
      </w:r>
    </w:p>
    <w:p w:rsidR="00D50CAF" w:rsidRPr="00F71AD8" w:rsidRDefault="00D50CAF" w:rsidP="0044555F">
      <w:pPr>
        <w:pStyle w:val="ConsPlusNormal"/>
        <w:jc w:val="right"/>
        <w:rPr>
          <w:rFonts w:cs="Arial"/>
        </w:rPr>
      </w:pPr>
    </w:p>
    <w:p w:rsidR="00D50CAF" w:rsidRPr="00F71AD8" w:rsidRDefault="00D50CAF" w:rsidP="0044555F">
      <w:pPr>
        <w:pStyle w:val="ConsPlusNormal"/>
        <w:jc w:val="right"/>
        <w:rPr>
          <w:rFonts w:cs="Arial"/>
        </w:rPr>
      </w:pPr>
    </w:p>
    <w:p w:rsidR="00D50CAF" w:rsidRPr="00BD0ADE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Форма предписания Контрольного органа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2"/>
        <w:gridCol w:w="4819"/>
      </w:tblGrid>
      <w:tr w:rsidR="00D50CAF" w:rsidRPr="00BD0ADE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фамилия, имя, отчество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D50CAF" w:rsidRPr="00BD0ADE" w:rsidRDefault="00D50CAF" w:rsidP="00DB607F">
      <w:pPr>
        <w:pStyle w:val="ConsPlusNormal"/>
        <w:ind w:firstLine="0"/>
        <w:jc w:val="center"/>
        <w:rPr>
          <w:rFonts w:cs="Arial"/>
        </w:rPr>
      </w:pP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0" w:name="Par320"/>
      <w:bookmarkEnd w:id="0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с решением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50CAF" w:rsidRPr="00BD0ADE" w:rsidRDefault="00D50CAF" w:rsidP="00DB607F">
      <w:pPr>
        <w:pStyle w:val="ConsPlusNonformat"/>
        <w:jc w:val="both"/>
        <w:rPr>
          <w:rFonts w:cs="Arial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1. Устранить выявленные нарушения обязательных требований в срок до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10"/>
        <w:gridCol w:w="3010"/>
        <w:gridCol w:w="3011"/>
      </w:tblGrid>
      <w:tr w:rsidR="00D50CAF" w:rsidRPr="00BD0ADE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D50CAF" w:rsidRPr="00F71AD8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jc w:val="center"/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50CAF" w:rsidRPr="00F71AD8" w:rsidRDefault="00D50CAF" w:rsidP="00DB607F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7828BF" w:rsidRDefault="007828B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7828BF" w:rsidRDefault="007828B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3B1C1B" w:rsidRDefault="003B1C1B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7A7455" w:rsidRDefault="007A7455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BC1CD1" w:rsidRDefault="00BC1CD1" w:rsidP="00BC1CD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bookmarkStart w:id="1" w:name="_GoBack"/>
      <w:bookmarkEnd w:id="1"/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к Положению о муниципальном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контроле на автомобильном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транспорте, городском наземном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>электрическом транспорте и в</w:t>
      </w:r>
    </w:p>
    <w:p w:rsidR="00C27A5D" w:rsidRPr="00C27A5D" w:rsidRDefault="00C27A5D" w:rsidP="00C27A5D">
      <w:pPr>
        <w:widowControl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27A5D">
        <w:rPr>
          <w:rFonts w:ascii="Times New Roman" w:hAnsi="Times New Roman" w:cs="Times New Roman"/>
          <w:sz w:val="26"/>
          <w:szCs w:val="26"/>
        </w:rPr>
        <w:t xml:space="preserve">дорожном хозяйстве в границах населенных пунктов </w:t>
      </w:r>
    </w:p>
    <w:p w:rsidR="00C27A5D" w:rsidRPr="00C27A5D" w:rsidRDefault="00C27A5D" w:rsidP="00C27A5D">
      <w:pPr>
        <w:jc w:val="right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7A5D">
        <w:rPr>
          <w:rFonts w:ascii="Times New Roman" w:eastAsia="Calibri" w:hAnsi="Times New Roman" w:cs="Times New Roman"/>
          <w:color w:val="auto"/>
          <w:sz w:val="26"/>
          <w:szCs w:val="26"/>
        </w:rPr>
        <w:t>Батецкого сельского поселения</w:t>
      </w:r>
    </w:p>
    <w:p w:rsidR="00D50CAF" w:rsidRPr="007A7455" w:rsidRDefault="00D50CAF" w:rsidP="000A60F1">
      <w:pPr>
        <w:pStyle w:val="ConsPlusNormal"/>
        <w:ind w:firstLine="0"/>
        <w:rPr>
          <w:rFonts w:cs="Arial"/>
          <w:color w:val="000000"/>
          <w:sz w:val="26"/>
          <w:szCs w:val="26"/>
        </w:rPr>
      </w:pPr>
    </w:p>
    <w:p w:rsidR="00BC1CD1" w:rsidRPr="00BC1CD1" w:rsidRDefault="00D50CAF" w:rsidP="007828BF">
      <w:pPr>
        <w:pStyle w:val="ConsPlusTitle"/>
        <w:spacing w:line="240" w:lineRule="exact"/>
        <w:jc w:val="center"/>
        <w:rPr>
          <w:sz w:val="28"/>
          <w:szCs w:val="28"/>
        </w:rPr>
      </w:pPr>
      <w:r w:rsidRPr="00BC1CD1">
        <w:rPr>
          <w:bCs w:val="0"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C1CD1">
        <w:rPr>
          <w:bCs w:val="0"/>
          <w:sz w:val="28"/>
          <w:szCs w:val="28"/>
        </w:rPr>
        <w:t>на автомобильном транспорте</w:t>
      </w:r>
      <w:r w:rsidR="00BC1CD1">
        <w:rPr>
          <w:bCs w:val="0"/>
          <w:sz w:val="28"/>
          <w:szCs w:val="28"/>
        </w:rPr>
        <w:t>,</w:t>
      </w:r>
      <w:r w:rsidR="00BC1CD1" w:rsidRPr="00BC1CD1">
        <w:rPr>
          <w:sz w:val="28"/>
          <w:szCs w:val="28"/>
        </w:rPr>
        <w:t xml:space="preserve"> городском наземном</w:t>
      </w:r>
    </w:p>
    <w:p w:rsidR="00D50CAF" w:rsidRPr="00BD0ADE" w:rsidRDefault="00BC1CD1" w:rsidP="007828BF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BC1CD1">
        <w:rPr>
          <w:b/>
          <w:sz w:val="28"/>
          <w:szCs w:val="28"/>
        </w:rPr>
        <w:t>электрическом транспорте</w:t>
      </w:r>
      <w:r w:rsidR="00D50CAF" w:rsidRPr="00BD0ADE">
        <w:rPr>
          <w:b/>
          <w:bCs/>
          <w:sz w:val="28"/>
          <w:szCs w:val="28"/>
        </w:rPr>
        <w:t xml:space="preserve"> и в дорожном хозяйстве</w:t>
      </w:r>
    </w:p>
    <w:p w:rsidR="000A60F1" w:rsidRPr="000A60F1" w:rsidRDefault="000A60F1" w:rsidP="007828BF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0A60F1">
        <w:rPr>
          <w:bCs w:val="0"/>
          <w:sz w:val="28"/>
          <w:szCs w:val="28"/>
        </w:rPr>
        <w:t>в границ</w:t>
      </w:r>
      <w:r w:rsidR="00537F3F">
        <w:rPr>
          <w:bCs w:val="0"/>
          <w:sz w:val="28"/>
          <w:szCs w:val="28"/>
        </w:rPr>
        <w:t>ах</w:t>
      </w:r>
      <w:r w:rsidRPr="000A60F1">
        <w:rPr>
          <w:bCs w:val="0"/>
          <w:sz w:val="28"/>
          <w:szCs w:val="28"/>
        </w:rPr>
        <w:t xml:space="preserve"> населенных пунктов Батецкого</w:t>
      </w:r>
    </w:p>
    <w:p w:rsidR="00D50CAF" w:rsidRDefault="00055BE3" w:rsidP="007828BF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сельского поселения</w:t>
      </w:r>
    </w:p>
    <w:p w:rsidR="007828BF" w:rsidRPr="007A7455" w:rsidRDefault="007828BF" w:rsidP="007828BF">
      <w:pPr>
        <w:pStyle w:val="ConsPlusTitle"/>
        <w:jc w:val="center"/>
        <w:rPr>
          <w:rFonts w:cs="Arial"/>
          <w:bCs w:val="0"/>
          <w:sz w:val="20"/>
          <w:szCs w:val="20"/>
          <w:vertAlign w:val="superscript"/>
        </w:rPr>
      </w:pPr>
    </w:p>
    <w:p w:rsidR="00D50CAF" w:rsidRPr="00DD1D88" w:rsidRDefault="00D50CAF" w:rsidP="0044555F">
      <w:pPr>
        <w:pStyle w:val="ConsPlusNormal"/>
        <w:ind w:firstLine="540"/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1.Ключевые показатели и их целевые значения: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D50CAF" w:rsidRPr="000A60F1" w:rsidRDefault="00D50CAF" w:rsidP="000A60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C1CD1" w:rsidRDefault="00D50CAF" w:rsidP="00BC1C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D50CAF" w:rsidRPr="00BC1CD1" w:rsidRDefault="00D50CAF" w:rsidP="00BC1C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D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</w:t>
      </w:r>
      <w:r w:rsidR="008F1656" w:rsidRPr="00BC1CD1">
        <w:rPr>
          <w:rFonts w:ascii="Times New Roman" w:hAnsi="Times New Roman" w:cs="Times New Roman"/>
          <w:sz w:val="28"/>
          <w:szCs w:val="28"/>
        </w:rPr>
        <w:t>обильном транспорте</w:t>
      </w:r>
      <w:r w:rsidR="00BC1CD1">
        <w:rPr>
          <w:rFonts w:ascii="Times New Roman" w:hAnsi="Times New Roman" w:cs="Times New Roman"/>
          <w:sz w:val="28"/>
          <w:szCs w:val="28"/>
        </w:rPr>
        <w:t>,</w:t>
      </w:r>
      <w:r w:rsidR="00BC1CD1" w:rsidRPr="00BC1CD1">
        <w:rPr>
          <w:rFonts w:ascii="Times New Roman" w:hAnsi="Times New Roman" w:cs="Times New Roman"/>
          <w:sz w:val="28"/>
          <w:szCs w:val="28"/>
        </w:rPr>
        <w:t xml:space="preserve"> городском наземномэлектрическом транспорте</w:t>
      </w:r>
      <w:r w:rsidR="008F1656" w:rsidRPr="00BC1CD1">
        <w:rPr>
          <w:rFonts w:ascii="Times New Roman" w:hAnsi="Times New Roman" w:cs="Times New Roman"/>
          <w:sz w:val="28"/>
          <w:szCs w:val="28"/>
        </w:rPr>
        <w:t xml:space="preserve"> и в </w:t>
      </w:r>
      <w:r w:rsidR="007A7455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C27A5D">
        <w:rPr>
          <w:rFonts w:ascii="Times New Roman" w:hAnsi="Times New Roman" w:cs="Times New Roman"/>
          <w:sz w:val="28"/>
          <w:szCs w:val="28"/>
        </w:rPr>
        <w:t>в границах</w:t>
      </w:r>
      <w:r w:rsidR="008F1656" w:rsidRPr="00BC1CD1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 </w:t>
      </w:r>
      <w:r w:rsidR="00C27A5D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055BE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C1CD1">
        <w:rPr>
          <w:rFonts w:ascii="Times New Roman" w:hAnsi="Times New Roman" w:cs="Times New Roman"/>
          <w:sz w:val="28"/>
          <w:szCs w:val="28"/>
        </w:rPr>
        <w:t>устанавливаются следующие индикативные показатели: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sectPr w:rsidR="00D50CAF" w:rsidRPr="00DD1D88" w:rsidSect="00EF149A">
      <w:headerReference w:type="default" r:id="rId8"/>
      <w:pgSz w:w="11906" w:h="16838"/>
      <w:pgMar w:top="567" w:right="851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CA" w:rsidRDefault="00434BCA" w:rsidP="0044555F">
      <w:r>
        <w:separator/>
      </w:r>
    </w:p>
  </w:endnote>
  <w:endnote w:type="continuationSeparator" w:id="1">
    <w:p w:rsidR="00434BCA" w:rsidRDefault="00434BCA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CA" w:rsidRDefault="00434BCA" w:rsidP="0044555F">
      <w:r>
        <w:separator/>
      </w:r>
    </w:p>
  </w:footnote>
  <w:footnote w:type="continuationSeparator" w:id="1">
    <w:p w:rsidR="00434BCA" w:rsidRDefault="00434BCA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34" w:rsidRDefault="00BC3B34">
    <w:pPr>
      <w:pStyle w:val="ab"/>
      <w:jc w:val="center"/>
    </w:pPr>
  </w:p>
  <w:p w:rsidR="00BC3B34" w:rsidRDefault="00BC3B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38F"/>
    <w:multiLevelType w:val="hybridMultilevel"/>
    <w:tmpl w:val="EDAA3978"/>
    <w:lvl w:ilvl="0" w:tplc="605E8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193B0F"/>
    <w:multiLevelType w:val="hybridMultilevel"/>
    <w:tmpl w:val="BDC4B84E"/>
    <w:lvl w:ilvl="0" w:tplc="F5962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56C68"/>
    <w:multiLevelType w:val="hybridMultilevel"/>
    <w:tmpl w:val="9EA24B7E"/>
    <w:lvl w:ilvl="0" w:tplc="079AF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35592"/>
    <w:multiLevelType w:val="hybridMultilevel"/>
    <w:tmpl w:val="13EA37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B7113F"/>
    <w:multiLevelType w:val="hybridMultilevel"/>
    <w:tmpl w:val="950C8C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31CB"/>
    <w:rsid w:val="0000484A"/>
    <w:rsid w:val="00011ECA"/>
    <w:rsid w:val="00016933"/>
    <w:rsid w:val="00055BE3"/>
    <w:rsid w:val="00060CEC"/>
    <w:rsid w:val="000A1DD6"/>
    <w:rsid w:val="000A60F1"/>
    <w:rsid w:val="000C36A7"/>
    <w:rsid w:val="000C3E8B"/>
    <w:rsid w:val="000E53F0"/>
    <w:rsid w:val="000E6552"/>
    <w:rsid w:val="000E7BBF"/>
    <w:rsid w:val="000E7CEF"/>
    <w:rsid w:val="000F2053"/>
    <w:rsid w:val="000F5F6A"/>
    <w:rsid w:val="000F5F74"/>
    <w:rsid w:val="0010081B"/>
    <w:rsid w:val="00111E53"/>
    <w:rsid w:val="0014248B"/>
    <w:rsid w:val="00161B02"/>
    <w:rsid w:val="0017275F"/>
    <w:rsid w:val="00177C45"/>
    <w:rsid w:val="00180FF1"/>
    <w:rsid w:val="001D1D3E"/>
    <w:rsid w:val="001D7426"/>
    <w:rsid w:val="00206D11"/>
    <w:rsid w:val="00212E4F"/>
    <w:rsid w:val="00237A84"/>
    <w:rsid w:val="0024234A"/>
    <w:rsid w:val="002423B0"/>
    <w:rsid w:val="00256B39"/>
    <w:rsid w:val="00260A3D"/>
    <w:rsid w:val="00261354"/>
    <w:rsid w:val="00263780"/>
    <w:rsid w:val="002B10D1"/>
    <w:rsid w:val="002B1B6B"/>
    <w:rsid w:val="002B46A0"/>
    <w:rsid w:val="002C7F88"/>
    <w:rsid w:val="002E465D"/>
    <w:rsid w:val="002F1BA5"/>
    <w:rsid w:val="003038DA"/>
    <w:rsid w:val="00321E10"/>
    <w:rsid w:val="0032462E"/>
    <w:rsid w:val="00331C44"/>
    <w:rsid w:val="00345948"/>
    <w:rsid w:val="003633A9"/>
    <w:rsid w:val="003637C0"/>
    <w:rsid w:val="003658EB"/>
    <w:rsid w:val="003B1C1B"/>
    <w:rsid w:val="003B6EFF"/>
    <w:rsid w:val="003C38B5"/>
    <w:rsid w:val="003F4B5E"/>
    <w:rsid w:val="003F7E44"/>
    <w:rsid w:val="00422B33"/>
    <w:rsid w:val="00423DB6"/>
    <w:rsid w:val="00434BCA"/>
    <w:rsid w:val="00444564"/>
    <w:rsid w:val="0044555F"/>
    <w:rsid w:val="00452C8C"/>
    <w:rsid w:val="0047727C"/>
    <w:rsid w:val="00480689"/>
    <w:rsid w:val="00491ED6"/>
    <w:rsid w:val="004940CF"/>
    <w:rsid w:val="0049714D"/>
    <w:rsid w:val="004B7DAB"/>
    <w:rsid w:val="004E7E37"/>
    <w:rsid w:val="004F489C"/>
    <w:rsid w:val="004F53F8"/>
    <w:rsid w:val="0050349F"/>
    <w:rsid w:val="00504A62"/>
    <w:rsid w:val="00512F32"/>
    <w:rsid w:val="00515594"/>
    <w:rsid w:val="00537F3F"/>
    <w:rsid w:val="00550E5F"/>
    <w:rsid w:val="00567EFE"/>
    <w:rsid w:val="00570077"/>
    <w:rsid w:val="00574784"/>
    <w:rsid w:val="005931DF"/>
    <w:rsid w:val="005A6C09"/>
    <w:rsid w:val="005F5A0B"/>
    <w:rsid w:val="006058BE"/>
    <w:rsid w:val="006059DA"/>
    <w:rsid w:val="00621238"/>
    <w:rsid w:val="006229DC"/>
    <w:rsid w:val="006400E9"/>
    <w:rsid w:val="00640EC9"/>
    <w:rsid w:val="0065122C"/>
    <w:rsid w:val="006830B9"/>
    <w:rsid w:val="006B2AC8"/>
    <w:rsid w:val="006E742E"/>
    <w:rsid w:val="006F7974"/>
    <w:rsid w:val="00705452"/>
    <w:rsid w:val="00714F08"/>
    <w:rsid w:val="00715489"/>
    <w:rsid w:val="00743039"/>
    <w:rsid w:val="00743A8E"/>
    <w:rsid w:val="00760EDD"/>
    <w:rsid w:val="007667F8"/>
    <w:rsid w:val="00771D62"/>
    <w:rsid w:val="007828BF"/>
    <w:rsid w:val="007938A0"/>
    <w:rsid w:val="007963A5"/>
    <w:rsid w:val="007A10AC"/>
    <w:rsid w:val="007A7455"/>
    <w:rsid w:val="007D1069"/>
    <w:rsid w:val="007F4703"/>
    <w:rsid w:val="00827203"/>
    <w:rsid w:val="008358DD"/>
    <w:rsid w:val="00837EA1"/>
    <w:rsid w:val="00840CCB"/>
    <w:rsid w:val="00841F8F"/>
    <w:rsid w:val="0084760D"/>
    <w:rsid w:val="00854D54"/>
    <w:rsid w:val="00875C99"/>
    <w:rsid w:val="00884C7F"/>
    <w:rsid w:val="008940AB"/>
    <w:rsid w:val="00896103"/>
    <w:rsid w:val="008B5F7F"/>
    <w:rsid w:val="008B7996"/>
    <w:rsid w:val="008E240C"/>
    <w:rsid w:val="008E427C"/>
    <w:rsid w:val="008F1656"/>
    <w:rsid w:val="008F44C2"/>
    <w:rsid w:val="00906A5F"/>
    <w:rsid w:val="00907996"/>
    <w:rsid w:val="009148A4"/>
    <w:rsid w:val="009439EA"/>
    <w:rsid w:val="00944563"/>
    <w:rsid w:val="009479FA"/>
    <w:rsid w:val="00953632"/>
    <w:rsid w:val="009615C9"/>
    <w:rsid w:val="00993BF6"/>
    <w:rsid w:val="009B2B89"/>
    <w:rsid w:val="009C45B2"/>
    <w:rsid w:val="009E2BBF"/>
    <w:rsid w:val="009E42C2"/>
    <w:rsid w:val="009F074C"/>
    <w:rsid w:val="00A253C9"/>
    <w:rsid w:val="00A40C8B"/>
    <w:rsid w:val="00A510E0"/>
    <w:rsid w:val="00A616E5"/>
    <w:rsid w:val="00A64CD4"/>
    <w:rsid w:val="00A73814"/>
    <w:rsid w:val="00A8649D"/>
    <w:rsid w:val="00A9197C"/>
    <w:rsid w:val="00A933AB"/>
    <w:rsid w:val="00AA333A"/>
    <w:rsid w:val="00AA39A6"/>
    <w:rsid w:val="00AE5C7C"/>
    <w:rsid w:val="00B1122F"/>
    <w:rsid w:val="00B574E5"/>
    <w:rsid w:val="00B575D5"/>
    <w:rsid w:val="00B91544"/>
    <w:rsid w:val="00B92362"/>
    <w:rsid w:val="00B92B36"/>
    <w:rsid w:val="00BA29BB"/>
    <w:rsid w:val="00BC1CD1"/>
    <w:rsid w:val="00BC3B34"/>
    <w:rsid w:val="00BD0ADE"/>
    <w:rsid w:val="00BD4386"/>
    <w:rsid w:val="00BE6CB4"/>
    <w:rsid w:val="00C27A5D"/>
    <w:rsid w:val="00C30867"/>
    <w:rsid w:val="00C5024F"/>
    <w:rsid w:val="00C66C3F"/>
    <w:rsid w:val="00C8133A"/>
    <w:rsid w:val="00CA1104"/>
    <w:rsid w:val="00CA2308"/>
    <w:rsid w:val="00CB33C5"/>
    <w:rsid w:val="00CC6672"/>
    <w:rsid w:val="00CC7B53"/>
    <w:rsid w:val="00CD2D8B"/>
    <w:rsid w:val="00CE2B86"/>
    <w:rsid w:val="00CF65D3"/>
    <w:rsid w:val="00D10FDD"/>
    <w:rsid w:val="00D34471"/>
    <w:rsid w:val="00D353B6"/>
    <w:rsid w:val="00D50CAF"/>
    <w:rsid w:val="00D51060"/>
    <w:rsid w:val="00D57509"/>
    <w:rsid w:val="00D734F8"/>
    <w:rsid w:val="00D91317"/>
    <w:rsid w:val="00DA1AAE"/>
    <w:rsid w:val="00DB28A8"/>
    <w:rsid w:val="00DB607F"/>
    <w:rsid w:val="00DC406B"/>
    <w:rsid w:val="00DD1D88"/>
    <w:rsid w:val="00DE44B2"/>
    <w:rsid w:val="00DF3D11"/>
    <w:rsid w:val="00E05F8A"/>
    <w:rsid w:val="00E22B2D"/>
    <w:rsid w:val="00E51C98"/>
    <w:rsid w:val="00E553C2"/>
    <w:rsid w:val="00E6207D"/>
    <w:rsid w:val="00E640BD"/>
    <w:rsid w:val="00E7083A"/>
    <w:rsid w:val="00EF149A"/>
    <w:rsid w:val="00EF6428"/>
    <w:rsid w:val="00F01DDA"/>
    <w:rsid w:val="00F10FC6"/>
    <w:rsid w:val="00F15C6B"/>
    <w:rsid w:val="00F24B68"/>
    <w:rsid w:val="00F300C5"/>
    <w:rsid w:val="00F449DA"/>
    <w:rsid w:val="00F71AD8"/>
    <w:rsid w:val="00F801C5"/>
    <w:rsid w:val="00F836B3"/>
    <w:rsid w:val="00F9325B"/>
    <w:rsid w:val="00F93A18"/>
    <w:rsid w:val="00F94A04"/>
    <w:rsid w:val="00F94E5A"/>
    <w:rsid w:val="00FA31CB"/>
    <w:rsid w:val="00FA59ED"/>
    <w:rsid w:val="00FA6665"/>
    <w:rsid w:val="00FD20FF"/>
    <w:rsid w:val="00FE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5D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111E53"/>
  </w:style>
  <w:style w:type="paragraph" w:customStyle="1" w:styleId="110">
    <w:name w:val="Заголовок 11"/>
    <w:basedOn w:val="a"/>
    <w:next w:val="a"/>
    <w:rsid w:val="00BC3B34"/>
    <w:pPr>
      <w:suppressAutoHyphens/>
      <w:overflowPunct w:val="0"/>
      <w:autoSpaceDE w:val="0"/>
      <w:spacing w:before="108" w:after="108" w:line="200" w:lineRule="atLeast"/>
      <w:jc w:val="center"/>
      <w:textAlignment w:val="baseline"/>
    </w:pPr>
    <w:rPr>
      <w:b/>
      <w:color w:val="000080"/>
      <w:kern w:val="1"/>
      <w:sz w:val="24"/>
      <w:lang w:eastAsia="ar-SA"/>
    </w:rPr>
  </w:style>
  <w:style w:type="paragraph" w:customStyle="1" w:styleId="17">
    <w:name w:val="Без интервала1"/>
    <w:rsid w:val="00BC3B34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kern w:val="1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A6A5C-7320-4B0F-B9DC-B74F53D3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Novred 9</cp:lastModifiedBy>
  <cp:revision>2</cp:revision>
  <cp:lastPrinted>2021-10-27T09:26:00Z</cp:lastPrinted>
  <dcterms:created xsi:type="dcterms:W3CDTF">2021-11-15T11:43:00Z</dcterms:created>
  <dcterms:modified xsi:type="dcterms:W3CDTF">2021-11-15T11:43:00Z</dcterms:modified>
</cp:coreProperties>
</file>