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F1" w:rsidRPr="00CC29F1" w:rsidRDefault="00213804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ПРОЕКТ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Новгородская область</w:t>
      </w:r>
    </w:p>
    <w:p w:rsidR="00CC29F1" w:rsidRDefault="00CC29F1" w:rsidP="00CC29F1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Pr="00CC29F1">
        <w:rPr>
          <w:rFonts w:ascii="Times New Roman" w:hAnsi="Times New Roman" w:cs="Times New Roman"/>
          <w:caps/>
          <w:color w:val="auto"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213804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213804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04">
        <w:rPr>
          <w:rFonts w:ascii="Times New Roman" w:hAnsi="Times New Roman" w:cs="Times New Roman"/>
          <w:sz w:val="24"/>
          <w:szCs w:val="24"/>
        </w:rPr>
        <w:t>Принято Думой Ба</w:t>
      </w:r>
      <w:r w:rsidR="00213804">
        <w:rPr>
          <w:rFonts w:ascii="Times New Roman" w:hAnsi="Times New Roman" w:cs="Times New Roman"/>
          <w:sz w:val="24"/>
          <w:szCs w:val="24"/>
        </w:rPr>
        <w:t xml:space="preserve">тецкого муниципального _____мая </w:t>
      </w:r>
      <w:bookmarkStart w:id="0" w:name="_GoBack"/>
      <w:bookmarkEnd w:id="0"/>
      <w:r w:rsidRPr="00213804">
        <w:rPr>
          <w:rFonts w:ascii="Times New Roman" w:hAnsi="Times New Roman" w:cs="Times New Roman"/>
          <w:sz w:val="24"/>
          <w:szCs w:val="24"/>
        </w:rPr>
        <w:t>2018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.2003 года № 131-ФЗ «Об общих принципах организации местного самоуправления в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 xml:space="preserve">решением Новгородского облисполкома от 27.02.1978 № 79 «О принятии на государственную охрану памятников истории и культуры местного значения» и </w:t>
      </w:r>
      <w:r w:rsidR="00D72342">
        <w:rPr>
          <w:rFonts w:ascii="Times New Roman" w:hAnsi="Times New Roman" w:cs="Times New Roman"/>
          <w:sz w:val="28"/>
          <w:szCs w:val="28"/>
        </w:rPr>
        <w:t>постановлением Администрации Новгородской области от 23.01.1997 № 21 «О памятниках истории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01788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 воинские захоронения</w:t>
      </w:r>
      <w:r w:rsidR="00CD0DFC"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E01788">
        <w:rPr>
          <w:rFonts w:ascii="Times New Roman" w:hAnsi="Times New Roman" w:cs="Times New Roman"/>
          <w:color w:val="0D0D0D"/>
          <w:sz w:val="28"/>
          <w:szCs w:val="28"/>
        </w:rPr>
        <w:t>расположенные по адресу:</w:t>
      </w:r>
    </w:p>
    <w:p w:rsidR="00E01788" w:rsidRDefault="00E01788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д.Озерево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1788" w:rsidRDefault="00E01788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CC29F1" w:rsidRPr="00CC29F1" w:rsidRDefault="00CC29F1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C29F1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Согласовано: заместитель Главы администрации                                  В.Ю. Полушкин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Председатель комитета  финансов                                                           Т.Ю. Егорова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Разослать: Дума – 1, Администрации Батецкого, Мойкинского – </w:t>
      </w:r>
      <w:r w:rsidR="00AD1820">
        <w:rPr>
          <w:rFonts w:ascii="Times New Roman" w:hAnsi="Times New Roman" w:cs="Times New Roman"/>
          <w:sz w:val="24"/>
          <w:szCs w:val="24"/>
        </w:rPr>
        <w:t>2</w:t>
      </w:r>
      <w:r w:rsidRPr="00CC29F1">
        <w:rPr>
          <w:rFonts w:ascii="Times New Roman" w:hAnsi="Times New Roman" w:cs="Times New Roman"/>
          <w:sz w:val="24"/>
          <w:szCs w:val="24"/>
        </w:rPr>
        <w:t>,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>. имущества – 2</w:t>
      </w:r>
    </w:p>
    <w:sectPr w:rsidR="00CC29F1" w:rsidRPr="00CC29F1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3804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94558"/>
    <w:rsid w:val="006A2D5E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72342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E2EEA"/>
    <w:rsid w:val="00FE341C"/>
    <w:rsid w:val="00FE753D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BA7E-33F9-4CBF-94A2-C17C865E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1854-75A3-4346-95C0-81EA4D47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2018-05-10T08:55:00Z</cp:lastPrinted>
  <dcterms:created xsi:type="dcterms:W3CDTF">2018-05-10T09:29:00Z</dcterms:created>
  <dcterms:modified xsi:type="dcterms:W3CDTF">2018-05-10T09:30:00Z</dcterms:modified>
</cp:coreProperties>
</file>