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6"/>
      </w:tblGrid>
      <w:tr w:rsidR="006967B9" w:rsidRPr="00FF643F" w:rsidTr="00A22C7F">
        <w:trPr>
          <w:trHeight w:val="12616"/>
        </w:trPr>
        <w:tc>
          <w:tcPr>
            <w:tcW w:w="10236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40518D" w:rsidRPr="0040518D" w:rsidRDefault="0040518D" w:rsidP="0040518D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9763BF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 </w:t>
            </w:r>
            <w:r w:rsidR="008B2B51">
              <w:rPr>
                <w:b w:val="0"/>
                <w:sz w:val="24"/>
                <w:szCs w:val="24"/>
              </w:rPr>
              <w:t xml:space="preserve">      ___________           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 w:rsidR="0033024B">
              <w:rPr>
                <w:b w:val="0"/>
                <w:sz w:val="24"/>
                <w:szCs w:val="24"/>
              </w:rPr>
              <w:t>9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9763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CA0716" w:rsidRPr="005423F3" w:rsidRDefault="006979B5" w:rsidP="009763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D01ED2" w:rsidRDefault="006979B5" w:rsidP="00D01ED2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цкого сельского  поселения от 18.12.2018 № 17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193F8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</w:t>
            </w:r>
            <w:r w:rsidR="00D01E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1ED2" w:rsidRDefault="00D01ED2" w:rsidP="00D01ED2">
            <w:pPr>
              <w:autoSpaceDE w:val="0"/>
              <w:autoSpaceDN w:val="0"/>
              <w:adjustRightInd w:val="0"/>
              <w:spacing w:after="0" w:line="240" w:lineRule="auto"/>
              <w:ind w:firstLine="9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в приложении 8 «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1ED2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ассигнований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1ED2">
              <w:rPr>
                <w:rFonts w:ascii="Times New Roman" w:hAnsi="Times New Roman"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2019год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подраздел 0107 </w:t>
            </w:r>
            <w:r w:rsidR="00947EB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47EBE"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  <w:r w:rsidR="00947E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редакции:</w:t>
            </w:r>
          </w:p>
          <w:p w:rsidR="00D01ED2" w:rsidRDefault="00D01ED2" w:rsidP="00D01ED2">
            <w:pPr>
              <w:autoSpaceDE w:val="0"/>
              <w:autoSpaceDN w:val="0"/>
              <w:adjustRightInd w:val="0"/>
              <w:spacing w:after="0" w:line="240" w:lineRule="auto"/>
              <w:ind w:firstLine="9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851"/>
              <w:gridCol w:w="1842"/>
              <w:gridCol w:w="1134"/>
              <w:gridCol w:w="1134"/>
            </w:tblGrid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 w:rsidR="00D01ED2"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под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Группа видов расхо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Сумма на 2019 год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Проведение муниципальных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ind w:firstLine="738"/>
                    <w:outlineLvl w:val="6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  <w:r w:rsid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D01ED2" w:rsidRPr="00D01ED2" w:rsidRDefault="00D01ED2" w:rsidP="00D01ED2">
            <w:pPr>
              <w:autoSpaceDE w:val="0"/>
              <w:autoSpaceDN w:val="0"/>
              <w:adjustRightInd w:val="0"/>
              <w:spacing w:after="0" w:line="240" w:lineRule="auto"/>
              <w:ind w:firstLine="9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в приложении 10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«Ведомственная структура расходов бюджета Батецкого </w:t>
            </w:r>
          </w:p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2019 год»</w:t>
            </w:r>
            <w:r w:rsidRPr="00947E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главному распорядителю средств бюджета</w:t>
            </w:r>
          </w:p>
          <w:p w:rsidR="00D01ED2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«Администрация Батецкого муниципального района» подраздел 0107 «</w:t>
            </w:r>
            <w:r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изложить в редакции:</w:t>
            </w:r>
          </w:p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708"/>
              <w:gridCol w:w="993"/>
              <w:gridCol w:w="1701"/>
              <w:gridCol w:w="708"/>
              <w:gridCol w:w="1134"/>
            </w:tblGrid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Ведомство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под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Сумма на 2019 год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    Проведение муниципальных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947EB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Специальные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59680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sz w:val="28"/>
                <w:szCs w:val="28"/>
              </w:rPr>
            </w:pPr>
          </w:p>
          <w:p w:rsidR="00071FE1" w:rsidRPr="00193F89" w:rsidRDefault="00771778" w:rsidP="009763BF">
            <w:pPr>
              <w:pStyle w:val="a3"/>
              <w:ind w:right="567" w:firstLine="709"/>
              <w:rPr>
                <w:szCs w:val="28"/>
              </w:rPr>
            </w:pPr>
            <w:r w:rsidRPr="00193F89">
              <w:rPr>
                <w:szCs w:val="28"/>
              </w:rPr>
              <w:t>2</w:t>
            </w:r>
            <w:r w:rsidR="00071FE1" w:rsidRPr="00193F89">
              <w:rPr>
                <w:szCs w:val="28"/>
              </w:rPr>
              <w:t>. Решение вступает в силу со дня</w:t>
            </w:r>
            <w:r w:rsidR="00596803">
              <w:rPr>
                <w:szCs w:val="28"/>
              </w:rPr>
              <w:t xml:space="preserve"> подписания.</w:t>
            </w:r>
          </w:p>
          <w:p w:rsidR="00071FE1" w:rsidRPr="00193F89" w:rsidRDefault="00071FE1" w:rsidP="00071FE1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193F89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Default="004048F9" w:rsidP="009763B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="00991C00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947EBE" w:rsidRDefault="00947EBE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0B5A" w:rsidRPr="00BE63FF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FF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517ED0" w:rsidRPr="00BE63FF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9C9" w:rsidRPr="00BE63FF" w:rsidRDefault="00517ED0" w:rsidP="00BE63FF">
            <w:pPr>
              <w:pStyle w:val="1"/>
              <w:spacing w:before="0" w:after="0" w:line="240" w:lineRule="auto"/>
              <w:ind w:right="51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E63FF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4262AF" w:rsidRPr="00BE63FF">
              <w:rPr>
                <w:rFonts w:ascii="Times New Roman" w:hAnsi="Times New Roman"/>
                <w:b w:val="0"/>
                <w:sz w:val="28"/>
                <w:szCs w:val="28"/>
              </w:rPr>
              <w:t xml:space="preserve">оселения на 2019 год  </w:t>
            </w:r>
            <w:r w:rsidR="00D01ED2" w:rsidRPr="00BE63FF">
              <w:rPr>
                <w:rFonts w:ascii="Times New Roman" w:hAnsi="Times New Roman"/>
                <w:b w:val="0"/>
                <w:sz w:val="28"/>
                <w:szCs w:val="28"/>
              </w:rPr>
              <w:t xml:space="preserve">и плановый период 2020 и 2021 годов </w:t>
            </w:r>
            <w:r w:rsidRPr="00BE63FF">
              <w:rPr>
                <w:rFonts w:ascii="Times New Roman" w:hAnsi="Times New Roman"/>
                <w:b w:val="0"/>
                <w:sz w:val="28"/>
                <w:szCs w:val="28"/>
              </w:rPr>
              <w:t>предлагается внести следующие изменения:</w:t>
            </w:r>
          </w:p>
          <w:p w:rsidR="00947EBE" w:rsidRPr="00BE63FF" w:rsidRDefault="007059C9" w:rsidP="00BE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473" w:rsidRPr="00BE63FF">
              <w:rPr>
                <w:rFonts w:ascii="Times New Roman" w:hAnsi="Times New Roman"/>
                <w:sz w:val="28"/>
                <w:szCs w:val="28"/>
              </w:rPr>
              <w:t>В  расходной части бюджета</w:t>
            </w:r>
            <w:r w:rsidR="0012161A" w:rsidRPr="00BE63FF">
              <w:rPr>
                <w:rFonts w:ascii="Times New Roman" w:hAnsi="Times New Roman"/>
                <w:sz w:val="28"/>
                <w:szCs w:val="28"/>
              </w:rPr>
              <w:t xml:space="preserve"> предусматривае</w:t>
            </w:r>
            <w:r w:rsidR="008F5473" w:rsidRPr="00BE63FF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947EBE" w:rsidRPr="00BE63FF">
              <w:rPr>
                <w:rFonts w:ascii="Times New Roman" w:hAnsi="Times New Roman"/>
                <w:sz w:val="28"/>
                <w:szCs w:val="28"/>
              </w:rPr>
              <w:t>приведение</w:t>
            </w:r>
            <w:r w:rsidR="00D01ED2" w:rsidRPr="00BE63FF">
              <w:rPr>
                <w:rFonts w:ascii="Times New Roman" w:hAnsi="Times New Roman"/>
                <w:sz w:val="28"/>
                <w:szCs w:val="28"/>
              </w:rPr>
              <w:t xml:space="preserve"> кодов бюджетной классификации </w:t>
            </w:r>
            <w:r w:rsidR="00947EBE" w:rsidRPr="00BE63FF">
              <w:rPr>
                <w:rFonts w:ascii="Times New Roman" w:hAnsi="Times New Roman"/>
                <w:sz w:val="28"/>
                <w:szCs w:val="28"/>
              </w:rPr>
              <w:t xml:space="preserve">в соответствие с бюджетным законодательством </w:t>
            </w:r>
            <w:r w:rsidR="00D01ED2" w:rsidRPr="00BE63F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47EBE" w:rsidRPr="00BE63FF">
              <w:rPr>
                <w:rFonts w:ascii="Times New Roman" w:hAnsi="Times New Roman"/>
                <w:sz w:val="28"/>
                <w:szCs w:val="28"/>
              </w:rPr>
              <w:t>подразделу 0107 «О</w:t>
            </w:r>
            <w:r w:rsidR="00D01ED2" w:rsidRPr="00BE63FF">
              <w:rPr>
                <w:rFonts w:ascii="Times New Roman" w:hAnsi="Times New Roman"/>
                <w:sz w:val="28"/>
                <w:szCs w:val="28"/>
              </w:rPr>
              <w:t>беспечени</w:t>
            </w:r>
            <w:r w:rsidR="00947EBE" w:rsidRPr="00BE63FF">
              <w:rPr>
                <w:rFonts w:ascii="Times New Roman" w:hAnsi="Times New Roman"/>
                <w:sz w:val="28"/>
                <w:szCs w:val="28"/>
              </w:rPr>
              <w:t>е</w:t>
            </w:r>
            <w:r w:rsidR="00D01ED2" w:rsidRPr="00BE63FF">
              <w:rPr>
                <w:rFonts w:ascii="Times New Roman" w:hAnsi="Times New Roman"/>
                <w:sz w:val="28"/>
                <w:szCs w:val="28"/>
              </w:rPr>
              <w:t xml:space="preserve"> проведения выборов</w:t>
            </w:r>
            <w:r w:rsidR="00947EBE" w:rsidRPr="00BE63FF">
              <w:rPr>
                <w:rFonts w:ascii="Times New Roman" w:hAnsi="Times New Roman"/>
                <w:sz w:val="28"/>
                <w:szCs w:val="28"/>
              </w:rPr>
              <w:t xml:space="preserve"> и референдумов». </w:t>
            </w:r>
          </w:p>
          <w:p w:rsidR="00826C6E" w:rsidRPr="00BE63FF" w:rsidRDefault="00042A9D" w:rsidP="00BE63FF">
            <w:pPr>
              <w:spacing w:after="0" w:line="240" w:lineRule="auto"/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BE63FF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BE63FF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BE63FF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DE4097" w:rsidRPr="00BE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EBE" w:rsidRPr="00BE63FF">
              <w:rPr>
                <w:rFonts w:ascii="Times New Roman" w:hAnsi="Times New Roman"/>
                <w:sz w:val="28"/>
                <w:szCs w:val="28"/>
              </w:rPr>
              <w:t>не изменяется и</w:t>
            </w:r>
            <w:r w:rsidR="00DE4097" w:rsidRPr="00BE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A9F" w:rsidRPr="00BE63FF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9A7A49" w:rsidRPr="00BE63FF">
              <w:rPr>
                <w:rFonts w:ascii="Times New Roman" w:hAnsi="Times New Roman"/>
                <w:sz w:val="28"/>
                <w:szCs w:val="28"/>
              </w:rPr>
              <w:t>11 243,4</w:t>
            </w:r>
            <w:r w:rsidR="005F4095" w:rsidRPr="00BE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A9F" w:rsidRPr="00BE63F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F29A8" w:rsidRPr="00BE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A9F" w:rsidRPr="00BE63F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BE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ED0" w:rsidRPr="00BE63FF" w:rsidRDefault="00401A9F" w:rsidP="00BE63FF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3FF">
              <w:rPr>
                <w:rFonts w:ascii="Times New Roman" w:hAnsi="Times New Roman"/>
                <w:sz w:val="28"/>
                <w:szCs w:val="28"/>
              </w:rPr>
              <w:t xml:space="preserve">Общая сумма расходов </w:t>
            </w:r>
            <w:r w:rsidR="00947EBE" w:rsidRPr="00BE63FF">
              <w:rPr>
                <w:rFonts w:ascii="Times New Roman" w:hAnsi="Times New Roman"/>
                <w:sz w:val="28"/>
                <w:szCs w:val="28"/>
              </w:rPr>
              <w:t>не изменяется и</w:t>
            </w:r>
            <w:r w:rsidRPr="00BE63FF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9A7A49" w:rsidRPr="00BE63FF">
              <w:rPr>
                <w:rFonts w:ascii="Times New Roman" w:hAnsi="Times New Roman"/>
                <w:sz w:val="28"/>
                <w:szCs w:val="28"/>
              </w:rPr>
              <w:t>12 443,5</w:t>
            </w:r>
            <w:r w:rsidRPr="00BE63F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237D7" w:rsidRPr="00BE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3F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9A7A49" w:rsidRPr="00BE63FF" w:rsidRDefault="00DB2E36" w:rsidP="00BE63FF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3FF">
              <w:rPr>
                <w:rFonts w:ascii="Times New Roman" w:hAnsi="Times New Roman"/>
                <w:sz w:val="28"/>
                <w:szCs w:val="28"/>
              </w:rPr>
              <w:t xml:space="preserve">Дефицит бюджета без изменений </w:t>
            </w:r>
            <w:r w:rsidR="008D4F11" w:rsidRPr="00BE63F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E63FF">
              <w:rPr>
                <w:rFonts w:ascii="Times New Roman" w:hAnsi="Times New Roman"/>
                <w:sz w:val="28"/>
                <w:szCs w:val="28"/>
              </w:rPr>
              <w:t>составляет 1200,1 тыс.</w:t>
            </w:r>
            <w:r w:rsidR="00CA0831" w:rsidRPr="00BE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3FF">
              <w:rPr>
                <w:rFonts w:ascii="Times New Roman" w:hAnsi="Times New Roman"/>
                <w:sz w:val="28"/>
                <w:szCs w:val="28"/>
              </w:rPr>
              <w:t>руб</w:t>
            </w:r>
            <w:r w:rsidR="00CA0831" w:rsidRPr="00BE63FF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BE63FF" w:rsidRPr="00D01ED2" w:rsidRDefault="00BE63FF" w:rsidP="00BE63FF">
            <w:pPr>
              <w:pStyle w:val="a3"/>
              <w:tabs>
                <w:tab w:val="center" w:pos="10490"/>
              </w:tabs>
              <w:ind w:firstLine="679"/>
              <w:rPr>
                <w:bCs/>
                <w:noProof/>
                <w:szCs w:val="28"/>
              </w:rPr>
            </w:pPr>
            <w:r w:rsidRPr="00D01ED2">
              <w:rPr>
                <w:bCs/>
                <w:noProof/>
                <w:szCs w:val="28"/>
              </w:rPr>
              <w:t>В проекте данного решения Совета депутатов Батецкого сельского посе-</w:t>
            </w:r>
          </w:p>
          <w:p w:rsidR="00BE63FF" w:rsidRPr="00D01ED2" w:rsidRDefault="00BE63FF" w:rsidP="00BE63FF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D01ED2">
              <w:rPr>
                <w:bCs/>
                <w:noProof/>
                <w:szCs w:val="28"/>
              </w:rPr>
              <w:t>ления не содержится положений, способствующих созданию условий для прояв-</w:t>
            </w:r>
          </w:p>
          <w:p w:rsidR="00BE63FF" w:rsidRDefault="00BE63FF" w:rsidP="00BE63FF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D01ED2">
              <w:rPr>
                <w:bCs/>
                <w:noProof/>
                <w:szCs w:val="28"/>
              </w:rPr>
              <w:t xml:space="preserve">ления коррупции . </w:t>
            </w:r>
          </w:p>
          <w:p w:rsidR="00BE63FF" w:rsidRPr="00D01ED2" w:rsidRDefault="00BE63FF" w:rsidP="00BE63FF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</w:p>
          <w:p w:rsidR="00BE63FF" w:rsidRPr="00BE63FF" w:rsidRDefault="00BE63FF" w:rsidP="00BE63FF">
            <w:pPr>
              <w:pStyle w:val="a3"/>
              <w:tabs>
                <w:tab w:val="center" w:pos="10490"/>
              </w:tabs>
              <w:ind w:right="0" w:firstLine="0"/>
              <w:rPr>
                <w:b/>
                <w:noProof/>
                <w:sz w:val="24"/>
                <w:szCs w:val="24"/>
              </w:rPr>
            </w:pPr>
            <w:r w:rsidRPr="00BE63FF">
              <w:rPr>
                <w:b/>
                <w:bCs/>
                <w:noProof/>
                <w:szCs w:val="28"/>
              </w:rPr>
              <w:t>Председатель  комитета   финансов                                     Т.Ю. Егорова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03" w:rsidRDefault="00884403" w:rsidP="00A46D68">
      <w:pPr>
        <w:spacing w:after="0" w:line="240" w:lineRule="auto"/>
      </w:pPr>
      <w:r>
        <w:separator/>
      </w:r>
    </w:p>
  </w:endnote>
  <w:endnote w:type="continuationSeparator" w:id="0">
    <w:p w:rsidR="00884403" w:rsidRDefault="00884403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03" w:rsidRDefault="00884403" w:rsidP="00A46D68">
      <w:pPr>
        <w:spacing w:after="0" w:line="240" w:lineRule="auto"/>
      </w:pPr>
      <w:r>
        <w:separator/>
      </w:r>
    </w:p>
  </w:footnote>
  <w:footnote w:type="continuationSeparator" w:id="0">
    <w:p w:rsidR="00884403" w:rsidRDefault="00884403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60DA3"/>
    <w:rsid w:val="00071FE1"/>
    <w:rsid w:val="000729D4"/>
    <w:rsid w:val="00076982"/>
    <w:rsid w:val="000769DB"/>
    <w:rsid w:val="000773EB"/>
    <w:rsid w:val="000776D7"/>
    <w:rsid w:val="00085F46"/>
    <w:rsid w:val="00093317"/>
    <w:rsid w:val="000A6A5E"/>
    <w:rsid w:val="000B1F22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4D74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46E13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934FA"/>
    <w:rsid w:val="005936BF"/>
    <w:rsid w:val="00594F8C"/>
    <w:rsid w:val="0059597F"/>
    <w:rsid w:val="00596803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A5B"/>
    <w:rsid w:val="006B1C82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40DFD"/>
    <w:rsid w:val="00741F09"/>
    <w:rsid w:val="007424D1"/>
    <w:rsid w:val="00743B40"/>
    <w:rsid w:val="0075060C"/>
    <w:rsid w:val="00757D2F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14C97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4403"/>
    <w:rsid w:val="008873A4"/>
    <w:rsid w:val="008906FD"/>
    <w:rsid w:val="00892DAE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47EBE"/>
    <w:rsid w:val="00960A5C"/>
    <w:rsid w:val="00961E4D"/>
    <w:rsid w:val="00962F0B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A49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4883"/>
    <w:rsid w:val="009F57AC"/>
    <w:rsid w:val="009F6261"/>
    <w:rsid w:val="00A12508"/>
    <w:rsid w:val="00A13C6B"/>
    <w:rsid w:val="00A14284"/>
    <w:rsid w:val="00A17407"/>
    <w:rsid w:val="00A22C7F"/>
    <w:rsid w:val="00A26159"/>
    <w:rsid w:val="00A26BC9"/>
    <w:rsid w:val="00A30B5A"/>
    <w:rsid w:val="00A327CB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54405"/>
    <w:rsid w:val="00A61C31"/>
    <w:rsid w:val="00A62310"/>
    <w:rsid w:val="00A63D80"/>
    <w:rsid w:val="00A72C28"/>
    <w:rsid w:val="00A73851"/>
    <w:rsid w:val="00A73FBE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72E5A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E63FF"/>
    <w:rsid w:val="00BF0346"/>
    <w:rsid w:val="00BF0B50"/>
    <w:rsid w:val="00C016FC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5E42"/>
    <w:rsid w:val="00C37B8A"/>
    <w:rsid w:val="00C47889"/>
    <w:rsid w:val="00C530B9"/>
    <w:rsid w:val="00C53F00"/>
    <w:rsid w:val="00C55417"/>
    <w:rsid w:val="00C6352D"/>
    <w:rsid w:val="00C64FDB"/>
    <w:rsid w:val="00C657F6"/>
    <w:rsid w:val="00C7207F"/>
    <w:rsid w:val="00C726B8"/>
    <w:rsid w:val="00C73BFC"/>
    <w:rsid w:val="00C80DD9"/>
    <w:rsid w:val="00C82AC5"/>
    <w:rsid w:val="00C83AF6"/>
    <w:rsid w:val="00C8533D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1ED2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36BF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56379"/>
    <w:rsid w:val="00E57DCD"/>
    <w:rsid w:val="00E6076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29B3"/>
    <w:rsid w:val="00F546EC"/>
    <w:rsid w:val="00F55779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3BFB"/>
    <w:rsid w:val="00F95077"/>
    <w:rsid w:val="00F95CB5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A49C46-F0CF-4D75-9346-3813CC51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2B73-5532-4183-AE3D-9C16DDED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Егорова</cp:lastModifiedBy>
  <cp:revision>2</cp:revision>
  <cp:lastPrinted>2019-07-03T05:47:00Z</cp:lastPrinted>
  <dcterms:created xsi:type="dcterms:W3CDTF">2019-07-03T05:48:00Z</dcterms:created>
  <dcterms:modified xsi:type="dcterms:W3CDTF">2019-07-03T05:48:00Z</dcterms:modified>
</cp:coreProperties>
</file>