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3675" w14:textId="77777777" w:rsidR="00DC27EB" w:rsidRPr="00122997" w:rsidRDefault="00DC27EB" w:rsidP="00285D02">
      <w:pPr>
        <w:ind w:firstLine="709"/>
        <w:jc w:val="both"/>
      </w:pPr>
    </w:p>
    <w:p w14:paraId="1D3867BE" w14:textId="77777777" w:rsidR="006C7F45" w:rsidRPr="006C7F45" w:rsidRDefault="006C7F45" w:rsidP="006C7F45">
      <w:pPr>
        <w:jc w:val="right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 xml:space="preserve">Приложение № 1 </w:t>
      </w:r>
    </w:p>
    <w:p w14:paraId="17F0B373" w14:textId="77777777" w:rsidR="006C7F45" w:rsidRPr="006C7F45" w:rsidRDefault="006C7F45" w:rsidP="006C7F45">
      <w:pPr>
        <w:jc w:val="right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к решению Совета депутатов</w:t>
      </w:r>
    </w:p>
    <w:p w14:paraId="08210AF0" w14:textId="77777777" w:rsidR="006C7F45" w:rsidRPr="006C7F45" w:rsidRDefault="006C7F45" w:rsidP="006C7F45">
      <w:pPr>
        <w:jc w:val="right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 xml:space="preserve">Батецкого сельского поселения </w:t>
      </w:r>
    </w:p>
    <w:p w14:paraId="76AD4997" w14:textId="77777777" w:rsidR="006C7F45" w:rsidRPr="006C7F45" w:rsidRDefault="006C7F45" w:rsidP="006C7F45">
      <w:pPr>
        <w:tabs>
          <w:tab w:val="left" w:pos="3480"/>
        </w:tabs>
        <w:ind w:hanging="284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от 18.10.2022 № 116-СД</w:t>
      </w:r>
    </w:p>
    <w:p w14:paraId="66373D3C" w14:textId="77777777" w:rsidR="00A63E02" w:rsidRDefault="00A63E02" w:rsidP="006C7F45">
      <w:pPr>
        <w:tabs>
          <w:tab w:val="left" w:pos="3480"/>
        </w:tabs>
        <w:jc w:val="center"/>
        <w:rPr>
          <w:rFonts w:eastAsia="Calibri"/>
          <w:b/>
          <w:lang w:eastAsia="en-US"/>
        </w:rPr>
      </w:pPr>
    </w:p>
    <w:p w14:paraId="70ED0CBB" w14:textId="77777777" w:rsidR="006C7F45" w:rsidRPr="006C7F45" w:rsidRDefault="006C7F45" w:rsidP="006C7F45">
      <w:pPr>
        <w:tabs>
          <w:tab w:val="left" w:pos="3480"/>
        </w:tabs>
        <w:jc w:val="center"/>
        <w:rPr>
          <w:rFonts w:eastAsia="Calibri"/>
          <w:b/>
          <w:lang w:eastAsia="en-US"/>
        </w:rPr>
      </w:pPr>
      <w:r w:rsidRPr="006C7F45">
        <w:rPr>
          <w:rFonts w:eastAsia="Calibri"/>
          <w:b/>
          <w:lang w:eastAsia="en-US"/>
        </w:rPr>
        <w:t>УДОСТОВЕРЕНИЕ</w:t>
      </w:r>
    </w:p>
    <w:p w14:paraId="510E4AE8" w14:textId="77777777" w:rsidR="006C7F45" w:rsidRDefault="006C7F45" w:rsidP="006C7F45">
      <w:pPr>
        <w:tabs>
          <w:tab w:val="left" w:pos="5904"/>
        </w:tabs>
        <w:jc w:val="center"/>
        <w:rPr>
          <w:rFonts w:eastAsia="Calibri"/>
          <w:b/>
          <w:lang w:eastAsia="en-US"/>
        </w:rPr>
      </w:pPr>
      <w:r w:rsidRPr="006C7F45">
        <w:rPr>
          <w:rFonts w:eastAsia="Calibri"/>
          <w:b/>
          <w:lang w:eastAsia="en-US"/>
        </w:rPr>
        <w:t>РОДОВОГО (СЕМЕЙНОГО) ЗАХОРОНЕНИЯ</w:t>
      </w:r>
    </w:p>
    <w:p w14:paraId="0CCC5ED9" w14:textId="77777777" w:rsidR="006C7F45" w:rsidRPr="006C7F45" w:rsidRDefault="006C7F45" w:rsidP="006C7F45">
      <w:pPr>
        <w:tabs>
          <w:tab w:val="left" w:pos="5904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2C5C928E" w14:textId="247A8EFE" w:rsidR="006C7F45" w:rsidRPr="006C7F45" w:rsidRDefault="006C7F45" w:rsidP="006C7F45">
      <w:pPr>
        <w:tabs>
          <w:tab w:val="left" w:pos="3768"/>
        </w:tabs>
        <w:spacing w:after="200" w:line="276" w:lineRule="auto"/>
        <w:rPr>
          <w:rFonts w:eastAsia="Calibri"/>
          <w:b/>
          <w:lang w:eastAsia="en-US"/>
        </w:rPr>
      </w:pPr>
      <w:r w:rsidRPr="006C7F45">
        <w:rPr>
          <w:rFonts w:eastAsia="Calibri"/>
          <w:b/>
          <w:lang w:eastAsia="en-US"/>
        </w:rPr>
        <w:t xml:space="preserve">п. Батецкий                                                  </w:t>
      </w:r>
      <w:r>
        <w:rPr>
          <w:rFonts w:eastAsia="Calibri"/>
          <w:b/>
          <w:lang w:eastAsia="en-US"/>
        </w:rPr>
        <w:t xml:space="preserve">                         </w:t>
      </w:r>
      <w:r w:rsidRPr="006C7F45">
        <w:rPr>
          <w:rFonts w:eastAsia="Calibri"/>
          <w:b/>
          <w:lang w:eastAsia="en-US"/>
        </w:rPr>
        <w:t>_________________20_____г.</w:t>
      </w:r>
    </w:p>
    <w:p w14:paraId="766F171E" w14:textId="417DE530" w:rsidR="006C7F45" w:rsidRPr="006C7F45" w:rsidRDefault="006C7F45" w:rsidP="00A63E02">
      <w:pPr>
        <w:tabs>
          <w:tab w:val="left" w:pos="1752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Администрация Батецкого муниципального района, на основании решения о представлении места для создания семейного (родового) захоронения от «____»__________________20____года___________________________________________________________________________________________________</w:t>
      </w:r>
      <w:r w:rsidRPr="006C7F4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(                                                                                                      </w:t>
      </w:r>
      <w:proofErr w:type="spellStart"/>
      <w:r w:rsidRPr="006C7F45">
        <w:rPr>
          <w:rFonts w:eastAsia="Calibri"/>
          <w:sz w:val="18"/>
          <w:szCs w:val="18"/>
          <w:lang w:eastAsia="en-US"/>
        </w:rPr>
        <w:t>фамилия,имя,отчество</w:t>
      </w:r>
      <w:proofErr w:type="spellEnd"/>
    </w:p>
    <w:p w14:paraId="1ED6C952" w14:textId="77777777" w:rsidR="006C7F45" w:rsidRPr="006C7F45" w:rsidRDefault="006C7F45" w:rsidP="006C7F45">
      <w:pPr>
        <w:tabs>
          <w:tab w:val="left" w:pos="1752"/>
        </w:tabs>
        <w:spacing w:after="200" w:line="240" w:lineRule="atLeast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Паспорт______________№_____________выдан_____________________________________________________________________________________________________________________________________________________________________________________</w:t>
      </w:r>
    </w:p>
    <w:p w14:paraId="30F6062A" w14:textId="77777777" w:rsidR="006C7F45" w:rsidRPr="006C7F45" w:rsidRDefault="006C7F45" w:rsidP="006C7F45">
      <w:pPr>
        <w:tabs>
          <w:tab w:val="left" w:pos="1752"/>
        </w:tabs>
        <w:spacing w:after="200" w:line="240" w:lineRule="atLeast"/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(адрес)</w:t>
      </w:r>
    </w:p>
    <w:p w14:paraId="695735A6" w14:textId="4632F89E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На________________________________________________________________</w:t>
      </w:r>
    </w:p>
    <w:p w14:paraId="51B20A94" w14:textId="77777777" w:rsidR="006C7F45" w:rsidRPr="006C7F45" w:rsidRDefault="006C7F45" w:rsidP="006C7F45">
      <w:pPr>
        <w:tabs>
          <w:tab w:val="left" w:pos="1752"/>
        </w:tabs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(наименование кладбища)</w:t>
      </w:r>
    </w:p>
    <w:p w14:paraId="364CB179" w14:textId="77777777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Квартал №____________, сектор №___________, могила №______________________</w:t>
      </w:r>
    </w:p>
    <w:p w14:paraId="37414367" w14:textId="77777777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Создано родовое (семейное) захоронение площадью________________________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C7F45">
        <w:rPr>
          <w:rFonts w:eastAsia="Calibri"/>
          <w:sz w:val="28"/>
          <w:szCs w:val="28"/>
          <w:lang w:eastAsia="en-US"/>
        </w:rPr>
        <w:t>.</w:t>
      </w:r>
    </w:p>
    <w:p w14:paraId="333B88EB" w14:textId="77777777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A63E02">
        <w:rPr>
          <w:rFonts w:eastAsia="Calibri"/>
          <w:lang w:eastAsia="en-US"/>
        </w:rPr>
        <w:t>М.П</w:t>
      </w:r>
      <w:r w:rsidRPr="006C7F45">
        <w:rPr>
          <w:rFonts w:eastAsia="Calibri"/>
          <w:sz w:val="28"/>
          <w:szCs w:val="28"/>
          <w:lang w:eastAsia="en-US"/>
        </w:rPr>
        <w:t>.</w:t>
      </w:r>
    </w:p>
    <w:p w14:paraId="0E0078FD" w14:textId="2C78A695" w:rsidR="006C7F45" w:rsidRPr="006C7F45" w:rsidRDefault="006C7F45" w:rsidP="006C7F45">
      <w:pPr>
        <w:tabs>
          <w:tab w:val="left" w:pos="175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14:paraId="432E3EAD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(должность)</w:t>
      </w:r>
      <w:r w:rsidRPr="006C7F45">
        <w:rPr>
          <w:rFonts w:eastAsia="Calibri"/>
          <w:sz w:val="18"/>
          <w:szCs w:val="18"/>
          <w:lang w:eastAsia="en-US"/>
        </w:rPr>
        <w:tab/>
        <w:t xml:space="preserve">                            (Фамилия ,инициалы)</w:t>
      </w:r>
    </w:p>
    <w:p w14:paraId="60275899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«_______»____________________________20_______г.</w:t>
      </w:r>
    </w:p>
    <w:p w14:paraId="607ED90B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Произведено захоронение</w:t>
      </w:r>
    </w:p>
    <w:p w14:paraId="7D5977AC" w14:textId="2B9B6C29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6C510B46" w14:textId="77777777" w:rsidR="006C7F45" w:rsidRPr="006C7F45" w:rsidRDefault="006C7F45" w:rsidP="006C7F45">
      <w:pPr>
        <w:tabs>
          <w:tab w:val="left" w:pos="3168"/>
        </w:tabs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(фамилия, имя, отчество)</w:t>
      </w:r>
    </w:p>
    <w:p w14:paraId="7C2A7E21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«_____»_____________20_____г. №_________</w:t>
      </w:r>
    </w:p>
    <w:p w14:paraId="0535A204" w14:textId="0491260F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759527D3" w14:textId="77777777" w:rsidR="006C7F45" w:rsidRPr="006C7F45" w:rsidRDefault="006C7F45" w:rsidP="006C7F45">
      <w:pPr>
        <w:tabs>
          <w:tab w:val="left" w:pos="2640"/>
        </w:tabs>
        <w:jc w:val="center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(регистрация)</w:t>
      </w:r>
    </w:p>
    <w:p w14:paraId="7625C894" w14:textId="77777777" w:rsidR="006C7F45" w:rsidRPr="00A63E02" w:rsidRDefault="006C7F45" w:rsidP="006C7F45">
      <w:pPr>
        <w:tabs>
          <w:tab w:val="left" w:pos="2640"/>
        </w:tabs>
        <w:rPr>
          <w:rFonts w:eastAsia="Calibri"/>
          <w:lang w:eastAsia="en-US"/>
        </w:rPr>
      </w:pPr>
      <w:r w:rsidRPr="00A63E02">
        <w:rPr>
          <w:rFonts w:eastAsia="Calibri"/>
          <w:lang w:eastAsia="en-US"/>
        </w:rPr>
        <w:t>М.П.</w:t>
      </w:r>
    </w:p>
    <w:p w14:paraId="228CCA95" w14:textId="77777777" w:rsidR="006C7F45" w:rsidRPr="006C7F45" w:rsidRDefault="006C7F45" w:rsidP="006C7F45">
      <w:pPr>
        <w:tabs>
          <w:tab w:val="left" w:pos="316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            __________________________________________</w:t>
      </w:r>
    </w:p>
    <w:p w14:paraId="0E447080" w14:textId="77777777" w:rsidR="006C7F45" w:rsidRPr="006C7F45" w:rsidRDefault="006C7F45" w:rsidP="006C7F45">
      <w:pPr>
        <w:tabs>
          <w:tab w:val="left" w:pos="3588"/>
        </w:tabs>
        <w:jc w:val="both"/>
        <w:rPr>
          <w:rFonts w:eastAsia="Calibri"/>
          <w:sz w:val="18"/>
          <w:szCs w:val="1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 xml:space="preserve">        (должность)</w:t>
      </w:r>
      <w:r w:rsidRPr="006C7F45">
        <w:rPr>
          <w:rFonts w:eastAsia="Calibri"/>
          <w:sz w:val="18"/>
          <w:szCs w:val="18"/>
          <w:lang w:eastAsia="en-US"/>
        </w:rPr>
        <w:tab/>
        <w:t xml:space="preserve">                (фамилия, инициалы)</w:t>
      </w:r>
    </w:p>
    <w:p w14:paraId="729CA514" w14:textId="77777777" w:rsidR="006C7F45" w:rsidRPr="006C7F45" w:rsidRDefault="006C7F45" w:rsidP="006C7F45">
      <w:pPr>
        <w:tabs>
          <w:tab w:val="left" w:pos="358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«_____»_______________20______г.</w:t>
      </w:r>
    </w:p>
    <w:p w14:paraId="7E75F483" w14:textId="77777777" w:rsidR="006C7F45" w:rsidRPr="006C7F45" w:rsidRDefault="006C7F45" w:rsidP="006C7F45">
      <w:pPr>
        <w:tabs>
          <w:tab w:val="left" w:pos="3588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18"/>
          <w:szCs w:val="18"/>
          <w:lang w:eastAsia="en-US"/>
        </w:rPr>
        <w:t>Данный раздел заполняется на каждого захороненного</w:t>
      </w:r>
    </w:p>
    <w:p w14:paraId="7973D7E1" w14:textId="77777777" w:rsidR="00DC27EB" w:rsidRPr="00122997" w:rsidRDefault="00DC27EB" w:rsidP="006C7F45">
      <w:pPr>
        <w:ind w:firstLine="709"/>
        <w:jc w:val="both"/>
      </w:pPr>
    </w:p>
    <w:p w14:paraId="6C2DC779" w14:textId="77777777" w:rsidR="00DC27EB" w:rsidRDefault="00DC27EB" w:rsidP="006C7F45">
      <w:pPr>
        <w:ind w:firstLine="709"/>
        <w:jc w:val="both"/>
        <w:rPr>
          <w:sz w:val="28"/>
          <w:szCs w:val="28"/>
        </w:rPr>
      </w:pPr>
    </w:p>
    <w:p w14:paraId="5DB5C7C6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21BDE6F3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0D51C0F6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14645830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65F62D02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30298749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6897F377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286407C1" w14:textId="77777777" w:rsidR="00575526" w:rsidRDefault="00575526" w:rsidP="006C7F45">
      <w:pPr>
        <w:ind w:firstLine="709"/>
        <w:jc w:val="both"/>
        <w:rPr>
          <w:sz w:val="28"/>
          <w:szCs w:val="28"/>
        </w:rPr>
      </w:pPr>
    </w:p>
    <w:p w14:paraId="2A111B60" w14:textId="77777777" w:rsidR="007A615F" w:rsidRDefault="007A615F" w:rsidP="006C7F45">
      <w:pPr>
        <w:ind w:firstLine="709"/>
        <w:jc w:val="both"/>
        <w:rPr>
          <w:sz w:val="28"/>
          <w:szCs w:val="28"/>
        </w:rPr>
      </w:pPr>
    </w:p>
    <w:p w14:paraId="6D53EDF7" w14:textId="77777777" w:rsidR="007A615F" w:rsidRDefault="007A615F" w:rsidP="006C7F45">
      <w:pPr>
        <w:ind w:firstLine="709"/>
        <w:jc w:val="both"/>
        <w:rPr>
          <w:sz w:val="28"/>
          <w:szCs w:val="28"/>
        </w:rPr>
      </w:pPr>
    </w:p>
    <w:p w14:paraId="4CBFAF4B" w14:textId="77777777" w:rsidR="006C7F45" w:rsidRDefault="006C7F45" w:rsidP="006C7F45">
      <w:pPr>
        <w:ind w:firstLine="709"/>
        <w:jc w:val="both"/>
        <w:rPr>
          <w:sz w:val="28"/>
          <w:szCs w:val="28"/>
        </w:rPr>
      </w:pPr>
    </w:p>
    <w:p w14:paraId="68562CFA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 xml:space="preserve">Приложение № 2 </w:t>
      </w:r>
    </w:p>
    <w:p w14:paraId="4D0851E7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>к решению Совета депутатов</w:t>
      </w:r>
    </w:p>
    <w:p w14:paraId="533AF803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 xml:space="preserve">Батецкого сельского поселения </w:t>
      </w:r>
    </w:p>
    <w:p w14:paraId="184976EA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>от 18.10.2022 № 116-СД</w:t>
      </w:r>
    </w:p>
    <w:p w14:paraId="5563B118" w14:textId="77777777" w:rsidR="006C7F45" w:rsidRPr="006C7F45" w:rsidRDefault="006C7F45" w:rsidP="006C7F45">
      <w:pPr>
        <w:spacing w:after="200" w:line="240" w:lineRule="exact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ab/>
      </w:r>
    </w:p>
    <w:p w14:paraId="6C8DC77F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ФОРМА</w:t>
      </w:r>
    </w:p>
    <w:p w14:paraId="162B54EA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журнал регистрации семейных (родовых) захоронений</w:t>
      </w:r>
    </w:p>
    <w:p w14:paraId="17655F90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Титульный лист</w:t>
      </w:r>
    </w:p>
    <w:p w14:paraId="270FE6E3" w14:textId="167E04C8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14:paraId="2819688F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(наименование Территориального отдела)</w:t>
      </w:r>
    </w:p>
    <w:p w14:paraId="71CD0479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61317D95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ЖУРНАЛ</w:t>
      </w:r>
    </w:p>
    <w:p w14:paraId="42AB9F0F" w14:textId="77777777" w:rsidR="006C7F45" w:rsidRPr="006C7F45" w:rsidRDefault="006C7F45" w:rsidP="00A63E02">
      <w:pPr>
        <w:tabs>
          <w:tab w:val="left" w:pos="427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РЕГИСТРАЦИИ СЕМЕЙНЫХ (РОДОВЫХ) ЗАХОРОНЕНИЙ №______</w:t>
      </w:r>
    </w:p>
    <w:p w14:paraId="4D01EBCC" w14:textId="73B5339E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>__________________________________________________________________</w:t>
      </w:r>
    </w:p>
    <w:p w14:paraId="5DBFD9C8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(НАИМЕНОВАНИЕ НАСЕЛЕННОГО ПУНКТА)</w:t>
      </w:r>
    </w:p>
    <w:p w14:paraId="2412C458" w14:textId="098A3774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p w14:paraId="7F033304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(НАИМЕНОВАНИЕ КЛАДБИЩА)</w:t>
      </w:r>
    </w:p>
    <w:p w14:paraId="38C9127F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Начата «____»______________________20_____г.</w:t>
      </w:r>
    </w:p>
    <w:p w14:paraId="14D7574C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C7F45">
        <w:rPr>
          <w:rFonts w:eastAsia="Calibri"/>
          <w:sz w:val="20"/>
          <w:szCs w:val="20"/>
          <w:lang w:eastAsia="en-US"/>
        </w:rPr>
        <w:t>Окончена «____»_____________________20_____г.</w:t>
      </w:r>
    </w:p>
    <w:p w14:paraId="243CCB30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4B4BBC57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C7F45">
        <w:rPr>
          <w:rFonts w:eastAsia="Calibri"/>
          <w:b/>
          <w:sz w:val="20"/>
          <w:szCs w:val="20"/>
          <w:lang w:eastAsia="en-US"/>
        </w:rPr>
        <w:t>ЖУРНАЛ РЕГИСТРАЦИИ СЕМЕЙНЫХ (РОДОВЫХ) ЗАХОРОНЕНИЙ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778"/>
        <w:gridCol w:w="1284"/>
        <w:gridCol w:w="1217"/>
        <w:gridCol w:w="1217"/>
        <w:gridCol w:w="1292"/>
        <w:gridCol w:w="1535"/>
        <w:gridCol w:w="1409"/>
        <w:gridCol w:w="907"/>
      </w:tblGrid>
      <w:tr w:rsidR="006C7F45" w:rsidRPr="006C7F45" w14:paraId="19D4B0EC" w14:textId="77777777" w:rsidTr="006C7F45">
        <w:tc>
          <w:tcPr>
            <w:tcW w:w="846" w:type="dxa"/>
          </w:tcPr>
          <w:p w14:paraId="33852F85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№ регистрации</w:t>
            </w:r>
          </w:p>
        </w:tc>
        <w:tc>
          <w:tcPr>
            <w:tcW w:w="1417" w:type="dxa"/>
          </w:tcPr>
          <w:p w14:paraId="177CD9F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Решение о предоставлении участка земли для создания семейных (родовых) захоронений</w:t>
            </w:r>
          </w:p>
        </w:tc>
        <w:tc>
          <w:tcPr>
            <w:tcW w:w="1342" w:type="dxa"/>
          </w:tcPr>
          <w:p w14:paraId="2BC2614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Площадь семейного захоронения</w:t>
            </w:r>
          </w:p>
        </w:tc>
        <w:tc>
          <w:tcPr>
            <w:tcW w:w="1342" w:type="dxa"/>
          </w:tcPr>
          <w:p w14:paraId="5B1A890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Номер участка, сектора/номер места захоронения</w:t>
            </w:r>
          </w:p>
        </w:tc>
        <w:tc>
          <w:tcPr>
            <w:tcW w:w="1427" w:type="dxa"/>
          </w:tcPr>
          <w:p w14:paraId="2407C024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Данные лица, ответственного за захоронение</w:t>
            </w:r>
          </w:p>
        </w:tc>
        <w:tc>
          <w:tcPr>
            <w:tcW w:w="1701" w:type="dxa"/>
          </w:tcPr>
          <w:p w14:paraId="5862DC73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Данные о захоронном лице в семейном (родовом) захоронении</w:t>
            </w:r>
          </w:p>
        </w:tc>
        <w:tc>
          <w:tcPr>
            <w:tcW w:w="1559" w:type="dxa"/>
          </w:tcPr>
          <w:p w14:paraId="63B00A88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Данные о произведенных </w:t>
            </w:r>
            <w:proofErr w:type="spellStart"/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подзахоронениях</w:t>
            </w:r>
            <w:proofErr w:type="spellEnd"/>
          </w:p>
        </w:tc>
        <w:tc>
          <w:tcPr>
            <w:tcW w:w="993" w:type="dxa"/>
          </w:tcPr>
          <w:p w14:paraId="7390ECAD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C7F45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6C7F45" w:rsidRPr="006C7F45" w14:paraId="36CA75F1" w14:textId="77777777" w:rsidTr="006C7F45">
        <w:tc>
          <w:tcPr>
            <w:tcW w:w="846" w:type="dxa"/>
          </w:tcPr>
          <w:p w14:paraId="0F93FBD2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B304F9A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476A9625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5F0EE30E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14:paraId="5929733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2635EABC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D7AFB65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720B4E5F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7F45" w:rsidRPr="006C7F45" w14:paraId="7778A30D" w14:textId="77777777" w:rsidTr="006C7F45">
        <w:tc>
          <w:tcPr>
            <w:tcW w:w="846" w:type="dxa"/>
          </w:tcPr>
          <w:p w14:paraId="101B79E4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91FE36B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7642D34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4926F99C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14:paraId="7742A7B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532913B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69E60D3F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39972BD0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C7F45" w:rsidRPr="006C7F45" w14:paraId="6CDC6269" w14:textId="77777777" w:rsidTr="006C7F45">
        <w:tc>
          <w:tcPr>
            <w:tcW w:w="846" w:type="dxa"/>
          </w:tcPr>
          <w:p w14:paraId="6A14176A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1FD33AB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058045F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508D32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14:paraId="5E99180B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23C4386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CF74A3D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5E7E8D7" w14:textId="77777777" w:rsidR="006C7F45" w:rsidRPr="006C7F45" w:rsidRDefault="006C7F45" w:rsidP="006C7F45">
            <w:pPr>
              <w:tabs>
                <w:tab w:val="left" w:pos="4272"/>
              </w:tabs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5DB83BF8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7FE19399" w14:textId="77777777" w:rsidR="006C7F45" w:rsidRPr="006C7F45" w:rsidRDefault="006C7F45" w:rsidP="006C7F45">
      <w:pPr>
        <w:tabs>
          <w:tab w:val="left" w:pos="4272"/>
        </w:tabs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14:paraId="70B4BB17" w14:textId="77777777" w:rsidR="006C7F45" w:rsidRDefault="006C7F45" w:rsidP="006C7F45">
      <w:pPr>
        <w:ind w:firstLine="709"/>
        <w:jc w:val="both"/>
        <w:rPr>
          <w:sz w:val="28"/>
          <w:szCs w:val="28"/>
        </w:rPr>
      </w:pPr>
    </w:p>
    <w:p w14:paraId="47DD1BFF" w14:textId="77777777" w:rsidR="007A615F" w:rsidRDefault="007A615F" w:rsidP="006C7F45">
      <w:pPr>
        <w:ind w:firstLine="709"/>
        <w:jc w:val="both"/>
        <w:rPr>
          <w:sz w:val="28"/>
          <w:szCs w:val="28"/>
        </w:rPr>
      </w:pPr>
    </w:p>
    <w:p w14:paraId="41CE8A0E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2B92FFA6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41663E80" w14:textId="77777777" w:rsidR="00A63E02" w:rsidRDefault="00A63E02" w:rsidP="006C7F45">
      <w:pPr>
        <w:ind w:firstLine="709"/>
        <w:jc w:val="both"/>
        <w:rPr>
          <w:sz w:val="28"/>
          <w:szCs w:val="28"/>
        </w:rPr>
      </w:pPr>
    </w:p>
    <w:p w14:paraId="0887E03B" w14:textId="77777777" w:rsidR="007A615F" w:rsidRDefault="007A615F" w:rsidP="006C7F45">
      <w:pPr>
        <w:ind w:firstLine="709"/>
        <w:jc w:val="both"/>
        <w:rPr>
          <w:sz w:val="28"/>
          <w:szCs w:val="28"/>
        </w:rPr>
      </w:pPr>
    </w:p>
    <w:p w14:paraId="09381045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 xml:space="preserve">Приложение № 3 </w:t>
      </w:r>
    </w:p>
    <w:p w14:paraId="46D4D91E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>к решению Совета депутатов</w:t>
      </w:r>
    </w:p>
    <w:p w14:paraId="6E9A3A9F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 xml:space="preserve">Батецкого сельского поселения </w:t>
      </w:r>
    </w:p>
    <w:p w14:paraId="2DC7E717" w14:textId="77777777" w:rsidR="006C7F45" w:rsidRPr="006C7F45" w:rsidRDefault="006C7F45" w:rsidP="006C7F45">
      <w:pPr>
        <w:jc w:val="right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>от 18.10.2022 № 116-СД</w:t>
      </w:r>
    </w:p>
    <w:p w14:paraId="68F9249C" w14:textId="77777777" w:rsidR="006C7F45" w:rsidRDefault="006C7F45" w:rsidP="006C7F45">
      <w:pPr>
        <w:spacing w:after="200"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6C7F45">
        <w:rPr>
          <w:rFonts w:eastAsia="Calibri"/>
          <w:sz w:val="22"/>
          <w:szCs w:val="22"/>
          <w:lang w:eastAsia="en-US"/>
        </w:rPr>
        <w:tab/>
      </w:r>
    </w:p>
    <w:p w14:paraId="2BE03FF2" w14:textId="77777777" w:rsidR="00DE53D6" w:rsidRPr="006C7F45" w:rsidRDefault="00DE53D6" w:rsidP="006C7F45">
      <w:pPr>
        <w:spacing w:after="200" w:line="240" w:lineRule="exact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8FE6AE9" w14:textId="77777777" w:rsidR="006C7F45" w:rsidRDefault="006C7F45" w:rsidP="006C7F45">
      <w:pPr>
        <w:tabs>
          <w:tab w:val="left" w:pos="427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b/>
          <w:sz w:val="28"/>
          <w:szCs w:val="28"/>
          <w:lang w:eastAsia="en-US"/>
        </w:rPr>
        <w:t xml:space="preserve">  Методика расчета платы за резервирование места для создания семейного (родового) захоронения, превышающий размер бесплатно предоставляемого места для родственного захоронения</w:t>
      </w:r>
    </w:p>
    <w:p w14:paraId="72FE7594" w14:textId="77777777" w:rsidR="006C7F45" w:rsidRDefault="006C7F45" w:rsidP="006C7F45">
      <w:pPr>
        <w:tabs>
          <w:tab w:val="left" w:pos="427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6761BEC3" w14:textId="77777777" w:rsidR="00DE53D6" w:rsidRPr="006C7F45" w:rsidRDefault="00DE53D6" w:rsidP="006C7F45">
      <w:pPr>
        <w:tabs>
          <w:tab w:val="left" w:pos="4272"/>
        </w:tabs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14:paraId="13583840" w14:textId="11BE8B5A" w:rsidR="006C7F45" w:rsidRPr="006C7F45" w:rsidRDefault="006C7F45" w:rsidP="00A63E02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C7F45">
        <w:rPr>
          <w:rFonts w:eastAsia="Calibri"/>
          <w:lang w:eastAsia="en-US"/>
        </w:rPr>
        <w:t xml:space="preserve"> </w:t>
      </w:r>
      <w:r w:rsidRPr="006C7F45">
        <w:rPr>
          <w:rFonts w:eastAsia="Calibri"/>
          <w:sz w:val="28"/>
          <w:szCs w:val="28"/>
          <w:lang w:eastAsia="en-US"/>
        </w:rPr>
        <w:t>Настоящая Методика расчета платы за резервирован</w:t>
      </w:r>
      <w:r>
        <w:rPr>
          <w:rFonts w:eastAsia="Calibri"/>
          <w:sz w:val="28"/>
          <w:szCs w:val="28"/>
          <w:lang w:eastAsia="en-US"/>
        </w:rPr>
        <w:t>ие места для создания семейного</w:t>
      </w:r>
      <w:r w:rsidRPr="006C7F45">
        <w:rPr>
          <w:rFonts w:eastAsia="Calibri"/>
          <w:sz w:val="28"/>
          <w:szCs w:val="28"/>
          <w:lang w:eastAsia="en-US"/>
        </w:rPr>
        <w:t xml:space="preserve"> (родового)захоронения, превышающего размер бесплатно предоставляемого места для родственного захоронения, устанавливает порядок расчета платы за резервирование места для создания семейного  (родового)захоронения, превышающего размер бесплатно предоставляемого места для родственного захоронения.</w:t>
      </w:r>
    </w:p>
    <w:p w14:paraId="3A72AD4B" w14:textId="77777777" w:rsidR="006C7F45" w:rsidRPr="006C7F45" w:rsidRDefault="006C7F45" w:rsidP="00A63E02">
      <w:pPr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Плата взимается за каждый 1кв.м участка для создания семейного  (родового)захоронения, созданного до 01 ноября 2022 года, размер которого превышает 12 кв.м., предоставляемого бесплатно, и при условии  наличия свободного места для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подзахоронения</w:t>
      </w:r>
      <w:proofErr w:type="spellEnd"/>
      <w:r w:rsidRPr="006C7F45">
        <w:rPr>
          <w:rFonts w:eastAsia="Calibri"/>
          <w:sz w:val="28"/>
          <w:szCs w:val="28"/>
          <w:lang w:eastAsia="en-US"/>
        </w:rPr>
        <w:t>.</w:t>
      </w:r>
    </w:p>
    <w:p w14:paraId="5C6ED901" w14:textId="77777777" w:rsidR="006C7F45" w:rsidRPr="006C7F45" w:rsidRDefault="006C7F45" w:rsidP="00A63E02">
      <w:pPr>
        <w:numPr>
          <w:ilvl w:val="0"/>
          <w:numId w:val="17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>Расчет платы осуществляется по следующей формуле:</w:t>
      </w:r>
    </w:p>
    <w:p w14:paraId="2387F580" w14:textId="77777777" w:rsidR="006C7F45" w:rsidRP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ЕП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proofErr w:type="spellEnd"/>
      <w:r w:rsidRPr="006C7F45">
        <w:rPr>
          <w:rFonts w:eastAsia="Calibri"/>
          <w:sz w:val="28"/>
          <w:szCs w:val="28"/>
          <w:lang w:eastAsia="en-US"/>
        </w:rPr>
        <w:t>=(</w:t>
      </w: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</w:t>
      </w:r>
      <w:r w:rsidRPr="006C7F45">
        <w:rPr>
          <w:rFonts w:eastAsia="Calibri"/>
          <w:sz w:val="28"/>
          <w:szCs w:val="28"/>
          <w:lang w:eastAsia="en-US"/>
        </w:rPr>
        <w:t>-</w:t>
      </w: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6C7F45">
        <w:rPr>
          <w:rFonts w:eastAsia="Calibri"/>
          <w:sz w:val="28"/>
          <w:szCs w:val="28"/>
          <w:lang w:eastAsia="en-US"/>
        </w:rPr>
        <w:t>)</w:t>
      </w:r>
      <w:r w:rsidRPr="006C7F45">
        <w:rPr>
          <w:rFonts w:eastAsia="Calibri"/>
          <w:sz w:val="28"/>
          <w:szCs w:val="28"/>
          <w:lang w:val="en-US" w:eastAsia="en-US"/>
        </w:rPr>
        <w:t>x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зук</w:t>
      </w:r>
      <w:proofErr w:type="spellEnd"/>
      <w:r w:rsidRPr="006C7F45">
        <w:rPr>
          <w:rFonts w:eastAsia="Calibri"/>
          <w:sz w:val="28"/>
          <w:szCs w:val="28"/>
          <w:lang w:val="en-US" w:eastAsia="en-US"/>
        </w:rPr>
        <w:t>x</w:t>
      </w:r>
      <w:r w:rsidRPr="006C7F45">
        <w:rPr>
          <w:rFonts w:eastAsia="Calibri"/>
          <w:sz w:val="28"/>
          <w:szCs w:val="28"/>
          <w:lang w:eastAsia="en-US"/>
        </w:rPr>
        <w:t>(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вгк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+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дк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+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пок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+</w:t>
      </w:r>
      <w:r w:rsidRPr="006C7F45">
        <w:rPr>
          <w:rFonts w:eastAsia="Calibri"/>
          <w:sz w:val="28"/>
          <w:szCs w:val="28"/>
          <w:lang w:val="en-US" w:eastAsia="en-US"/>
        </w:rPr>
        <w:t>K</w:t>
      </w:r>
      <w:proofErr w:type="spellStart"/>
      <w:r w:rsidRPr="006C7F45">
        <w:rPr>
          <w:rFonts w:eastAsia="Calibri"/>
          <w:sz w:val="28"/>
          <w:szCs w:val="28"/>
          <w:vertAlign w:val="subscript"/>
          <w:lang w:eastAsia="en-US"/>
        </w:rPr>
        <w:t>кск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),где:</w:t>
      </w:r>
    </w:p>
    <w:p w14:paraId="31E1E5D3" w14:textId="77777777" w:rsidR="006C7F45" w:rsidRP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ЕП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proofErr w:type="spellEnd"/>
      <w:r w:rsidRPr="006C7F45">
        <w:rPr>
          <w:rFonts w:eastAsia="Calibri"/>
          <w:sz w:val="28"/>
          <w:szCs w:val="28"/>
          <w:lang w:eastAsia="en-US"/>
        </w:rPr>
        <w:t>- размер платы в рублях;</w:t>
      </w:r>
    </w:p>
    <w:p w14:paraId="423A9D94" w14:textId="77777777" w:rsidR="006C7F45" w:rsidRP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</w:t>
      </w:r>
      <w:r w:rsidRPr="006C7F45">
        <w:rPr>
          <w:rFonts w:eastAsia="Calibri"/>
          <w:sz w:val="28"/>
          <w:szCs w:val="28"/>
          <w:lang w:eastAsia="en-US"/>
        </w:rPr>
        <w:t>- площадь места для семейного (родового) захоронения в кв. метрах;</w:t>
      </w:r>
    </w:p>
    <w:p w14:paraId="5DBC0D02" w14:textId="77777777" w:rsidR="006C7F45" w:rsidRDefault="006C7F45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val="en-US" w:eastAsia="en-US"/>
        </w:rPr>
        <w:t>S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6C7F45">
        <w:rPr>
          <w:rFonts w:eastAsia="Calibri"/>
          <w:sz w:val="28"/>
          <w:szCs w:val="28"/>
          <w:lang w:eastAsia="en-US"/>
        </w:rPr>
        <w:t xml:space="preserve">- площадь бесплатно предоставляемого места для родственного захоронения в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кв.метрах</w:t>
      </w:r>
      <w:proofErr w:type="spellEnd"/>
      <w:r w:rsidRPr="006C7F45">
        <w:rPr>
          <w:rFonts w:eastAsia="Calibri"/>
          <w:sz w:val="28"/>
          <w:szCs w:val="28"/>
          <w:lang w:eastAsia="en-US"/>
        </w:rPr>
        <w:t>;</w:t>
      </w:r>
    </w:p>
    <w:p w14:paraId="7A8BF4B2" w14:textId="77777777" w:rsidR="00A63E02" w:rsidRPr="006C7F45" w:rsidRDefault="00A63E02" w:rsidP="00A63E02">
      <w:pPr>
        <w:tabs>
          <w:tab w:val="left" w:pos="427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24BE231" w14:textId="77777777" w:rsidR="006C7F45" w:rsidRPr="006C7F45" w:rsidRDefault="006C7F45" w:rsidP="006C7F45">
      <w:pPr>
        <w:tabs>
          <w:tab w:val="left" w:pos="4272"/>
        </w:tabs>
        <w:ind w:left="357"/>
        <w:contextualSpacing/>
        <w:jc w:val="both"/>
        <w:rPr>
          <w:rFonts w:eastAsia="Calibri"/>
          <w:sz w:val="28"/>
          <w:szCs w:val="28"/>
          <w:vertAlign w:val="subscript"/>
          <w:lang w:eastAsia="en-US"/>
        </w:rPr>
      </w:pP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зук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=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/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vertAlign w:val="subscript"/>
          <w:lang w:eastAsia="en-US"/>
        </w:rPr>
        <w:t>,</w:t>
      </w:r>
    </w:p>
    <w:p w14:paraId="04312AD3" w14:textId="77777777" w:rsidR="006C7F45" w:rsidRPr="006C7F45" w:rsidRDefault="006C7F45" w:rsidP="006C7F45">
      <w:pPr>
        <w:tabs>
          <w:tab w:val="left" w:pos="427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зук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 xml:space="preserve">- кадастровая стоимость 1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кв.метра</w:t>
      </w:r>
      <w:proofErr w:type="spellEnd"/>
      <w:r w:rsidRPr="006C7F45">
        <w:rPr>
          <w:rFonts w:eastAsia="Calibri"/>
          <w:sz w:val="28"/>
          <w:szCs w:val="28"/>
          <w:lang w:eastAsia="en-US"/>
        </w:rPr>
        <w:t xml:space="preserve"> земельного участка кладбища, на территории которого расположено место для семейного (родового) захоронения, в рублях. </w:t>
      </w:r>
    </w:p>
    <w:p w14:paraId="6D449CE4" w14:textId="77777777" w:rsidR="006C7F45" w:rsidRPr="006C7F45" w:rsidRDefault="006C7F45" w:rsidP="006C7F45">
      <w:pPr>
        <w:tabs>
          <w:tab w:val="left" w:pos="427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      На территории кладбища Батецкого сельского поселения кадастровая стоимость 1 кв.м. земельного участка составляет 2 рубля 67 копеек.</w:t>
      </w:r>
    </w:p>
    <w:p w14:paraId="7C43D887" w14:textId="77777777" w:rsidR="006C7F45" w:rsidRPr="006C7F45" w:rsidRDefault="006C7F45" w:rsidP="006C7F45">
      <w:pPr>
        <w:tabs>
          <w:tab w:val="left" w:pos="427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СТ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lang w:eastAsia="en-US"/>
        </w:rPr>
        <w:t>- кадастровая стоимость земельного участка кладбища, на территории которого расположено место для семейного (родового) захоронения, в рублях;</w:t>
      </w:r>
    </w:p>
    <w:p w14:paraId="51D69D11" w14:textId="77777777" w:rsidR="006C7F45" w:rsidRPr="006C7F45" w:rsidRDefault="006C7F45" w:rsidP="006C7F45">
      <w:pPr>
        <w:tabs>
          <w:tab w:val="left" w:pos="427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общк</w:t>
      </w:r>
      <w:proofErr w:type="spellEnd"/>
      <w:r w:rsidRPr="006C7F4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6C7F45">
        <w:rPr>
          <w:rFonts w:eastAsia="Calibri"/>
          <w:sz w:val="28"/>
          <w:szCs w:val="28"/>
          <w:lang w:eastAsia="en-US"/>
        </w:rPr>
        <w:t>– площадь земельного участка кладбища , на территории которого расположено место для создания семейного (родового) захоронения, в кв. метрах;</w:t>
      </w:r>
    </w:p>
    <w:p w14:paraId="31546FEA" w14:textId="77777777" w:rsidR="006C7F45" w:rsidRPr="006C7F45" w:rsidRDefault="006C7F45" w:rsidP="006C7F45">
      <w:pPr>
        <w:tabs>
          <w:tab w:val="left" w:pos="4272"/>
        </w:tabs>
        <w:jc w:val="both"/>
        <w:rPr>
          <w:rFonts w:eastAsia="Calibri"/>
          <w:sz w:val="28"/>
          <w:szCs w:val="28"/>
          <w:lang w:eastAsia="en-US"/>
        </w:rPr>
      </w:pPr>
      <w:r w:rsidRPr="006C7F45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6C7F45">
        <w:rPr>
          <w:rFonts w:eastAsia="Calibri"/>
          <w:sz w:val="28"/>
          <w:szCs w:val="28"/>
          <w:lang w:eastAsia="en-US"/>
        </w:rPr>
        <w:t>К</w:t>
      </w:r>
      <w:r w:rsidRPr="006C7F45">
        <w:rPr>
          <w:rFonts w:eastAsia="Calibri"/>
          <w:sz w:val="28"/>
          <w:szCs w:val="28"/>
          <w:vertAlign w:val="subscript"/>
          <w:lang w:eastAsia="en-US"/>
        </w:rPr>
        <w:t>вгк</w:t>
      </w:r>
      <w:proofErr w:type="spellEnd"/>
      <w:r w:rsidRPr="006C7F4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6C7F45">
        <w:rPr>
          <w:rFonts w:eastAsia="Calibri"/>
          <w:sz w:val="28"/>
          <w:szCs w:val="28"/>
          <w:lang w:eastAsia="en-US"/>
        </w:rPr>
        <w:t>–коэффициент близости места для семейного (родового) захоронения, к входной группе кладбища, который определяется согласно таблице 1.</w:t>
      </w:r>
    </w:p>
    <w:p w14:paraId="0F563C94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31D3E004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55F4AB59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265E6341" w14:textId="77777777" w:rsid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2845C68E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7A5EA1B3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Таблица 1.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10"/>
        <w:gridCol w:w="4183"/>
      </w:tblGrid>
      <w:tr w:rsidR="006C7F45" w:rsidRPr="006C7F45" w14:paraId="6790CE95" w14:textId="77777777" w:rsidTr="006C7F45">
        <w:trPr>
          <w:trHeight w:val="20"/>
        </w:trPr>
        <w:tc>
          <w:tcPr>
            <w:tcW w:w="5310" w:type="dxa"/>
          </w:tcPr>
          <w:p w14:paraId="1B6E491D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4183" w:type="dxa"/>
          </w:tcPr>
          <w:p w14:paraId="70F7A564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вгк</w:t>
            </w:r>
            <w:proofErr w:type="spellEnd"/>
          </w:p>
        </w:tc>
      </w:tr>
      <w:tr w:rsidR="006C7F45" w:rsidRPr="006C7F45" w14:paraId="471B8F4C" w14:textId="77777777" w:rsidTr="006C7F45">
        <w:trPr>
          <w:trHeight w:val="20"/>
        </w:trPr>
        <w:tc>
          <w:tcPr>
            <w:tcW w:w="5310" w:type="dxa"/>
          </w:tcPr>
          <w:p w14:paraId="395221A4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400 м (включительно)</w:t>
            </w:r>
          </w:p>
        </w:tc>
        <w:tc>
          <w:tcPr>
            <w:tcW w:w="4183" w:type="dxa"/>
          </w:tcPr>
          <w:p w14:paraId="1EE15F8E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51F3408C" w14:textId="77777777" w:rsidTr="006C7F45">
        <w:trPr>
          <w:trHeight w:val="20"/>
        </w:trPr>
        <w:tc>
          <w:tcPr>
            <w:tcW w:w="5310" w:type="dxa"/>
          </w:tcPr>
          <w:p w14:paraId="07551FBE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401 до 800 м (включительно)</w:t>
            </w:r>
          </w:p>
        </w:tc>
        <w:tc>
          <w:tcPr>
            <w:tcW w:w="4183" w:type="dxa"/>
          </w:tcPr>
          <w:p w14:paraId="67AF7A49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46E3FB55" w14:textId="77777777" w:rsidTr="006C7F45">
        <w:trPr>
          <w:trHeight w:val="20"/>
        </w:trPr>
        <w:tc>
          <w:tcPr>
            <w:tcW w:w="5310" w:type="dxa"/>
          </w:tcPr>
          <w:p w14:paraId="7C0028A0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801 и свыше</w:t>
            </w:r>
          </w:p>
        </w:tc>
        <w:tc>
          <w:tcPr>
            <w:tcW w:w="4183" w:type="dxa"/>
          </w:tcPr>
          <w:p w14:paraId="2D23864D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3D8B71B2" w14:textId="77777777" w:rsidR="00A63E02" w:rsidRDefault="00A63E02" w:rsidP="00A63E02">
      <w:pPr>
        <w:tabs>
          <w:tab w:val="left" w:pos="4272"/>
        </w:tabs>
        <w:jc w:val="both"/>
        <w:rPr>
          <w:rFonts w:eastAsia="Calibri"/>
          <w:lang w:eastAsia="en-US"/>
        </w:rPr>
      </w:pPr>
    </w:p>
    <w:p w14:paraId="332DD109" w14:textId="77777777" w:rsidR="006C7F45" w:rsidRPr="006C7F45" w:rsidRDefault="006C7F45" w:rsidP="00A63E02">
      <w:pPr>
        <w:tabs>
          <w:tab w:val="left" w:pos="4272"/>
        </w:tabs>
        <w:jc w:val="both"/>
        <w:rPr>
          <w:rFonts w:eastAsia="Calibri"/>
          <w:lang w:eastAsia="en-US"/>
        </w:rPr>
      </w:pPr>
      <w:proofErr w:type="spellStart"/>
      <w:r w:rsidRPr="006C7F45">
        <w:rPr>
          <w:rFonts w:eastAsia="Calibri"/>
          <w:lang w:eastAsia="en-US"/>
        </w:rPr>
        <w:t>К</w:t>
      </w:r>
      <w:r w:rsidRPr="006C7F45">
        <w:rPr>
          <w:rFonts w:eastAsia="Calibri"/>
          <w:vertAlign w:val="subscript"/>
          <w:lang w:eastAsia="en-US"/>
        </w:rPr>
        <w:t>дк</w:t>
      </w:r>
      <w:proofErr w:type="spellEnd"/>
      <w:r w:rsidRPr="006C7F45">
        <w:rPr>
          <w:rFonts w:eastAsia="Calibri"/>
          <w:vertAlign w:val="subscript"/>
          <w:lang w:eastAsia="en-US"/>
        </w:rPr>
        <w:t xml:space="preserve"> </w:t>
      </w:r>
      <w:r w:rsidRPr="006C7F45">
        <w:rPr>
          <w:rFonts w:eastAsia="Calibri"/>
          <w:lang w:eastAsia="en-US"/>
        </w:rPr>
        <w:t>–коэффициент близости места для семейного (родового) захоронения к асфальтированным дорогам на территории кладбища, который определяется согласно таблице 2.</w:t>
      </w:r>
    </w:p>
    <w:p w14:paraId="7FB901FC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Таблица 2.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10"/>
        <w:gridCol w:w="4041"/>
      </w:tblGrid>
      <w:tr w:rsidR="006C7F45" w:rsidRPr="006C7F45" w14:paraId="0F1ECAB7" w14:textId="77777777" w:rsidTr="006C7F45">
        <w:trPr>
          <w:trHeight w:val="227"/>
        </w:trPr>
        <w:tc>
          <w:tcPr>
            <w:tcW w:w="5310" w:type="dxa"/>
          </w:tcPr>
          <w:p w14:paraId="778E17D4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границы ближайшей асфальтированной дороги на кладбище</w:t>
            </w:r>
          </w:p>
        </w:tc>
        <w:tc>
          <w:tcPr>
            <w:tcW w:w="4041" w:type="dxa"/>
          </w:tcPr>
          <w:p w14:paraId="213526D0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дк</w:t>
            </w:r>
            <w:proofErr w:type="spellEnd"/>
          </w:p>
        </w:tc>
      </w:tr>
      <w:tr w:rsidR="006C7F45" w:rsidRPr="006C7F45" w14:paraId="4A407D17" w14:textId="77777777" w:rsidTr="006C7F45">
        <w:trPr>
          <w:trHeight w:val="227"/>
        </w:trPr>
        <w:tc>
          <w:tcPr>
            <w:tcW w:w="5310" w:type="dxa"/>
          </w:tcPr>
          <w:p w14:paraId="2B537718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500 м (включительно)</w:t>
            </w:r>
          </w:p>
        </w:tc>
        <w:tc>
          <w:tcPr>
            <w:tcW w:w="4041" w:type="dxa"/>
          </w:tcPr>
          <w:p w14:paraId="3C0C986E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54B54B63" w14:textId="77777777" w:rsidTr="006C7F45">
        <w:trPr>
          <w:trHeight w:val="227"/>
        </w:trPr>
        <w:tc>
          <w:tcPr>
            <w:tcW w:w="5310" w:type="dxa"/>
          </w:tcPr>
          <w:p w14:paraId="270BBFFC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501 до 1000 м (включительно)</w:t>
            </w:r>
          </w:p>
        </w:tc>
        <w:tc>
          <w:tcPr>
            <w:tcW w:w="4041" w:type="dxa"/>
          </w:tcPr>
          <w:p w14:paraId="08D0FE37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2FC50ED3" w14:textId="77777777" w:rsidTr="006C7F45">
        <w:trPr>
          <w:trHeight w:val="227"/>
        </w:trPr>
        <w:tc>
          <w:tcPr>
            <w:tcW w:w="5310" w:type="dxa"/>
          </w:tcPr>
          <w:p w14:paraId="4A19F2C6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1001 и свыше</w:t>
            </w:r>
          </w:p>
        </w:tc>
        <w:tc>
          <w:tcPr>
            <w:tcW w:w="4041" w:type="dxa"/>
          </w:tcPr>
          <w:p w14:paraId="60837FA7" w14:textId="77777777" w:rsidR="006C7F45" w:rsidRPr="006C7F45" w:rsidRDefault="006C7F45" w:rsidP="006C7F45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70350847" w14:textId="77777777" w:rsidR="00A63E02" w:rsidRDefault="00A63E02" w:rsidP="006C7F45">
      <w:pPr>
        <w:tabs>
          <w:tab w:val="left" w:pos="4272"/>
        </w:tabs>
        <w:rPr>
          <w:rFonts w:eastAsia="Calibri"/>
          <w:lang w:eastAsia="en-US"/>
        </w:rPr>
      </w:pPr>
    </w:p>
    <w:p w14:paraId="7EA1BD6E" w14:textId="77777777" w:rsidR="006C7F45" w:rsidRPr="006C7F45" w:rsidRDefault="006C7F45" w:rsidP="006C7F45">
      <w:pPr>
        <w:tabs>
          <w:tab w:val="left" w:pos="4272"/>
        </w:tabs>
        <w:rPr>
          <w:rFonts w:eastAsia="Calibri"/>
          <w:lang w:eastAsia="en-US"/>
        </w:rPr>
      </w:pPr>
      <w:proofErr w:type="spellStart"/>
      <w:r w:rsidRPr="006C7F45">
        <w:rPr>
          <w:rFonts w:eastAsia="Calibri"/>
          <w:lang w:eastAsia="en-US"/>
        </w:rPr>
        <w:t>К</w:t>
      </w:r>
      <w:r w:rsidRPr="006C7F45">
        <w:rPr>
          <w:rFonts w:eastAsia="Calibri"/>
          <w:vertAlign w:val="subscript"/>
          <w:lang w:eastAsia="en-US"/>
        </w:rPr>
        <w:t>пок</w:t>
      </w:r>
      <w:proofErr w:type="spellEnd"/>
      <w:r w:rsidRPr="006C7F45">
        <w:rPr>
          <w:rFonts w:eastAsia="Calibri"/>
          <w:vertAlign w:val="subscript"/>
          <w:lang w:eastAsia="en-US"/>
        </w:rPr>
        <w:t xml:space="preserve"> </w:t>
      </w:r>
      <w:r w:rsidRPr="006C7F45">
        <w:rPr>
          <w:rFonts w:eastAsia="Calibri"/>
          <w:lang w:eastAsia="en-US"/>
        </w:rPr>
        <w:t>– коэффициент близости места для семейного (родового) захоронения к объектам похоронной инфраструктуры кладбища, который определяется согласно таблице 3.</w:t>
      </w:r>
    </w:p>
    <w:p w14:paraId="1DED2BC2" w14:textId="77777777" w:rsidR="006C7F45" w:rsidRPr="006C7F45" w:rsidRDefault="006C7F45" w:rsidP="006C7F45">
      <w:pPr>
        <w:tabs>
          <w:tab w:val="left" w:pos="4272"/>
        </w:tabs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Для целей настоящей Методики под объектами похоронной инфраструктуры кладбища понимаются расположенные на территории кладбища:</w:t>
      </w:r>
    </w:p>
    <w:p w14:paraId="2EB482A0" w14:textId="77777777" w:rsidR="006C7F45" w:rsidRPr="006C7F45" w:rsidRDefault="006C7F45" w:rsidP="006C7F45">
      <w:pPr>
        <w:tabs>
          <w:tab w:val="left" w:pos="4272"/>
        </w:tabs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-административные здания кладбища;</w:t>
      </w:r>
    </w:p>
    <w:p w14:paraId="5E040319" w14:textId="77777777" w:rsidR="006C7F45" w:rsidRPr="006C7F45" w:rsidRDefault="006C7F45" w:rsidP="006C7F45">
      <w:pPr>
        <w:tabs>
          <w:tab w:val="left" w:pos="4272"/>
        </w:tabs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-стены скорби;</w:t>
      </w:r>
    </w:p>
    <w:p w14:paraId="5AF7C127" w14:textId="77777777" w:rsidR="006C7F45" w:rsidRPr="006C7F45" w:rsidRDefault="006C7F45" w:rsidP="006C7F45">
      <w:pPr>
        <w:tabs>
          <w:tab w:val="left" w:pos="4272"/>
        </w:tabs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-крупные архитектурные формы общего назначения (стелы, памятники, фонтаны, вечные огни)</w:t>
      </w:r>
    </w:p>
    <w:p w14:paraId="0F860C07" w14:textId="0160621A" w:rsidR="006C7F45" w:rsidRPr="006C7F45" w:rsidRDefault="006C7F45" w:rsidP="006C7F45">
      <w:pPr>
        <w:tabs>
          <w:tab w:val="left" w:pos="9012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Таблица 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310"/>
        <w:gridCol w:w="4041"/>
      </w:tblGrid>
      <w:tr w:rsidR="006C7F45" w:rsidRPr="006C7F45" w14:paraId="7269A8DC" w14:textId="77777777" w:rsidTr="00DE53D6">
        <w:trPr>
          <w:trHeight w:val="20"/>
        </w:trPr>
        <w:tc>
          <w:tcPr>
            <w:tcW w:w="5310" w:type="dxa"/>
          </w:tcPr>
          <w:p w14:paraId="248819EC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Минимальное расстояние от внешней границы места для 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4041" w:type="dxa"/>
          </w:tcPr>
          <w:p w14:paraId="1457411D" w14:textId="77777777" w:rsidR="006C7F45" w:rsidRPr="006C7F45" w:rsidRDefault="006C7F45" w:rsidP="00A63E02">
            <w:pPr>
              <w:tabs>
                <w:tab w:val="left" w:pos="4272"/>
              </w:tabs>
              <w:jc w:val="center"/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пок</w:t>
            </w:r>
            <w:proofErr w:type="spellEnd"/>
          </w:p>
        </w:tc>
      </w:tr>
      <w:tr w:rsidR="006C7F45" w:rsidRPr="006C7F45" w14:paraId="09284042" w14:textId="77777777" w:rsidTr="00DE53D6">
        <w:trPr>
          <w:trHeight w:val="20"/>
        </w:trPr>
        <w:tc>
          <w:tcPr>
            <w:tcW w:w="5310" w:type="dxa"/>
          </w:tcPr>
          <w:p w14:paraId="5A7FEA05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400 м (включительно)</w:t>
            </w:r>
          </w:p>
        </w:tc>
        <w:tc>
          <w:tcPr>
            <w:tcW w:w="4041" w:type="dxa"/>
          </w:tcPr>
          <w:p w14:paraId="7841A372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4A694D03" w14:textId="77777777" w:rsidTr="00DE53D6">
        <w:trPr>
          <w:trHeight w:val="20"/>
        </w:trPr>
        <w:tc>
          <w:tcPr>
            <w:tcW w:w="5310" w:type="dxa"/>
          </w:tcPr>
          <w:p w14:paraId="6835D08F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401 до 800 м (включительно)</w:t>
            </w:r>
          </w:p>
        </w:tc>
        <w:tc>
          <w:tcPr>
            <w:tcW w:w="4041" w:type="dxa"/>
          </w:tcPr>
          <w:p w14:paraId="738EDAB5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2FCBF9E5" w14:textId="77777777" w:rsidTr="00DE53D6">
        <w:trPr>
          <w:trHeight w:val="20"/>
        </w:trPr>
        <w:tc>
          <w:tcPr>
            <w:tcW w:w="5310" w:type="dxa"/>
          </w:tcPr>
          <w:p w14:paraId="44BC3E49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801 и свыше</w:t>
            </w:r>
          </w:p>
        </w:tc>
        <w:tc>
          <w:tcPr>
            <w:tcW w:w="4041" w:type="dxa"/>
          </w:tcPr>
          <w:p w14:paraId="04AE5A54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5ED6585D" w14:textId="77777777" w:rsidR="006C7F45" w:rsidRPr="006C7F45" w:rsidRDefault="006C7F45" w:rsidP="00DE53D6">
      <w:pPr>
        <w:tabs>
          <w:tab w:val="left" w:pos="9012"/>
        </w:tabs>
        <w:rPr>
          <w:rFonts w:eastAsia="Calibri"/>
          <w:lang w:eastAsia="en-US"/>
        </w:rPr>
      </w:pPr>
      <w:proofErr w:type="spellStart"/>
      <w:r w:rsidRPr="006C7F45">
        <w:rPr>
          <w:rFonts w:eastAsia="Calibri"/>
          <w:lang w:eastAsia="en-US"/>
        </w:rPr>
        <w:t>К</w:t>
      </w:r>
      <w:r w:rsidRPr="006C7F45">
        <w:rPr>
          <w:rFonts w:eastAsia="Calibri"/>
          <w:vertAlign w:val="subscript"/>
          <w:lang w:eastAsia="en-US"/>
        </w:rPr>
        <w:t>пок</w:t>
      </w:r>
      <w:proofErr w:type="spellEnd"/>
      <w:r w:rsidRPr="006C7F45">
        <w:rPr>
          <w:rFonts w:eastAsia="Calibri"/>
          <w:lang w:eastAsia="en-US"/>
        </w:rPr>
        <w:t xml:space="preserve"> - коэффициент близости места для семейного (родового) захоронения к культовым сооружениям, расположенным на территории кладбища или территории, прилегающей к кладбищу, который определяется согласно таблице 4.</w:t>
      </w:r>
    </w:p>
    <w:p w14:paraId="02EBCD83" w14:textId="77777777" w:rsidR="00DE53D6" w:rsidRDefault="00DE53D6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7A944B29" w14:textId="77777777" w:rsidR="00DE53D6" w:rsidRDefault="00DE53D6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26146ED0" w14:textId="77777777" w:rsidR="00DE53D6" w:rsidRDefault="00DE53D6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78EBF268" w14:textId="77777777" w:rsidR="00DE53D6" w:rsidRDefault="00DE53D6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</w:p>
    <w:p w14:paraId="6008D1E2" w14:textId="6FCFCC16" w:rsidR="006C7F45" w:rsidRPr="006C7F45" w:rsidRDefault="006C7F45" w:rsidP="006C7F45">
      <w:pPr>
        <w:tabs>
          <w:tab w:val="left" w:pos="8604"/>
        </w:tabs>
        <w:spacing w:after="200" w:line="360" w:lineRule="auto"/>
        <w:jc w:val="right"/>
        <w:rPr>
          <w:rFonts w:eastAsia="Calibri"/>
          <w:lang w:eastAsia="en-US"/>
        </w:rPr>
      </w:pPr>
      <w:r w:rsidRPr="006C7F45">
        <w:rPr>
          <w:rFonts w:eastAsia="Calibri"/>
          <w:lang w:eastAsia="en-US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0"/>
        <w:gridCol w:w="3899"/>
      </w:tblGrid>
      <w:tr w:rsidR="006C7F45" w:rsidRPr="006C7F45" w14:paraId="702DFFB9" w14:textId="77777777" w:rsidTr="00DE53D6">
        <w:trPr>
          <w:trHeight w:val="227"/>
        </w:trPr>
        <w:tc>
          <w:tcPr>
            <w:tcW w:w="5310" w:type="dxa"/>
          </w:tcPr>
          <w:p w14:paraId="4D68ACBC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Минимальное расстояние от внешней границы места для  семейного (родового) захоронения, по прямой линии до ближайшего культового сооружения, расположенного на территории кладбища или в границах санитарно-защитной зоны кладбища (в случае отсутствия культового сооружения на территории кладбища)</w:t>
            </w:r>
          </w:p>
        </w:tc>
        <w:tc>
          <w:tcPr>
            <w:tcW w:w="3899" w:type="dxa"/>
          </w:tcPr>
          <w:p w14:paraId="43B775C6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vertAlign w:val="subscript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 xml:space="preserve">Значение коэффициента </w:t>
            </w:r>
            <w:proofErr w:type="spellStart"/>
            <w:r w:rsidRPr="006C7F45">
              <w:rPr>
                <w:rFonts w:eastAsia="Calibri"/>
                <w:lang w:eastAsia="en-US"/>
              </w:rPr>
              <w:t>К</w:t>
            </w:r>
            <w:r w:rsidRPr="006C7F45">
              <w:rPr>
                <w:rFonts w:eastAsia="Calibri"/>
                <w:vertAlign w:val="subscript"/>
                <w:lang w:eastAsia="en-US"/>
              </w:rPr>
              <w:t>пок</w:t>
            </w:r>
            <w:proofErr w:type="spellEnd"/>
          </w:p>
        </w:tc>
      </w:tr>
      <w:tr w:rsidR="006C7F45" w:rsidRPr="006C7F45" w14:paraId="16B6D264" w14:textId="77777777" w:rsidTr="00DE53D6">
        <w:trPr>
          <w:trHeight w:val="227"/>
        </w:trPr>
        <w:tc>
          <w:tcPr>
            <w:tcW w:w="5310" w:type="dxa"/>
          </w:tcPr>
          <w:p w14:paraId="2FB85165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до 500 м (включительно)</w:t>
            </w:r>
          </w:p>
        </w:tc>
        <w:tc>
          <w:tcPr>
            <w:tcW w:w="3899" w:type="dxa"/>
          </w:tcPr>
          <w:p w14:paraId="4D176CD4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5</w:t>
            </w:r>
          </w:p>
        </w:tc>
      </w:tr>
      <w:tr w:rsidR="006C7F45" w:rsidRPr="006C7F45" w14:paraId="548C32F7" w14:textId="77777777" w:rsidTr="00DE53D6">
        <w:trPr>
          <w:trHeight w:val="227"/>
        </w:trPr>
        <w:tc>
          <w:tcPr>
            <w:tcW w:w="5310" w:type="dxa"/>
          </w:tcPr>
          <w:p w14:paraId="7EB203D7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501 до 1000 м (включительно)</w:t>
            </w:r>
          </w:p>
        </w:tc>
        <w:tc>
          <w:tcPr>
            <w:tcW w:w="3899" w:type="dxa"/>
          </w:tcPr>
          <w:p w14:paraId="0E4A542E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4</w:t>
            </w:r>
          </w:p>
        </w:tc>
      </w:tr>
      <w:tr w:rsidR="006C7F45" w:rsidRPr="006C7F45" w14:paraId="591E862D" w14:textId="77777777" w:rsidTr="00DE53D6">
        <w:trPr>
          <w:trHeight w:val="227"/>
        </w:trPr>
        <w:tc>
          <w:tcPr>
            <w:tcW w:w="5310" w:type="dxa"/>
          </w:tcPr>
          <w:p w14:paraId="218C07CC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от 1001 и свыше</w:t>
            </w:r>
          </w:p>
        </w:tc>
        <w:tc>
          <w:tcPr>
            <w:tcW w:w="3899" w:type="dxa"/>
          </w:tcPr>
          <w:p w14:paraId="1413DD53" w14:textId="77777777" w:rsidR="006C7F45" w:rsidRPr="006C7F45" w:rsidRDefault="006C7F45" w:rsidP="00DE53D6">
            <w:pPr>
              <w:tabs>
                <w:tab w:val="left" w:pos="4272"/>
              </w:tabs>
              <w:rPr>
                <w:rFonts w:eastAsia="Calibri"/>
                <w:lang w:eastAsia="en-US"/>
              </w:rPr>
            </w:pPr>
            <w:r w:rsidRPr="006C7F45">
              <w:rPr>
                <w:rFonts w:eastAsia="Calibri"/>
                <w:lang w:eastAsia="en-US"/>
              </w:rPr>
              <w:t>3</w:t>
            </w:r>
          </w:p>
        </w:tc>
      </w:tr>
    </w:tbl>
    <w:p w14:paraId="030E6210" w14:textId="747817EA" w:rsidR="006C7F45" w:rsidRPr="006C7F45" w:rsidRDefault="00A63E02" w:rsidP="00A63E02">
      <w:pPr>
        <w:tabs>
          <w:tab w:val="left" w:pos="9012"/>
        </w:tabs>
        <w:spacing w:after="200" w:line="36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</w:t>
      </w:r>
    </w:p>
    <w:p w14:paraId="59D4C100" w14:textId="77777777" w:rsidR="006C7F45" w:rsidRPr="006C7F45" w:rsidRDefault="006C7F45" w:rsidP="006C7F45">
      <w:pPr>
        <w:tabs>
          <w:tab w:val="left" w:pos="4272"/>
        </w:tabs>
        <w:spacing w:after="200"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02CBD4B0" w14:textId="77777777" w:rsidR="009C41D0" w:rsidRPr="00013D4D" w:rsidRDefault="009C41D0" w:rsidP="006C7F45">
      <w:pPr>
        <w:ind w:firstLine="709"/>
        <w:jc w:val="both"/>
        <w:rPr>
          <w:sz w:val="28"/>
          <w:szCs w:val="28"/>
        </w:rPr>
      </w:pPr>
    </w:p>
    <w:sectPr w:rsidR="009C41D0" w:rsidRPr="00013D4D" w:rsidSect="00122997">
      <w:pgSz w:w="11905" w:h="16838" w:code="9"/>
      <w:pgMar w:top="142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55C06FE6"/>
    <w:multiLevelType w:val="hybridMultilevel"/>
    <w:tmpl w:val="C4B01664"/>
    <w:lvl w:ilvl="0" w:tplc="3F088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6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3586749">
    <w:abstractNumId w:val="8"/>
  </w:num>
  <w:num w:numId="2" w16cid:durableId="2059083673">
    <w:abstractNumId w:val="16"/>
  </w:num>
  <w:num w:numId="3" w16cid:durableId="646932479">
    <w:abstractNumId w:val="12"/>
  </w:num>
  <w:num w:numId="4" w16cid:durableId="1521965905">
    <w:abstractNumId w:val="1"/>
  </w:num>
  <w:num w:numId="5" w16cid:durableId="1266036110">
    <w:abstractNumId w:val="0"/>
  </w:num>
  <w:num w:numId="6" w16cid:durableId="1765304187">
    <w:abstractNumId w:val="2"/>
  </w:num>
  <w:num w:numId="7" w16cid:durableId="181552683">
    <w:abstractNumId w:val="3"/>
  </w:num>
  <w:num w:numId="8" w16cid:durableId="1615861186">
    <w:abstractNumId w:val="4"/>
  </w:num>
  <w:num w:numId="9" w16cid:durableId="248736111">
    <w:abstractNumId w:val="5"/>
  </w:num>
  <w:num w:numId="10" w16cid:durableId="2129230907">
    <w:abstractNumId w:val="6"/>
  </w:num>
  <w:num w:numId="11" w16cid:durableId="1747992724">
    <w:abstractNumId w:val="10"/>
  </w:num>
  <w:num w:numId="12" w16cid:durableId="1390496939">
    <w:abstractNumId w:val="11"/>
  </w:num>
  <w:num w:numId="13" w16cid:durableId="690693016">
    <w:abstractNumId w:val="7"/>
  </w:num>
  <w:num w:numId="14" w16cid:durableId="1625309897">
    <w:abstractNumId w:val="9"/>
  </w:num>
  <w:num w:numId="15" w16cid:durableId="428156472">
    <w:abstractNumId w:val="13"/>
  </w:num>
  <w:num w:numId="16" w16cid:durableId="1290669127">
    <w:abstractNumId w:val="15"/>
  </w:num>
  <w:num w:numId="17" w16cid:durableId="5645353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E3FCE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2997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AE9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0D0E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264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C7F45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54D5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1FB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D46F4"/>
    <w:rsid w:val="008E131F"/>
    <w:rsid w:val="008E478C"/>
    <w:rsid w:val="008E5506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3E02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330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53D6"/>
    <w:rsid w:val="00DE621C"/>
    <w:rsid w:val="00DF0F87"/>
    <w:rsid w:val="00DF128F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0FA5-C3CC-4B1A-9510-549D24B3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7194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yoshi</cp:lastModifiedBy>
  <cp:revision>2</cp:revision>
  <cp:lastPrinted>2022-11-14T09:08:00Z</cp:lastPrinted>
  <dcterms:created xsi:type="dcterms:W3CDTF">2022-11-16T09:44:00Z</dcterms:created>
  <dcterms:modified xsi:type="dcterms:W3CDTF">2022-11-16T09:44:00Z</dcterms:modified>
</cp:coreProperties>
</file>