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FF" w:rsidRPr="00014DFF" w:rsidRDefault="00014DFF" w:rsidP="00014DFF">
      <w:pPr>
        <w:widowControl w:val="0"/>
        <w:spacing w:after="0" w:line="274" w:lineRule="exact"/>
        <w:ind w:right="-31"/>
        <w:jc w:val="center"/>
        <w:rPr>
          <w:rFonts w:ascii="Times New Roman" w:eastAsia="Times New Roman" w:hAnsi="Times New Roman" w:cs="Times New Roman"/>
          <w:b/>
          <w:bCs/>
          <w:spacing w:val="-5"/>
          <w:sz w:val="28"/>
          <w:szCs w:val="28"/>
        </w:rPr>
      </w:pPr>
      <w:r w:rsidRPr="00014DFF">
        <w:rPr>
          <w:rFonts w:ascii="Times New Roman" w:eastAsia="Times New Roman" w:hAnsi="Times New Roman" w:cs="Times New Roman"/>
          <w:b/>
          <w:bCs/>
          <w:spacing w:val="-5"/>
          <w:sz w:val="28"/>
          <w:szCs w:val="28"/>
        </w:rPr>
        <w:t>Информация об исполнении Плана мероприятии по содействию развитию конкуренции</w:t>
      </w:r>
    </w:p>
    <w:p w:rsidR="00014DFF" w:rsidRDefault="00014DFF" w:rsidP="00014DFF">
      <w:pPr>
        <w:widowControl w:val="0"/>
        <w:spacing w:after="0" w:line="274" w:lineRule="exact"/>
        <w:ind w:right="-31"/>
        <w:jc w:val="center"/>
        <w:rPr>
          <w:rFonts w:ascii="Times New Roman" w:eastAsia="Times New Roman" w:hAnsi="Times New Roman" w:cs="Times New Roman"/>
          <w:b/>
          <w:bCs/>
          <w:spacing w:val="-5"/>
          <w:sz w:val="28"/>
          <w:szCs w:val="28"/>
        </w:rPr>
      </w:pPr>
      <w:r w:rsidRPr="00014DFF">
        <w:rPr>
          <w:rFonts w:ascii="Times New Roman" w:eastAsia="Times New Roman" w:hAnsi="Times New Roman" w:cs="Times New Roman"/>
          <w:b/>
          <w:bCs/>
          <w:spacing w:val="-5"/>
          <w:sz w:val="28"/>
          <w:szCs w:val="28"/>
        </w:rPr>
        <w:t>в Батецком муниципальном районе на 2019-2021 годы на 01.01.2020</w:t>
      </w:r>
    </w:p>
    <w:p w:rsidR="00014DFF" w:rsidRDefault="00014DFF" w:rsidP="00014DFF">
      <w:pPr>
        <w:widowControl w:val="0"/>
        <w:spacing w:after="0" w:line="274" w:lineRule="exact"/>
        <w:ind w:right="-31"/>
        <w:jc w:val="center"/>
        <w:rPr>
          <w:rFonts w:ascii="Times New Roman" w:eastAsia="Times New Roman" w:hAnsi="Times New Roman" w:cs="Times New Roman"/>
          <w:b/>
          <w:bCs/>
          <w:spacing w:val="-5"/>
          <w:sz w:val="28"/>
          <w:szCs w:val="28"/>
        </w:rPr>
      </w:pPr>
    </w:p>
    <w:p w:rsidR="00E31C43" w:rsidRDefault="00E31C43" w:rsidP="00014DFF">
      <w:pPr>
        <w:widowControl w:val="0"/>
        <w:spacing w:after="0" w:line="274" w:lineRule="exact"/>
        <w:ind w:right="-31"/>
        <w:jc w:val="center"/>
        <w:rPr>
          <w:rFonts w:ascii="Times New Roman" w:eastAsia="Times New Roman" w:hAnsi="Times New Roman" w:cs="Times New Roman"/>
          <w:b/>
          <w:bCs/>
          <w:spacing w:val="-5"/>
          <w:sz w:val="28"/>
          <w:szCs w:val="28"/>
        </w:rPr>
      </w:pPr>
      <w:r w:rsidRPr="00EC3A27">
        <w:rPr>
          <w:rFonts w:ascii="Times New Roman" w:eastAsia="Times New Roman" w:hAnsi="Times New Roman" w:cs="Times New Roman"/>
          <w:b/>
          <w:bCs/>
          <w:spacing w:val="-5"/>
          <w:sz w:val="28"/>
          <w:szCs w:val="28"/>
        </w:rPr>
        <w:t>3</w:t>
      </w:r>
      <w:r w:rsidRPr="006645FB">
        <w:rPr>
          <w:rFonts w:ascii="Times New Roman" w:eastAsia="Times New Roman" w:hAnsi="Times New Roman" w:cs="Times New Roman"/>
          <w:b/>
          <w:bCs/>
          <w:spacing w:val="-5"/>
          <w:sz w:val="28"/>
          <w:szCs w:val="28"/>
        </w:rPr>
        <w:t>.</w:t>
      </w:r>
      <w:r>
        <w:rPr>
          <w:rFonts w:ascii="Times New Roman" w:eastAsia="Times New Roman" w:hAnsi="Times New Roman" w:cs="Times New Roman"/>
          <w:b/>
          <w:bCs/>
          <w:spacing w:val="-5"/>
          <w:sz w:val="28"/>
          <w:szCs w:val="28"/>
        </w:rPr>
        <w:t>1</w:t>
      </w:r>
      <w:r w:rsidRPr="006645FB">
        <w:rPr>
          <w:rFonts w:ascii="Times New Roman" w:eastAsia="Times New Roman" w:hAnsi="Times New Roman" w:cs="Times New Roman"/>
          <w:b/>
          <w:bCs/>
          <w:spacing w:val="-5"/>
          <w:sz w:val="28"/>
          <w:szCs w:val="28"/>
        </w:rPr>
        <w:t xml:space="preserve">. </w:t>
      </w:r>
      <w:r w:rsidRPr="00E31C43">
        <w:rPr>
          <w:rFonts w:ascii="Times New Roman" w:eastAsia="Times New Roman" w:hAnsi="Times New Roman" w:cs="Times New Roman"/>
          <w:b/>
          <w:bCs/>
          <w:spacing w:val="-5"/>
          <w:sz w:val="28"/>
          <w:szCs w:val="28"/>
        </w:rPr>
        <w:t>Мероприятия</w:t>
      </w:r>
      <w:r w:rsidR="00E940AC">
        <w:rPr>
          <w:rFonts w:ascii="Times New Roman" w:eastAsia="Times New Roman" w:hAnsi="Times New Roman" w:cs="Times New Roman"/>
          <w:b/>
          <w:bCs/>
          <w:spacing w:val="-5"/>
          <w:sz w:val="28"/>
          <w:szCs w:val="28"/>
        </w:rPr>
        <w:t>, направленные на развитие конкуренции</w:t>
      </w:r>
      <w:r w:rsidRPr="00E31C43">
        <w:rPr>
          <w:rFonts w:ascii="Times New Roman" w:eastAsia="Times New Roman" w:hAnsi="Times New Roman" w:cs="Times New Roman"/>
          <w:b/>
          <w:bCs/>
          <w:spacing w:val="-5"/>
          <w:sz w:val="28"/>
          <w:szCs w:val="28"/>
        </w:rPr>
        <w:t xml:space="preserve"> </w:t>
      </w:r>
      <w:r w:rsidR="007F0B7B" w:rsidRPr="007F0B7B">
        <w:rPr>
          <w:rFonts w:ascii="Times New Roman" w:eastAsia="Times New Roman" w:hAnsi="Times New Roman" w:cs="Times New Roman"/>
          <w:b/>
          <w:bCs/>
          <w:spacing w:val="-5"/>
          <w:sz w:val="28"/>
          <w:szCs w:val="28"/>
        </w:rPr>
        <w:t xml:space="preserve">на товарных рынках </w:t>
      </w:r>
      <w:r w:rsidR="008D2F9F">
        <w:rPr>
          <w:rFonts w:ascii="Times New Roman" w:eastAsia="Times New Roman" w:hAnsi="Times New Roman" w:cs="Times New Roman"/>
          <w:b/>
          <w:bCs/>
          <w:spacing w:val="-5"/>
          <w:sz w:val="28"/>
          <w:szCs w:val="28"/>
        </w:rPr>
        <w:t>Батецкого муниципального района</w:t>
      </w:r>
    </w:p>
    <w:p w:rsidR="00CC6CFF" w:rsidRDefault="00CC6CFF" w:rsidP="00E31C43">
      <w:pPr>
        <w:widowControl w:val="0"/>
        <w:spacing w:after="0" w:line="274" w:lineRule="exact"/>
        <w:ind w:right="-31"/>
        <w:jc w:val="center"/>
        <w:rPr>
          <w:rFonts w:ascii="Times New Roman" w:eastAsia="Times New Roman" w:hAnsi="Times New Roman" w:cs="Times New Roman"/>
          <w:b/>
          <w:bCs/>
          <w:spacing w:val="-5"/>
          <w:sz w:val="28"/>
          <w:szCs w:val="28"/>
        </w:rPr>
      </w:pPr>
    </w:p>
    <w:tbl>
      <w:tblPr>
        <w:tblStyle w:val="a6"/>
        <w:tblW w:w="0" w:type="auto"/>
        <w:tblInd w:w="108" w:type="dxa"/>
        <w:tblLook w:val="04A0"/>
      </w:tblPr>
      <w:tblGrid>
        <w:gridCol w:w="709"/>
        <w:gridCol w:w="5719"/>
        <w:gridCol w:w="8177"/>
      </w:tblGrid>
      <w:tr w:rsidR="00014DFF" w:rsidRPr="00CE24E1" w:rsidTr="00C948DD">
        <w:tc>
          <w:tcPr>
            <w:tcW w:w="709" w:type="dxa"/>
            <w:vAlign w:val="center"/>
          </w:tcPr>
          <w:p w:rsidR="00014DFF" w:rsidRPr="00CE24E1" w:rsidRDefault="00014DFF" w:rsidP="008D2F9F">
            <w:pPr>
              <w:spacing w:line="240" w:lineRule="exact"/>
              <w:jc w:val="center"/>
              <w:rPr>
                <w:rFonts w:ascii="Times New Roman" w:hAnsi="Times New Roman" w:cs="Times New Roman"/>
                <w:b/>
                <w:sz w:val="24"/>
                <w:szCs w:val="24"/>
              </w:rPr>
            </w:pPr>
            <w:r w:rsidRPr="00CE24E1">
              <w:rPr>
                <w:rFonts w:ascii="Times New Roman" w:hAnsi="Times New Roman" w:cs="Times New Roman"/>
                <w:b/>
                <w:sz w:val="24"/>
                <w:szCs w:val="24"/>
              </w:rPr>
              <w:t xml:space="preserve">№ </w:t>
            </w:r>
            <w:r w:rsidRPr="00CE24E1">
              <w:rPr>
                <w:rFonts w:ascii="Times New Roman" w:hAnsi="Times New Roman" w:cs="Times New Roman"/>
                <w:b/>
                <w:sz w:val="24"/>
                <w:szCs w:val="24"/>
              </w:rPr>
              <w:br/>
            </w:r>
            <w:proofErr w:type="spellStart"/>
            <w:proofErr w:type="gramStart"/>
            <w:r w:rsidRPr="00CE24E1">
              <w:rPr>
                <w:rFonts w:ascii="Times New Roman" w:hAnsi="Times New Roman" w:cs="Times New Roman"/>
                <w:b/>
                <w:sz w:val="24"/>
                <w:szCs w:val="24"/>
              </w:rPr>
              <w:t>п</w:t>
            </w:r>
            <w:proofErr w:type="spellEnd"/>
            <w:proofErr w:type="gramEnd"/>
            <w:r w:rsidRPr="00CE24E1">
              <w:rPr>
                <w:rFonts w:ascii="Times New Roman" w:hAnsi="Times New Roman" w:cs="Times New Roman"/>
                <w:b/>
                <w:sz w:val="24"/>
                <w:szCs w:val="24"/>
              </w:rPr>
              <w:t>/</w:t>
            </w:r>
            <w:proofErr w:type="spellStart"/>
            <w:r w:rsidRPr="00CE24E1">
              <w:rPr>
                <w:rFonts w:ascii="Times New Roman" w:hAnsi="Times New Roman" w:cs="Times New Roman"/>
                <w:b/>
                <w:sz w:val="24"/>
                <w:szCs w:val="24"/>
              </w:rPr>
              <w:t>п</w:t>
            </w:r>
            <w:proofErr w:type="spellEnd"/>
          </w:p>
        </w:tc>
        <w:tc>
          <w:tcPr>
            <w:tcW w:w="5719" w:type="dxa"/>
            <w:vAlign w:val="center"/>
          </w:tcPr>
          <w:p w:rsidR="00014DFF" w:rsidRPr="00CE24E1" w:rsidRDefault="00014DFF" w:rsidP="008D2F9F">
            <w:pPr>
              <w:pStyle w:val="ConsPlusNormal"/>
              <w:spacing w:line="240" w:lineRule="exact"/>
              <w:jc w:val="center"/>
              <w:rPr>
                <w:rFonts w:ascii="Times New Roman" w:hAnsi="Times New Roman" w:cs="Times New Roman"/>
                <w:b/>
                <w:sz w:val="24"/>
                <w:szCs w:val="24"/>
              </w:rPr>
            </w:pPr>
            <w:r w:rsidRPr="00CE24E1">
              <w:rPr>
                <w:rFonts w:ascii="Times New Roman" w:hAnsi="Times New Roman" w:cs="Times New Roman"/>
                <w:b/>
                <w:sz w:val="24"/>
                <w:szCs w:val="24"/>
              </w:rPr>
              <w:t>Наименование мероприятия</w:t>
            </w:r>
          </w:p>
        </w:tc>
        <w:tc>
          <w:tcPr>
            <w:tcW w:w="8177" w:type="dxa"/>
            <w:vAlign w:val="center"/>
          </w:tcPr>
          <w:p w:rsidR="00014DFF" w:rsidRPr="00CE24E1" w:rsidRDefault="00014DFF" w:rsidP="008D2F9F">
            <w:pPr>
              <w:pStyle w:val="ConsPlusNormal"/>
              <w:spacing w:line="240" w:lineRule="exact"/>
              <w:jc w:val="center"/>
              <w:rPr>
                <w:rFonts w:ascii="Times New Roman" w:hAnsi="Times New Roman" w:cs="Times New Roman"/>
                <w:b/>
                <w:sz w:val="24"/>
                <w:szCs w:val="24"/>
              </w:rPr>
            </w:pPr>
            <w:r w:rsidRPr="00CE24E1">
              <w:rPr>
                <w:rFonts w:ascii="Times New Roman" w:hAnsi="Times New Roman" w:cs="Times New Roman"/>
                <w:b/>
                <w:sz w:val="24"/>
                <w:szCs w:val="24"/>
              </w:rPr>
              <w:t>Информация об исполнении</w:t>
            </w:r>
          </w:p>
        </w:tc>
      </w:tr>
      <w:tr w:rsidR="00014DFF" w:rsidRPr="00CE24E1" w:rsidTr="00C03A59">
        <w:trPr>
          <w:tblHeader/>
        </w:trPr>
        <w:tc>
          <w:tcPr>
            <w:tcW w:w="709" w:type="dxa"/>
          </w:tcPr>
          <w:p w:rsidR="00014DFF" w:rsidRPr="00CE24E1" w:rsidRDefault="00014DFF"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1</w:t>
            </w:r>
          </w:p>
        </w:tc>
        <w:tc>
          <w:tcPr>
            <w:tcW w:w="5719" w:type="dxa"/>
            <w:vAlign w:val="center"/>
          </w:tcPr>
          <w:p w:rsidR="00014DFF" w:rsidRPr="00CE24E1" w:rsidRDefault="00014DFF" w:rsidP="008D2F9F">
            <w:pPr>
              <w:pStyle w:val="ConsPlusNormal"/>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2</w:t>
            </w:r>
          </w:p>
        </w:tc>
        <w:tc>
          <w:tcPr>
            <w:tcW w:w="8177" w:type="dxa"/>
            <w:vAlign w:val="center"/>
          </w:tcPr>
          <w:p w:rsidR="00014DFF" w:rsidRPr="00CE24E1" w:rsidRDefault="00014DFF" w:rsidP="008D2F9F">
            <w:pPr>
              <w:pStyle w:val="ConsPlusNormal"/>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3</w:t>
            </w:r>
          </w:p>
        </w:tc>
      </w:tr>
      <w:tr w:rsidR="005843BD" w:rsidRPr="00CE24E1" w:rsidTr="008D2F9F">
        <w:tc>
          <w:tcPr>
            <w:tcW w:w="709" w:type="dxa"/>
          </w:tcPr>
          <w:p w:rsidR="00E31C43" w:rsidRPr="00CE24E1" w:rsidRDefault="005843BD"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1</w:t>
            </w:r>
            <w:r w:rsidR="00E31C43" w:rsidRPr="00CE24E1">
              <w:rPr>
                <w:rFonts w:ascii="Times New Roman" w:hAnsi="Times New Roman" w:cs="Times New Roman"/>
                <w:sz w:val="24"/>
                <w:szCs w:val="24"/>
              </w:rPr>
              <w:t>.</w:t>
            </w:r>
          </w:p>
        </w:tc>
        <w:tc>
          <w:tcPr>
            <w:tcW w:w="13896" w:type="dxa"/>
            <w:gridSpan w:val="2"/>
          </w:tcPr>
          <w:p w:rsidR="00E31C43" w:rsidRPr="00CE24E1" w:rsidRDefault="00EB7855" w:rsidP="008D2F9F">
            <w:pPr>
              <w:spacing w:line="240" w:lineRule="exact"/>
              <w:rPr>
                <w:rFonts w:ascii="Times New Roman" w:eastAsia="Calibri" w:hAnsi="Times New Roman" w:cs="Times New Roman"/>
                <w:b/>
                <w:sz w:val="24"/>
                <w:szCs w:val="24"/>
              </w:rPr>
            </w:pPr>
            <w:r w:rsidRPr="00CE24E1">
              <w:rPr>
                <w:rFonts w:ascii="Times New Roman" w:hAnsi="Times New Roman" w:cs="Times New Roman"/>
                <w:b/>
                <w:sz w:val="24"/>
                <w:szCs w:val="24"/>
              </w:rPr>
              <w:t>Рынок п</w:t>
            </w:r>
            <w:r w:rsidR="00E31C43" w:rsidRPr="00CE24E1">
              <w:rPr>
                <w:rFonts w:ascii="Times New Roman" w:hAnsi="Times New Roman" w:cs="Times New Roman"/>
                <w:b/>
                <w:sz w:val="24"/>
                <w:szCs w:val="24"/>
              </w:rPr>
              <w:t>сихолого-педагогическо</w:t>
            </w:r>
            <w:r w:rsidRPr="00CE24E1">
              <w:rPr>
                <w:rFonts w:ascii="Times New Roman" w:hAnsi="Times New Roman" w:cs="Times New Roman"/>
                <w:b/>
                <w:sz w:val="24"/>
                <w:szCs w:val="24"/>
              </w:rPr>
              <w:t>го</w:t>
            </w:r>
            <w:r w:rsidR="00E31C43" w:rsidRPr="00CE24E1">
              <w:rPr>
                <w:rFonts w:ascii="Times New Roman" w:hAnsi="Times New Roman" w:cs="Times New Roman"/>
                <w:b/>
                <w:sz w:val="24"/>
                <w:szCs w:val="24"/>
              </w:rPr>
              <w:t xml:space="preserve"> сопровождени</w:t>
            </w:r>
            <w:r w:rsidRPr="00CE24E1">
              <w:rPr>
                <w:rFonts w:ascii="Times New Roman" w:hAnsi="Times New Roman" w:cs="Times New Roman"/>
                <w:b/>
                <w:sz w:val="24"/>
                <w:szCs w:val="24"/>
              </w:rPr>
              <w:t>я</w:t>
            </w:r>
            <w:r w:rsidR="00E31C43" w:rsidRPr="00CE24E1">
              <w:rPr>
                <w:rFonts w:ascii="Times New Roman" w:hAnsi="Times New Roman" w:cs="Times New Roman"/>
                <w:b/>
                <w:sz w:val="24"/>
                <w:szCs w:val="24"/>
              </w:rPr>
              <w:t xml:space="preserve"> детей с ограниченными возможностями здоровья</w:t>
            </w:r>
          </w:p>
        </w:tc>
      </w:tr>
      <w:tr w:rsidR="00014DFF" w:rsidRPr="00CE24E1" w:rsidTr="008925F4">
        <w:trPr>
          <w:trHeight w:val="164"/>
        </w:trPr>
        <w:tc>
          <w:tcPr>
            <w:tcW w:w="709" w:type="dxa"/>
          </w:tcPr>
          <w:p w:rsidR="00014DFF" w:rsidRPr="00CE24E1" w:rsidRDefault="00014DFF"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1.1.</w:t>
            </w:r>
          </w:p>
        </w:tc>
        <w:tc>
          <w:tcPr>
            <w:tcW w:w="5719" w:type="dxa"/>
          </w:tcPr>
          <w:p w:rsidR="00014DFF" w:rsidRPr="00CE24E1" w:rsidRDefault="00014DFF" w:rsidP="008D2F9F">
            <w:pPr>
              <w:spacing w:line="240" w:lineRule="exact"/>
              <w:jc w:val="both"/>
              <w:rPr>
                <w:rFonts w:ascii="Times New Roman" w:hAnsi="Times New Roman" w:cs="Times New Roman"/>
                <w:sz w:val="24"/>
                <w:szCs w:val="24"/>
              </w:rPr>
            </w:pPr>
            <w:r w:rsidRPr="00CE24E1">
              <w:rPr>
                <w:rFonts w:ascii="Times New Roman" w:hAnsi="Times New Roman" w:cs="Times New Roman"/>
                <w:spacing w:val="-4"/>
                <w:sz w:val="24"/>
                <w:szCs w:val="24"/>
              </w:rPr>
              <w:t>Оказание информационной и консультацион</w:t>
            </w:r>
            <w:r w:rsidRPr="00CE24E1">
              <w:rPr>
                <w:rFonts w:ascii="Times New Roman" w:hAnsi="Times New Roman" w:cs="Times New Roman"/>
                <w:sz w:val="24"/>
                <w:szCs w:val="24"/>
              </w:rPr>
              <w:t>ной поддержки немуниципальным организациям, оказывающим услуги психолого-педагогической, методической и консультативной помощи детям с ограниченными возможностями здоровья и их семьям</w:t>
            </w:r>
          </w:p>
        </w:tc>
        <w:tc>
          <w:tcPr>
            <w:tcW w:w="8177" w:type="dxa"/>
          </w:tcPr>
          <w:p w:rsidR="00014DFF" w:rsidRPr="00CE24E1" w:rsidRDefault="00014DFF" w:rsidP="00014DFF">
            <w:pPr>
              <w:spacing w:line="240" w:lineRule="exact"/>
              <w:jc w:val="both"/>
              <w:rPr>
                <w:rFonts w:ascii="Times New Roman" w:eastAsia="Calibri" w:hAnsi="Times New Roman" w:cs="Times New Roman"/>
                <w:sz w:val="24"/>
                <w:szCs w:val="24"/>
              </w:rPr>
            </w:pPr>
            <w:r w:rsidRPr="00CE24E1">
              <w:rPr>
                <w:rFonts w:ascii="Times New Roman" w:eastAsia="Calibri" w:hAnsi="Times New Roman" w:cs="Times New Roman"/>
                <w:sz w:val="24"/>
                <w:szCs w:val="24"/>
              </w:rPr>
              <w:t>За 2019 год информационная и консультационная поддержка негосударственным организациям, оказывающим услуги психолого-педагогической, методической и консультативной помощи детям с ограниченными возможностями здоровья и их семьям не оказывалась в связи с отсутствием обращений.</w:t>
            </w:r>
          </w:p>
        </w:tc>
      </w:tr>
      <w:tr w:rsidR="005843BD" w:rsidRPr="00CE24E1" w:rsidTr="008D2F9F">
        <w:tc>
          <w:tcPr>
            <w:tcW w:w="709" w:type="dxa"/>
          </w:tcPr>
          <w:p w:rsidR="00E31C43" w:rsidRPr="00CE24E1" w:rsidRDefault="005843BD"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2</w:t>
            </w:r>
            <w:r w:rsidR="00E31C43" w:rsidRPr="00CE24E1">
              <w:rPr>
                <w:rFonts w:ascii="Times New Roman" w:hAnsi="Times New Roman" w:cs="Times New Roman"/>
                <w:sz w:val="24"/>
                <w:szCs w:val="24"/>
              </w:rPr>
              <w:t>.</w:t>
            </w:r>
          </w:p>
        </w:tc>
        <w:tc>
          <w:tcPr>
            <w:tcW w:w="13896" w:type="dxa"/>
            <w:gridSpan w:val="2"/>
          </w:tcPr>
          <w:p w:rsidR="00E31C43" w:rsidRPr="00CE24E1" w:rsidRDefault="00EB7855" w:rsidP="008D2F9F">
            <w:pPr>
              <w:spacing w:line="240" w:lineRule="exact"/>
              <w:rPr>
                <w:rFonts w:ascii="Times New Roman" w:hAnsi="Times New Roman" w:cs="Times New Roman"/>
                <w:b/>
                <w:sz w:val="24"/>
                <w:szCs w:val="24"/>
              </w:rPr>
            </w:pPr>
            <w:r w:rsidRPr="00CE24E1">
              <w:rPr>
                <w:rFonts w:ascii="Times New Roman" w:hAnsi="Times New Roman" w:cs="Times New Roman"/>
                <w:b/>
                <w:sz w:val="24"/>
                <w:szCs w:val="24"/>
              </w:rPr>
              <w:t>Рынок услуг д</w:t>
            </w:r>
            <w:r w:rsidR="00E31C43" w:rsidRPr="00CE24E1">
              <w:rPr>
                <w:rFonts w:ascii="Times New Roman" w:hAnsi="Times New Roman" w:cs="Times New Roman"/>
                <w:b/>
                <w:sz w:val="24"/>
                <w:szCs w:val="24"/>
              </w:rPr>
              <w:t>ошкольно</w:t>
            </w:r>
            <w:r w:rsidRPr="00CE24E1">
              <w:rPr>
                <w:rFonts w:ascii="Times New Roman" w:hAnsi="Times New Roman" w:cs="Times New Roman"/>
                <w:b/>
                <w:sz w:val="24"/>
                <w:szCs w:val="24"/>
              </w:rPr>
              <w:t>го</w:t>
            </w:r>
            <w:r w:rsidR="00E31C43" w:rsidRPr="00CE24E1">
              <w:rPr>
                <w:rFonts w:ascii="Times New Roman" w:hAnsi="Times New Roman" w:cs="Times New Roman"/>
                <w:b/>
                <w:sz w:val="24"/>
                <w:szCs w:val="24"/>
              </w:rPr>
              <w:t xml:space="preserve"> образовани</w:t>
            </w:r>
            <w:r w:rsidRPr="00CE24E1">
              <w:rPr>
                <w:rFonts w:ascii="Times New Roman" w:hAnsi="Times New Roman" w:cs="Times New Roman"/>
                <w:b/>
                <w:sz w:val="24"/>
                <w:szCs w:val="24"/>
              </w:rPr>
              <w:t>я</w:t>
            </w:r>
          </w:p>
        </w:tc>
      </w:tr>
      <w:tr w:rsidR="00014DFF" w:rsidRPr="00CE24E1" w:rsidTr="002F7E25">
        <w:tc>
          <w:tcPr>
            <w:tcW w:w="709" w:type="dxa"/>
          </w:tcPr>
          <w:p w:rsidR="00014DFF" w:rsidRPr="00CE24E1" w:rsidRDefault="00014DFF"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2.1.</w:t>
            </w:r>
          </w:p>
        </w:tc>
        <w:tc>
          <w:tcPr>
            <w:tcW w:w="5719" w:type="dxa"/>
          </w:tcPr>
          <w:p w:rsidR="00014DFF" w:rsidRPr="00CE24E1" w:rsidRDefault="00014DFF" w:rsidP="008D2F9F">
            <w:pPr>
              <w:spacing w:line="240" w:lineRule="exact"/>
              <w:jc w:val="both"/>
              <w:rPr>
                <w:rFonts w:ascii="Times New Roman" w:hAnsi="Times New Roman" w:cs="Times New Roman"/>
                <w:sz w:val="24"/>
                <w:szCs w:val="24"/>
              </w:rPr>
            </w:pPr>
            <w:r w:rsidRPr="00CE24E1">
              <w:rPr>
                <w:rFonts w:ascii="Times New Roman" w:hAnsi="Times New Roman" w:cs="Times New Roman"/>
                <w:sz w:val="24"/>
                <w:szCs w:val="24"/>
              </w:rPr>
              <w:t xml:space="preserve">Внесение в муниципальные нормативные правовые акты изменений в части механизмов поддержки </w:t>
            </w:r>
            <w:r w:rsidRPr="00CE24E1">
              <w:rPr>
                <w:rFonts w:ascii="Times New Roman" w:hAnsi="Times New Roman" w:cs="Times New Roman"/>
                <w:spacing w:val="-6"/>
                <w:sz w:val="24"/>
                <w:szCs w:val="24"/>
              </w:rPr>
              <w:t>негосударственного сектора в сфере дошколь</w:t>
            </w:r>
            <w:r w:rsidRPr="00CE24E1">
              <w:rPr>
                <w:rFonts w:ascii="Times New Roman" w:hAnsi="Times New Roman" w:cs="Times New Roman"/>
                <w:sz w:val="24"/>
                <w:szCs w:val="24"/>
              </w:rPr>
              <w:t>ного образования</w:t>
            </w:r>
          </w:p>
        </w:tc>
        <w:tc>
          <w:tcPr>
            <w:tcW w:w="8177" w:type="dxa"/>
          </w:tcPr>
          <w:p w:rsidR="00014DFF" w:rsidRPr="00CE24E1" w:rsidRDefault="00014DFF" w:rsidP="0035698D">
            <w:pPr>
              <w:spacing w:line="240" w:lineRule="exact"/>
              <w:jc w:val="both"/>
              <w:rPr>
                <w:rFonts w:ascii="Times New Roman" w:hAnsi="Times New Roman" w:cs="Times New Roman"/>
                <w:sz w:val="24"/>
                <w:szCs w:val="24"/>
              </w:rPr>
            </w:pPr>
            <w:r w:rsidRPr="00CE24E1">
              <w:rPr>
                <w:rFonts w:ascii="Times New Roman" w:hAnsi="Times New Roman" w:cs="Times New Roman"/>
                <w:sz w:val="24"/>
                <w:szCs w:val="24"/>
              </w:rPr>
              <w:t>Внести изменения в муниципальные правовые акты планируются по факту принятия областных нормативных правовых актов по поддержки негосударственного сектора в сфере дошкольного образования</w:t>
            </w:r>
          </w:p>
        </w:tc>
      </w:tr>
      <w:tr w:rsidR="00014DFF" w:rsidRPr="00CE24E1" w:rsidTr="001A72F8">
        <w:tc>
          <w:tcPr>
            <w:tcW w:w="709" w:type="dxa"/>
          </w:tcPr>
          <w:p w:rsidR="00014DFF" w:rsidRPr="00CE24E1" w:rsidRDefault="00014DFF"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2.2.</w:t>
            </w:r>
          </w:p>
        </w:tc>
        <w:tc>
          <w:tcPr>
            <w:tcW w:w="5719" w:type="dxa"/>
            <w:shd w:val="clear" w:color="auto" w:fill="auto"/>
          </w:tcPr>
          <w:p w:rsidR="00014DFF" w:rsidRPr="00CE24E1" w:rsidRDefault="00014DFF" w:rsidP="008D2F9F">
            <w:pPr>
              <w:spacing w:line="240" w:lineRule="exact"/>
              <w:jc w:val="both"/>
              <w:rPr>
                <w:rFonts w:ascii="Times New Roman" w:hAnsi="Times New Roman" w:cs="Times New Roman"/>
                <w:sz w:val="24"/>
                <w:szCs w:val="24"/>
              </w:rPr>
            </w:pPr>
            <w:r w:rsidRPr="00CE24E1">
              <w:rPr>
                <w:rFonts w:ascii="Times New Roman" w:hAnsi="Times New Roman" w:cs="Times New Roman"/>
                <w:sz w:val="24"/>
                <w:szCs w:val="24"/>
              </w:rPr>
              <w:t>Предоставление родителям (законным представителям) права на получение компенсации части родительской платы, взимаемой за присмотр и уход за детьми, получающими дошкольное образование в негосударственных организациях</w:t>
            </w:r>
          </w:p>
        </w:tc>
        <w:tc>
          <w:tcPr>
            <w:tcW w:w="8177" w:type="dxa"/>
          </w:tcPr>
          <w:p w:rsidR="00014DFF" w:rsidRPr="00CE24E1" w:rsidRDefault="00014DFF" w:rsidP="008D2F9F">
            <w:pPr>
              <w:spacing w:line="240" w:lineRule="exact"/>
              <w:jc w:val="both"/>
              <w:rPr>
                <w:rFonts w:ascii="Times New Roman" w:hAnsi="Times New Roman" w:cs="Times New Roman"/>
                <w:sz w:val="24"/>
                <w:szCs w:val="24"/>
              </w:rPr>
            </w:pPr>
            <w:r w:rsidRPr="00CE24E1">
              <w:rPr>
                <w:rFonts w:ascii="Times New Roman" w:hAnsi="Times New Roman" w:cs="Times New Roman"/>
                <w:sz w:val="24"/>
                <w:szCs w:val="24"/>
              </w:rPr>
              <w:t>На территории района отсутствуют  негосударственные и немуниципальные организации, оказывающие услуги дошкольного образования</w:t>
            </w:r>
          </w:p>
        </w:tc>
      </w:tr>
      <w:tr w:rsidR="005843BD" w:rsidRPr="00CE24E1" w:rsidTr="008D2F9F">
        <w:tc>
          <w:tcPr>
            <w:tcW w:w="709" w:type="dxa"/>
          </w:tcPr>
          <w:p w:rsidR="00E31C43" w:rsidRPr="00CE24E1" w:rsidRDefault="005843BD" w:rsidP="008D2F9F">
            <w:pPr>
              <w:spacing w:line="240" w:lineRule="exact"/>
              <w:jc w:val="center"/>
              <w:rPr>
                <w:rFonts w:ascii="Times New Roman" w:hAnsi="Times New Roman" w:cs="Times New Roman"/>
                <w:b/>
                <w:sz w:val="24"/>
                <w:szCs w:val="24"/>
              </w:rPr>
            </w:pPr>
            <w:r w:rsidRPr="00CE24E1">
              <w:rPr>
                <w:rFonts w:ascii="Times New Roman" w:hAnsi="Times New Roman" w:cs="Times New Roman"/>
                <w:b/>
                <w:sz w:val="24"/>
                <w:szCs w:val="24"/>
              </w:rPr>
              <w:t>3</w:t>
            </w:r>
            <w:r w:rsidR="00E31C43" w:rsidRPr="00CE24E1">
              <w:rPr>
                <w:rFonts w:ascii="Times New Roman" w:hAnsi="Times New Roman" w:cs="Times New Roman"/>
                <w:b/>
                <w:sz w:val="24"/>
                <w:szCs w:val="24"/>
              </w:rPr>
              <w:t>.</w:t>
            </w:r>
          </w:p>
        </w:tc>
        <w:tc>
          <w:tcPr>
            <w:tcW w:w="13896" w:type="dxa"/>
            <w:gridSpan w:val="2"/>
          </w:tcPr>
          <w:p w:rsidR="00E31C43" w:rsidRPr="00CE24E1" w:rsidRDefault="00EB7855" w:rsidP="008D2F9F">
            <w:pPr>
              <w:spacing w:line="240" w:lineRule="exact"/>
              <w:rPr>
                <w:rFonts w:ascii="Times New Roman" w:hAnsi="Times New Roman" w:cs="Times New Roman"/>
                <w:b/>
                <w:sz w:val="24"/>
                <w:szCs w:val="24"/>
              </w:rPr>
            </w:pPr>
            <w:r w:rsidRPr="00CE24E1">
              <w:rPr>
                <w:rFonts w:ascii="Times New Roman" w:hAnsi="Times New Roman" w:cs="Times New Roman"/>
                <w:b/>
                <w:sz w:val="24"/>
                <w:szCs w:val="24"/>
              </w:rPr>
              <w:t>Рынок услуг д</w:t>
            </w:r>
            <w:r w:rsidR="00E31C43" w:rsidRPr="00CE24E1">
              <w:rPr>
                <w:rFonts w:ascii="Times New Roman" w:hAnsi="Times New Roman" w:cs="Times New Roman"/>
                <w:b/>
                <w:sz w:val="24"/>
                <w:szCs w:val="24"/>
              </w:rPr>
              <w:t>ополнительно</w:t>
            </w:r>
            <w:r w:rsidRPr="00CE24E1">
              <w:rPr>
                <w:rFonts w:ascii="Times New Roman" w:hAnsi="Times New Roman" w:cs="Times New Roman"/>
                <w:b/>
                <w:sz w:val="24"/>
                <w:szCs w:val="24"/>
              </w:rPr>
              <w:t>го</w:t>
            </w:r>
            <w:r w:rsidR="00E31C43" w:rsidRPr="00CE24E1">
              <w:rPr>
                <w:rFonts w:ascii="Times New Roman" w:hAnsi="Times New Roman" w:cs="Times New Roman"/>
                <w:b/>
                <w:sz w:val="24"/>
                <w:szCs w:val="24"/>
              </w:rPr>
              <w:t xml:space="preserve"> образовани</w:t>
            </w:r>
            <w:r w:rsidRPr="00CE24E1">
              <w:rPr>
                <w:rFonts w:ascii="Times New Roman" w:hAnsi="Times New Roman" w:cs="Times New Roman"/>
                <w:b/>
                <w:sz w:val="24"/>
                <w:szCs w:val="24"/>
              </w:rPr>
              <w:t>я</w:t>
            </w:r>
            <w:r w:rsidR="00E31C43" w:rsidRPr="00CE24E1">
              <w:rPr>
                <w:rFonts w:ascii="Times New Roman" w:hAnsi="Times New Roman" w:cs="Times New Roman"/>
                <w:b/>
                <w:sz w:val="24"/>
                <w:szCs w:val="24"/>
              </w:rPr>
              <w:t xml:space="preserve"> детей</w:t>
            </w:r>
          </w:p>
        </w:tc>
      </w:tr>
      <w:tr w:rsidR="00014DFF" w:rsidRPr="00CE24E1" w:rsidTr="007A61AF">
        <w:tc>
          <w:tcPr>
            <w:tcW w:w="709" w:type="dxa"/>
          </w:tcPr>
          <w:p w:rsidR="00014DFF" w:rsidRPr="00CE24E1" w:rsidRDefault="00014DFF"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3.1.</w:t>
            </w:r>
          </w:p>
        </w:tc>
        <w:tc>
          <w:tcPr>
            <w:tcW w:w="5719" w:type="dxa"/>
          </w:tcPr>
          <w:p w:rsidR="00014DFF" w:rsidRPr="00CE24E1" w:rsidRDefault="00014DFF" w:rsidP="008D2F9F">
            <w:pPr>
              <w:spacing w:line="240" w:lineRule="exact"/>
              <w:jc w:val="both"/>
              <w:rPr>
                <w:rFonts w:ascii="Times New Roman" w:eastAsia="Times New Roman" w:hAnsi="Times New Roman" w:cs="Times New Roman"/>
                <w:sz w:val="24"/>
                <w:szCs w:val="24"/>
                <w:lang w:eastAsia="ru-RU"/>
              </w:rPr>
            </w:pPr>
            <w:r w:rsidRPr="00CE24E1">
              <w:rPr>
                <w:rFonts w:ascii="Times New Roman" w:eastAsia="Times New Roman" w:hAnsi="Times New Roman" w:cs="Times New Roman"/>
                <w:sz w:val="24"/>
                <w:szCs w:val="24"/>
                <w:lang w:eastAsia="ru-RU"/>
              </w:rPr>
              <w:t>Оказание информационной и консультацион</w:t>
            </w:r>
            <w:r w:rsidRPr="00CE24E1">
              <w:rPr>
                <w:rFonts w:ascii="Times New Roman" w:eastAsia="Times New Roman" w:hAnsi="Times New Roman" w:cs="Times New Roman"/>
                <w:spacing w:val="-6"/>
                <w:sz w:val="24"/>
                <w:szCs w:val="24"/>
                <w:lang w:eastAsia="ru-RU"/>
              </w:rPr>
              <w:t>ной поддержки негосударственным (частным)</w:t>
            </w:r>
            <w:r w:rsidRPr="00CE24E1">
              <w:rPr>
                <w:rFonts w:ascii="Times New Roman" w:eastAsia="Times New Roman" w:hAnsi="Times New Roman" w:cs="Times New Roman"/>
                <w:sz w:val="24"/>
                <w:szCs w:val="24"/>
                <w:lang w:eastAsia="ru-RU"/>
              </w:rPr>
              <w:t xml:space="preserve"> организациям, осуществляющим образовательную деятельность по дополнительным общеобразовательным программам</w:t>
            </w:r>
          </w:p>
        </w:tc>
        <w:tc>
          <w:tcPr>
            <w:tcW w:w="8177" w:type="dxa"/>
          </w:tcPr>
          <w:p w:rsidR="00014DFF" w:rsidRPr="00CE24E1" w:rsidRDefault="00014DFF" w:rsidP="00014DFF">
            <w:pPr>
              <w:spacing w:line="240" w:lineRule="exact"/>
              <w:jc w:val="both"/>
              <w:rPr>
                <w:rFonts w:ascii="Times New Roman" w:hAnsi="Times New Roman" w:cs="Times New Roman"/>
                <w:sz w:val="24"/>
                <w:szCs w:val="24"/>
              </w:rPr>
            </w:pPr>
            <w:r w:rsidRPr="00CE24E1">
              <w:rPr>
                <w:rFonts w:ascii="Times New Roman" w:hAnsi="Times New Roman" w:cs="Times New Roman"/>
                <w:sz w:val="24"/>
                <w:szCs w:val="24"/>
              </w:rPr>
              <w:t>За 2019 год информационная и консультационная поддержка негосударственным организациям, осуществляющих образовательную деятельность по дополнительным общеобразовательным программам не оказывалась в связи с отсутствием обращений</w:t>
            </w:r>
          </w:p>
        </w:tc>
      </w:tr>
      <w:tr w:rsidR="005843BD" w:rsidRPr="00CE24E1" w:rsidTr="008D2F9F">
        <w:tc>
          <w:tcPr>
            <w:tcW w:w="709" w:type="dxa"/>
          </w:tcPr>
          <w:p w:rsidR="00E31C43" w:rsidRPr="00CE24E1" w:rsidRDefault="005843BD"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4</w:t>
            </w:r>
            <w:r w:rsidR="00E31C43" w:rsidRPr="00CE24E1">
              <w:rPr>
                <w:rFonts w:ascii="Times New Roman" w:hAnsi="Times New Roman" w:cs="Times New Roman"/>
                <w:sz w:val="24"/>
                <w:szCs w:val="24"/>
              </w:rPr>
              <w:t>.</w:t>
            </w:r>
          </w:p>
        </w:tc>
        <w:tc>
          <w:tcPr>
            <w:tcW w:w="13896" w:type="dxa"/>
            <w:gridSpan w:val="2"/>
          </w:tcPr>
          <w:p w:rsidR="00E31C43" w:rsidRPr="00CE24E1" w:rsidRDefault="00086A3C" w:rsidP="008D2F9F">
            <w:pPr>
              <w:spacing w:line="240" w:lineRule="exact"/>
              <w:rPr>
                <w:rFonts w:ascii="Times New Roman" w:eastAsia="Calibri" w:hAnsi="Times New Roman" w:cs="Times New Roman"/>
                <w:b/>
                <w:sz w:val="24"/>
                <w:szCs w:val="24"/>
              </w:rPr>
            </w:pPr>
            <w:r w:rsidRPr="00CE24E1">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r>
      <w:tr w:rsidR="00014DFF" w:rsidRPr="00CE24E1" w:rsidTr="00894AAA">
        <w:tc>
          <w:tcPr>
            <w:tcW w:w="709" w:type="dxa"/>
          </w:tcPr>
          <w:p w:rsidR="00014DFF" w:rsidRPr="00CE24E1" w:rsidRDefault="00014DFF"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4.1.</w:t>
            </w:r>
          </w:p>
        </w:tc>
        <w:tc>
          <w:tcPr>
            <w:tcW w:w="5719" w:type="dxa"/>
          </w:tcPr>
          <w:p w:rsidR="00014DFF" w:rsidRPr="00CE24E1" w:rsidRDefault="00014DFF" w:rsidP="008D2F9F">
            <w:pPr>
              <w:spacing w:line="240" w:lineRule="exact"/>
              <w:jc w:val="both"/>
              <w:rPr>
                <w:rFonts w:ascii="Times New Roman" w:hAnsi="Times New Roman" w:cs="Times New Roman"/>
                <w:sz w:val="24"/>
                <w:szCs w:val="24"/>
              </w:rPr>
            </w:pPr>
            <w:r w:rsidRPr="00CE24E1">
              <w:rPr>
                <w:rFonts w:ascii="Times New Roman" w:hAnsi="Times New Roman" w:cs="Times New Roman"/>
                <w:sz w:val="24"/>
                <w:szCs w:val="24"/>
              </w:rPr>
              <w:t>Проведение конкурентных процедур по заключению контрактов на строительство</w:t>
            </w:r>
          </w:p>
          <w:p w:rsidR="00014DFF" w:rsidRPr="00CE24E1" w:rsidRDefault="00014DFF" w:rsidP="008D2F9F">
            <w:pPr>
              <w:spacing w:line="240" w:lineRule="exact"/>
              <w:rPr>
                <w:rFonts w:ascii="Times New Roman" w:hAnsi="Times New Roman" w:cs="Times New Roman"/>
                <w:sz w:val="24"/>
                <w:szCs w:val="24"/>
              </w:rPr>
            </w:pPr>
          </w:p>
        </w:tc>
        <w:tc>
          <w:tcPr>
            <w:tcW w:w="8177" w:type="dxa"/>
          </w:tcPr>
          <w:p w:rsidR="00014DFF" w:rsidRDefault="00014DFF" w:rsidP="0035698D">
            <w:pPr>
              <w:spacing w:line="240" w:lineRule="exact"/>
              <w:jc w:val="both"/>
              <w:rPr>
                <w:rFonts w:ascii="Times New Roman" w:hAnsi="Times New Roman" w:cs="Times New Roman"/>
                <w:sz w:val="24"/>
                <w:szCs w:val="24"/>
              </w:rPr>
            </w:pPr>
            <w:r w:rsidRPr="00CE24E1">
              <w:rPr>
                <w:rFonts w:ascii="Times New Roman" w:hAnsi="Times New Roman" w:cs="Times New Roman"/>
                <w:sz w:val="24"/>
                <w:szCs w:val="24"/>
              </w:rPr>
              <w:t>За 2019 год проведен один электронный аукцион по строительству объекта «Детский сад на 60 мест в д</w:t>
            </w:r>
            <w:proofErr w:type="gramStart"/>
            <w:r w:rsidRPr="00CE24E1">
              <w:rPr>
                <w:rFonts w:ascii="Times New Roman" w:hAnsi="Times New Roman" w:cs="Times New Roman"/>
                <w:sz w:val="24"/>
                <w:szCs w:val="24"/>
              </w:rPr>
              <w:t>.М</w:t>
            </w:r>
            <w:proofErr w:type="gramEnd"/>
            <w:r w:rsidRPr="00CE24E1">
              <w:rPr>
                <w:rFonts w:ascii="Times New Roman" w:hAnsi="Times New Roman" w:cs="Times New Roman"/>
                <w:sz w:val="24"/>
                <w:szCs w:val="24"/>
              </w:rPr>
              <w:t>ойка Батецкого района» на сумму 81906,03 тыс. рублей. В электронном аукционе на выполнение работ по строительству детского сада в д. Мойка участвовал один участник, аукцион был признан несостоявшимся, снижение цены не произошло.</w:t>
            </w:r>
          </w:p>
          <w:p w:rsidR="007236C5" w:rsidRPr="00CE24E1" w:rsidRDefault="007236C5" w:rsidP="00014DFF">
            <w:pPr>
              <w:spacing w:line="240" w:lineRule="exact"/>
              <w:rPr>
                <w:rFonts w:ascii="Times New Roman" w:hAnsi="Times New Roman" w:cs="Times New Roman"/>
                <w:sz w:val="24"/>
                <w:szCs w:val="24"/>
              </w:rPr>
            </w:pPr>
          </w:p>
        </w:tc>
      </w:tr>
      <w:tr w:rsidR="007236C5" w:rsidRPr="00CE24E1" w:rsidTr="00894AAA">
        <w:tc>
          <w:tcPr>
            <w:tcW w:w="709" w:type="dxa"/>
          </w:tcPr>
          <w:p w:rsidR="007236C5" w:rsidRPr="00CE24E1" w:rsidRDefault="007236C5" w:rsidP="007236C5">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719" w:type="dxa"/>
          </w:tcPr>
          <w:p w:rsidR="007236C5" w:rsidRPr="00CE24E1" w:rsidRDefault="007236C5" w:rsidP="007236C5">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8177" w:type="dxa"/>
          </w:tcPr>
          <w:p w:rsidR="007236C5" w:rsidRPr="00CE24E1" w:rsidRDefault="007236C5" w:rsidP="007236C5">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5843BD" w:rsidRPr="00CE24E1" w:rsidTr="008D2F9F">
        <w:tc>
          <w:tcPr>
            <w:tcW w:w="709" w:type="dxa"/>
          </w:tcPr>
          <w:p w:rsidR="00E31C43" w:rsidRPr="00CE24E1" w:rsidRDefault="008B0A6D"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5</w:t>
            </w:r>
            <w:r w:rsidR="00E31C43" w:rsidRPr="00CE24E1">
              <w:rPr>
                <w:rFonts w:ascii="Times New Roman" w:hAnsi="Times New Roman" w:cs="Times New Roman"/>
                <w:sz w:val="24"/>
                <w:szCs w:val="24"/>
              </w:rPr>
              <w:t>.</w:t>
            </w:r>
          </w:p>
        </w:tc>
        <w:tc>
          <w:tcPr>
            <w:tcW w:w="13896" w:type="dxa"/>
            <w:gridSpan w:val="2"/>
          </w:tcPr>
          <w:p w:rsidR="00E31C43" w:rsidRPr="00CE24E1" w:rsidRDefault="00086A3C" w:rsidP="008D2F9F">
            <w:pPr>
              <w:spacing w:line="240" w:lineRule="exact"/>
              <w:rPr>
                <w:rFonts w:ascii="Times New Roman" w:hAnsi="Times New Roman" w:cs="Times New Roman"/>
                <w:b/>
                <w:sz w:val="24"/>
                <w:szCs w:val="24"/>
              </w:rPr>
            </w:pPr>
            <w:r w:rsidRPr="00CE24E1">
              <w:rPr>
                <w:rFonts w:ascii="Times New Roman" w:hAnsi="Times New Roman" w:cs="Times New Roman"/>
                <w:b/>
                <w:sz w:val="24"/>
                <w:szCs w:val="24"/>
              </w:rPr>
              <w:t>Рынок дорожной деятельности (за исключением проектирования)</w:t>
            </w:r>
          </w:p>
        </w:tc>
      </w:tr>
      <w:tr w:rsidR="00014DFF" w:rsidRPr="00CE24E1" w:rsidTr="00BD5A7E">
        <w:tc>
          <w:tcPr>
            <w:tcW w:w="709" w:type="dxa"/>
          </w:tcPr>
          <w:p w:rsidR="00014DFF" w:rsidRPr="00CE24E1" w:rsidRDefault="00014DFF"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5.1.</w:t>
            </w:r>
          </w:p>
        </w:tc>
        <w:tc>
          <w:tcPr>
            <w:tcW w:w="5719" w:type="dxa"/>
          </w:tcPr>
          <w:p w:rsidR="00014DFF" w:rsidRPr="00CE24E1" w:rsidRDefault="00014DFF" w:rsidP="008D2F9F">
            <w:pPr>
              <w:spacing w:line="240" w:lineRule="exact"/>
              <w:jc w:val="both"/>
              <w:rPr>
                <w:rFonts w:ascii="Times New Roman" w:hAnsi="Times New Roman" w:cs="Times New Roman"/>
                <w:sz w:val="24"/>
                <w:szCs w:val="24"/>
              </w:rPr>
            </w:pPr>
            <w:r w:rsidRPr="00CE24E1">
              <w:rPr>
                <w:rFonts w:ascii="Times New Roman" w:hAnsi="Times New Roman" w:cs="Times New Roman"/>
                <w:sz w:val="24"/>
                <w:szCs w:val="24"/>
              </w:rPr>
              <w:t>Проведение конкурентных процедур по заключению контрактов на строительство, ремонт, обслуживание автомобильных дорог  муниципального и местного значения</w:t>
            </w:r>
          </w:p>
        </w:tc>
        <w:tc>
          <w:tcPr>
            <w:tcW w:w="8177" w:type="dxa"/>
          </w:tcPr>
          <w:p w:rsidR="00014DFF" w:rsidRPr="00CE24E1" w:rsidRDefault="00014DFF" w:rsidP="0035698D">
            <w:pPr>
              <w:spacing w:line="240" w:lineRule="exact"/>
              <w:jc w:val="both"/>
              <w:rPr>
                <w:rFonts w:ascii="Times New Roman" w:hAnsi="Times New Roman" w:cs="Times New Roman"/>
                <w:sz w:val="24"/>
                <w:szCs w:val="24"/>
              </w:rPr>
            </w:pPr>
            <w:r w:rsidRPr="002E053C">
              <w:rPr>
                <w:rFonts w:ascii="Times New Roman" w:hAnsi="Times New Roman" w:cs="Times New Roman"/>
                <w:sz w:val="24"/>
                <w:szCs w:val="24"/>
              </w:rPr>
              <w:t>По итогам осуществления закупок по заключению контрактов на строительство, ремонт, обслуживание автомобильных автодорог муниципального значения за 2019 год было проведено 1</w:t>
            </w:r>
            <w:r w:rsidR="00CE24E1" w:rsidRPr="002E053C">
              <w:rPr>
                <w:rFonts w:ascii="Times New Roman" w:hAnsi="Times New Roman" w:cs="Times New Roman"/>
                <w:sz w:val="24"/>
                <w:szCs w:val="24"/>
              </w:rPr>
              <w:t>3</w:t>
            </w:r>
            <w:r w:rsidRPr="002E053C">
              <w:rPr>
                <w:rFonts w:ascii="Times New Roman" w:hAnsi="Times New Roman" w:cs="Times New Roman"/>
                <w:sz w:val="24"/>
                <w:szCs w:val="24"/>
              </w:rPr>
              <w:t xml:space="preserve"> конкурентных закупок. По данным процедурам заключено 1</w:t>
            </w:r>
            <w:r w:rsidR="00CE24E1" w:rsidRPr="002E053C">
              <w:rPr>
                <w:rFonts w:ascii="Times New Roman" w:hAnsi="Times New Roman" w:cs="Times New Roman"/>
                <w:sz w:val="24"/>
                <w:szCs w:val="24"/>
              </w:rPr>
              <w:t>1</w:t>
            </w:r>
            <w:r w:rsidRPr="002E053C">
              <w:rPr>
                <w:rFonts w:ascii="Times New Roman" w:hAnsi="Times New Roman" w:cs="Times New Roman"/>
                <w:sz w:val="24"/>
                <w:szCs w:val="24"/>
              </w:rPr>
              <w:t xml:space="preserve"> муниципальных контрактов на общую сумму </w:t>
            </w:r>
            <w:r w:rsidR="002E053C" w:rsidRPr="002E053C">
              <w:rPr>
                <w:rFonts w:ascii="Times New Roman" w:hAnsi="Times New Roman" w:cs="Times New Roman"/>
                <w:sz w:val="24"/>
                <w:szCs w:val="24"/>
              </w:rPr>
              <w:t>4227</w:t>
            </w:r>
            <w:r w:rsidRPr="002E053C">
              <w:rPr>
                <w:rFonts w:ascii="Times New Roman" w:hAnsi="Times New Roman" w:cs="Times New Roman"/>
                <w:sz w:val="24"/>
                <w:szCs w:val="24"/>
              </w:rPr>
              <w:t xml:space="preserve"> тыс. руб. Сумма экономии за счет проведения конкурентной процедуры составила 357,8 тыс. руб.</w:t>
            </w:r>
          </w:p>
        </w:tc>
      </w:tr>
      <w:tr w:rsidR="005843BD" w:rsidRPr="00CE24E1" w:rsidTr="008D2F9F">
        <w:tc>
          <w:tcPr>
            <w:tcW w:w="709" w:type="dxa"/>
          </w:tcPr>
          <w:p w:rsidR="00E31C43" w:rsidRPr="00CE24E1" w:rsidRDefault="008B0A6D"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6</w:t>
            </w:r>
            <w:r w:rsidR="00E31C43" w:rsidRPr="00CE24E1">
              <w:rPr>
                <w:rFonts w:ascii="Times New Roman" w:hAnsi="Times New Roman" w:cs="Times New Roman"/>
                <w:sz w:val="24"/>
                <w:szCs w:val="24"/>
              </w:rPr>
              <w:t>.</w:t>
            </w:r>
          </w:p>
        </w:tc>
        <w:tc>
          <w:tcPr>
            <w:tcW w:w="13896" w:type="dxa"/>
            <w:gridSpan w:val="2"/>
          </w:tcPr>
          <w:p w:rsidR="00E31C43" w:rsidRPr="00CE24E1" w:rsidRDefault="00086A3C" w:rsidP="008D2F9F">
            <w:pPr>
              <w:spacing w:line="240" w:lineRule="exact"/>
              <w:rPr>
                <w:rFonts w:ascii="Times New Roman" w:hAnsi="Times New Roman" w:cs="Times New Roman"/>
                <w:b/>
                <w:sz w:val="24"/>
                <w:szCs w:val="24"/>
              </w:rPr>
            </w:pPr>
            <w:r w:rsidRPr="00CE24E1">
              <w:rPr>
                <w:rFonts w:ascii="Times New Roman" w:hAnsi="Times New Roman" w:cs="Times New Roman"/>
                <w:b/>
                <w:sz w:val="24"/>
                <w:szCs w:val="24"/>
              </w:rPr>
              <w:t>Рынок выполнения работ по б</w:t>
            </w:r>
            <w:r w:rsidR="00E31C43" w:rsidRPr="00CE24E1">
              <w:rPr>
                <w:rFonts w:ascii="Times New Roman" w:hAnsi="Times New Roman" w:cs="Times New Roman"/>
                <w:b/>
                <w:sz w:val="24"/>
                <w:szCs w:val="24"/>
              </w:rPr>
              <w:t>лагоустройств</w:t>
            </w:r>
            <w:r w:rsidRPr="00CE24E1">
              <w:rPr>
                <w:rFonts w:ascii="Times New Roman" w:hAnsi="Times New Roman" w:cs="Times New Roman"/>
                <w:b/>
                <w:sz w:val="24"/>
                <w:szCs w:val="24"/>
              </w:rPr>
              <w:t>у</w:t>
            </w:r>
            <w:r w:rsidR="00E31C43" w:rsidRPr="00CE24E1">
              <w:rPr>
                <w:rFonts w:ascii="Times New Roman" w:hAnsi="Times New Roman" w:cs="Times New Roman"/>
                <w:b/>
                <w:sz w:val="24"/>
                <w:szCs w:val="24"/>
              </w:rPr>
              <w:t xml:space="preserve"> городской среды</w:t>
            </w:r>
          </w:p>
        </w:tc>
      </w:tr>
      <w:tr w:rsidR="00014DFF" w:rsidRPr="00CE24E1" w:rsidTr="005015B8">
        <w:tc>
          <w:tcPr>
            <w:tcW w:w="709" w:type="dxa"/>
          </w:tcPr>
          <w:p w:rsidR="00014DFF" w:rsidRPr="00CE24E1" w:rsidRDefault="00014DFF"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6.1.</w:t>
            </w:r>
          </w:p>
        </w:tc>
        <w:tc>
          <w:tcPr>
            <w:tcW w:w="5719" w:type="dxa"/>
          </w:tcPr>
          <w:p w:rsidR="00014DFF" w:rsidRPr="00CE24E1" w:rsidRDefault="00014DFF" w:rsidP="008D2F9F">
            <w:pPr>
              <w:spacing w:line="240" w:lineRule="exact"/>
              <w:jc w:val="both"/>
              <w:rPr>
                <w:rFonts w:ascii="Times New Roman" w:hAnsi="Times New Roman" w:cs="Times New Roman"/>
                <w:sz w:val="24"/>
                <w:szCs w:val="24"/>
              </w:rPr>
            </w:pPr>
            <w:r w:rsidRPr="00E50C83">
              <w:rPr>
                <w:rFonts w:ascii="Times New Roman" w:hAnsi="Times New Roman" w:cs="Times New Roman"/>
                <w:sz w:val="24"/>
                <w:szCs w:val="24"/>
              </w:rPr>
              <w:t>Информирование граждан о реализации мероприятий по благоустройству территорий</w:t>
            </w:r>
            <w:r w:rsidRPr="00CE24E1">
              <w:rPr>
                <w:rFonts w:ascii="Times New Roman" w:hAnsi="Times New Roman" w:cs="Times New Roman"/>
                <w:sz w:val="24"/>
                <w:szCs w:val="24"/>
              </w:rPr>
              <w:t xml:space="preserve">  </w:t>
            </w:r>
          </w:p>
        </w:tc>
        <w:tc>
          <w:tcPr>
            <w:tcW w:w="8177" w:type="dxa"/>
          </w:tcPr>
          <w:p w:rsidR="00E50C83" w:rsidRDefault="00E50C83" w:rsidP="00E50C83">
            <w:pPr>
              <w:spacing w:line="240" w:lineRule="exact"/>
              <w:rPr>
                <w:rFonts w:ascii="Times New Roman" w:hAnsi="Times New Roman" w:cs="Times New Roman"/>
                <w:sz w:val="24"/>
                <w:szCs w:val="24"/>
              </w:rPr>
            </w:pPr>
            <w:r>
              <w:rPr>
                <w:rFonts w:ascii="Times New Roman" w:hAnsi="Times New Roman" w:cs="Times New Roman"/>
                <w:sz w:val="24"/>
                <w:szCs w:val="24"/>
              </w:rPr>
              <w:t>Информирование граждан о мероприятия</w:t>
            </w:r>
            <w:r w:rsidR="00915583">
              <w:rPr>
                <w:rFonts w:ascii="Times New Roman" w:hAnsi="Times New Roman" w:cs="Times New Roman"/>
                <w:sz w:val="24"/>
                <w:szCs w:val="24"/>
              </w:rPr>
              <w:t>х</w:t>
            </w:r>
            <w:r>
              <w:rPr>
                <w:rFonts w:ascii="Times New Roman" w:hAnsi="Times New Roman" w:cs="Times New Roman"/>
                <w:sz w:val="24"/>
                <w:szCs w:val="24"/>
              </w:rPr>
              <w:t xml:space="preserve"> по благоустройству </w:t>
            </w:r>
            <w:r w:rsidR="00915583">
              <w:rPr>
                <w:rFonts w:ascii="Times New Roman" w:hAnsi="Times New Roman" w:cs="Times New Roman"/>
                <w:sz w:val="24"/>
                <w:szCs w:val="24"/>
              </w:rPr>
              <w:t>городской среды осуществляется</w:t>
            </w:r>
            <w:r>
              <w:rPr>
                <w:rFonts w:ascii="Times New Roman" w:hAnsi="Times New Roman" w:cs="Times New Roman"/>
                <w:sz w:val="24"/>
                <w:szCs w:val="24"/>
              </w:rPr>
              <w:t>:</w:t>
            </w:r>
          </w:p>
          <w:p w:rsidR="00E50C83" w:rsidRDefault="00E50C83" w:rsidP="0035698D">
            <w:pPr>
              <w:spacing w:line="240" w:lineRule="exact"/>
              <w:jc w:val="both"/>
              <w:rPr>
                <w:rFonts w:ascii="Times New Roman" w:hAnsi="Times New Roman" w:cs="Times New Roman"/>
                <w:sz w:val="24"/>
                <w:szCs w:val="24"/>
              </w:rPr>
            </w:pPr>
            <w:r>
              <w:rPr>
                <w:rFonts w:ascii="Times New Roman" w:hAnsi="Times New Roman" w:cs="Times New Roman"/>
                <w:sz w:val="24"/>
                <w:szCs w:val="24"/>
              </w:rPr>
              <w:t>- на сайте Администрации Батецкого муниципального района в информационно-телекоммуникационной сети «Интернет» (</w:t>
            </w:r>
            <w:hyperlink r:id="rId7" w:history="1">
              <w:r w:rsidRPr="00D663D0">
                <w:rPr>
                  <w:rStyle w:val="ad"/>
                  <w:rFonts w:ascii="Times New Roman" w:hAnsi="Times New Roman" w:cs="Times New Roman"/>
                  <w:sz w:val="24"/>
                  <w:szCs w:val="24"/>
                </w:rPr>
                <w:t>http://www.batetsky.ru/poseleniya.html</w:t>
              </w:r>
            </w:hyperlink>
            <w:r>
              <w:rPr>
                <w:rFonts w:ascii="Times New Roman" w:hAnsi="Times New Roman" w:cs="Times New Roman"/>
                <w:sz w:val="24"/>
                <w:szCs w:val="24"/>
              </w:rPr>
              <w:t xml:space="preserve">, </w:t>
            </w:r>
            <w:hyperlink r:id="rId8" w:history="1">
              <w:r w:rsidRPr="00D663D0">
                <w:rPr>
                  <w:rStyle w:val="ad"/>
                  <w:rFonts w:ascii="Times New Roman" w:hAnsi="Times New Roman" w:cs="Times New Roman"/>
                  <w:sz w:val="24"/>
                  <w:szCs w:val="24"/>
                </w:rPr>
                <w:t>http://www.batetsky.ru/obschestvennye-slushaniya.html</w:t>
              </w:r>
            </w:hyperlink>
            <w:r>
              <w:rPr>
                <w:rFonts w:ascii="Times New Roman" w:hAnsi="Times New Roman" w:cs="Times New Roman"/>
                <w:sz w:val="24"/>
                <w:szCs w:val="24"/>
              </w:rPr>
              <w:t>);</w:t>
            </w:r>
          </w:p>
          <w:p w:rsidR="00E50C83" w:rsidRPr="00E50C83" w:rsidRDefault="00E50C83" w:rsidP="0035698D">
            <w:pPr>
              <w:spacing w:line="240" w:lineRule="exact"/>
              <w:jc w:val="both"/>
              <w:rPr>
                <w:rFonts w:ascii="Times New Roman" w:hAnsi="Times New Roman" w:cs="Times New Roman"/>
                <w:sz w:val="24"/>
                <w:szCs w:val="24"/>
              </w:rPr>
            </w:pPr>
            <w:r>
              <w:rPr>
                <w:rFonts w:ascii="Times New Roman" w:hAnsi="Times New Roman" w:cs="Times New Roman"/>
                <w:sz w:val="24"/>
                <w:szCs w:val="24"/>
              </w:rPr>
              <w:t>- в р</w:t>
            </w:r>
            <w:r w:rsidRPr="00E50C83">
              <w:rPr>
                <w:rFonts w:ascii="Times New Roman" w:hAnsi="Times New Roman" w:cs="Times New Roman"/>
                <w:sz w:val="24"/>
                <w:szCs w:val="24"/>
              </w:rPr>
              <w:t>айонн</w:t>
            </w:r>
            <w:r>
              <w:rPr>
                <w:rFonts w:ascii="Times New Roman" w:hAnsi="Times New Roman" w:cs="Times New Roman"/>
                <w:sz w:val="24"/>
                <w:szCs w:val="24"/>
              </w:rPr>
              <w:t>ой</w:t>
            </w:r>
            <w:r w:rsidRPr="00E50C83">
              <w:rPr>
                <w:rFonts w:ascii="Times New Roman" w:hAnsi="Times New Roman" w:cs="Times New Roman"/>
                <w:sz w:val="24"/>
                <w:szCs w:val="24"/>
              </w:rPr>
              <w:t xml:space="preserve"> газет</w:t>
            </w:r>
            <w:r>
              <w:rPr>
                <w:rFonts w:ascii="Times New Roman" w:hAnsi="Times New Roman" w:cs="Times New Roman"/>
                <w:sz w:val="24"/>
                <w:szCs w:val="24"/>
              </w:rPr>
              <w:t>е</w:t>
            </w:r>
            <w:r w:rsidRPr="00E50C83">
              <w:rPr>
                <w:rFonts w:ascii="Times New Roman" w:hAnsi="Times New Roman" w:cs="Times New Roman"/>
                <w:sz w:val="24"/>
                <w:szCs w:val="24"/>
              </w:rPr>
              <w:t xml:space="preserve"> «Батецкий край»</w:t>
            </w:r>
            <w:r>
              <w:rPr>
                <w:rFonts w:ascii="Times New Roman" w:hAnsi="Times New Roman" w:cs="Times New Roman"/>
                <w:sz w:val="24"/>
                <w:szCs w:val="24"/>
              </w:rPr>
              <w:t xml:space="preserve"> и муниципальной газете «Батецкий вестник»;</w:t>
            </w:r>
          </w:p>
          <w:p w:rsidR="00014DFF" w:rsidRPr="00CE24E1" w:rsidRDefault="00E50C83" w:rsidP="0035698D">
            <w:pPr>
              <w:spacing w:line="240" w:lineRule="exact"/>
              <w:jc w:val="both"/>
              <w:rPr>
                <w:rFonts w:ascii="Times New Roman" w:hAnsi="Times New Roman" w:cs="Times New Roman"/>
                <w:sz w:val="24"/>
                <w:szCs w:val="24"/>
              </w:rPr>
            </w:pPr>
            <w:r>
              <w:rPr>
                <w:rFonts w:ascii="Times New Roman" w:hAnsi="Times New Roman" w:cs="Times New Roman"/>
                <w:sz w:val="24"/>
                <w:szCs w:val="24"/>
              </w:rPr>
              <w:t>- на с</w:t>
            </w:r>
            <w:r w:rsidRPr="00E50C83">
              <w:rPr>
                <w:rFonts w:ascii="Times New Roman" w:hAnsi="Times New Roman" w:cs="Times New Roman"/>
                <w:sz w:val="24"/>
                <w:szCs w:val="24"/>
              </w:rPr>
              <w:t>обрания</w:t>
            </w:r>
            <w:r>
              <w:rPr>
                <w:rFonts w:ascii="Times New Roman" w:hAnsi="Times New Roman" w:cs="Times New Roman"/>
                <w:sz w:val="24"/>
                <w:szCs w:val="24"/>
              </w:rPr>
              <w:t>х</w:t>
            </w:r>
            <w:r w:rsidRPr="00E50C83">
              <w:rPr>
                <w:rFonts w:ascii="Times New Roman" w:hAnsi="Times New Roman" w:cs="Times New Roman"/>
                <w:sz w:val="24"/>
                <w:szCs w:val="24"/>
              </w:rPr>
              <w:t xml:space="preserve"> граждан</w:t>
            </w:r>
            <w:r>
              <w:rPr>
                <w:rFonts w:ascii="Times New Roman" w:hAnsi="Times New Roman" w:cs="Times New Roman"/>
                <w:sz w:val="24"/>
                <w:szCs w:val="24"/>
              </w:rPr>
              <w:t>.</w:t>
            </w:r>
          </w:p>
        </w:tc>
      </w:tr>
      <w:tr w:rsidR="00014DFF" w:rsidRPr="00CE24E1" w:rsidTr="00DE6A85">
        <w:tc>
          <w:tcPr>
            <w:tcW w:w="709" w:type="dxa"/>
          </w:tcPr>
          <w:p w:rsidR="00014DFF" w:rsidRPr="00CE24E1" w:rsidRDefault="00014DFF"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6.2.</w:t>
            </w:r>
          </w:p>
        </w:tc>
        <w:tc>
          <w:tcPr>
            <w:tcW w:w="5719" w:type="dxa"/>
          </w:tcPr>
          <w:p w:rsidR="00014DFF" w:rsidRPr="00CE24E1" w:rsidRDefault="00014DFF" w:rsidP="008D2F9F">
            <w:pPr>
              <w:spacing w:line="240" w:lineRule="exact"/>
              <w:jc w:val="both"/>
              <w:rPr>
                <w:rFonts w:ascii="Times New Roman" w:hAnsi="Times New Roman" w:cs="Times New Roman"/>
                <w:sz w:val="24"/>
                <w:szCs w:val="24"/>
              </w:rPr>
            </w:pPr>
            <w:r w:rsidRPr="00CE24E1">
              <w:rPr>
                <w:rFonts w:ascii="Times New Roman" w:hAnsi="Times New Roman" w:cs="Times New Roman"/>
                <w:sz w:val="24"/>
                <w:szCs w:val="24"/>
              </w:rPr>
              <w:t>Проведение конкурентных процедур по заключению контрактов на осуществление работ по благоустройству территорий</w:t>
            </w:r>
          </w:p>
        </w:tc>
        <w:tc>
          <w:tcPr>
            <w:tcW w:w="8177" w:type="dxa"/>
          </w:tcPr>
          <w:p w:rsidR="00014DFF" w:rsidRPr="00CE24E1" w:rsidRDefault="00014DFF" w:rsidP="00014DFF">
            <w:pPr>
              <w:spacing w:line="240" w:lineRule="exact"/>
              <w:jc w:val="both"/>
              <w:rPr>
                <w:rFonts w:ascii="Times New Roman" w:hAnsi="Times New Roman" w:cs="Times New Roman"/>
                <w:sz w:val="24"/>
                <w:szCs w:val="24"/>
              </w:rPr>
            </w:pPr>
            <w:r w:rsidRPr="00CE24E1">
              <w:rPr>
                <w:rFonts w:ascii="Times New Roman" w:hAnsi="Times New Roman" w:cs="Times New Roman"/>
                <w:sz w:val="24"/>
                <w:szCs w:val="24"/>
              </w:rPr>
              <w:t>За 2019 год проведена одна конкурентная закупки по заключению контракта на осуществление работ по благоустройству территорий. В электронном аукционе участвовал один участник, аукцион был признан несостоявшимся, снижение цены не произошло.</w:t>
            </w:r>
          </w:p>
        </w:tc>
      </w:tr>
      <w:tr w:rsidR="005843BD" w:rsidRPr="00CE24E1" w:rsidTr="008D2F9F">
        <w:tc>
          <w:tcPr>
            <w:tcW w:w="709" w:type="dxa"/>
          </w:tcPr>
          <w:p w:rsidR="00E31C43" w:rsidRPr="00CE24E1" w:rsidRDefault="008B0A6D"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7</w:t>
            </w:r>
            <w:r w:rsidR="00E31C43" w:rsidRPr="00CE24E1">
              <w:rPr>
                <w:rFonts w:ascii="Times New Roman" w:hAnsi="Times New Roman" w:cs="Times New Roman"/>
                <w:sz w:val="24"/>
                <w:szCs w:val="24"/>
              </w:rPr>
              <w:t>.</w:t>
            </w:r>
          </w:p>
        </w:tc>
        <w:tc>
          <w:tcPr>
            <w:tcW w:w="13896" w:type="dxa"/>
            <w:gridSpan w:val="2"/>
          </w:tcPr>
          <w:p w:rsidR="00E31C43" w:rsidRPr="00CE24E1" w:rsidRDefault="00086A3C" w:rsidP="008D2F9F">
            <w:pPr>
              <w:spacing w:line="240" w:lineRule="exact"/>
              <w:rPr>
                <w:rFonts w:ascii="Times New Roman" w:hAnsi="Times New Roman" w:cs="Times New Roman"/>
                <w:b/>
                <w:sz w:val="24"/>
                <w:szCs w:val="24"/>
              </w:rPr>
            </w:pPr>
            <w:r w:rsidRPr="00CE24E1">
              <w:rPr>
                <w:rFonts w:ascii="Times New Roman" w:hAnsi="Times New Roman" w:cs="Times New Roman"/>
                <w:b/>
                <w:sz w:val="24"/>
                <w:szCs w:val="24"/>
              </w:rPr>
              <w:t>Рынок в</w:t>
            </w:r>
            <w:r w:rsidR="00E31C43" w:rsidRPr="00CE24E1">
              <w:rPr>
                <w:rFonts w:ascii="Times New Roman" w:hAnsi="Times New Roman" w:cs="Times New Roman"/>
                <w:b/>
                <w:sz w:val="24"/>
                <w:szCs w:val="24"/>
              </w:rPr>
              <w:t>ыполнени</w:t>
            </w:r>
            <w:r w:rsidRPr="00CE24E1">
              <w:rPr>
                <w:rFonts w:ascii="Times New Roman" w:hAnsi="Times New Roman" w:cs="Times New Roman"/>
                <w:b/>
                <w:sz w:val="24"/>
                <w:szCs w:val="24"/>
              </w:rPr>
              <w:t>я</w:t>
            </w:r>
            <w:r w:rsidR="00E31C43" w:rsidRPr="00CE24E1">
              <w:rPr>
                <w:rFonts w:ascii="Times New Roman" w:hAnsi="Times New Roman" w:cs="Times New Roman"/>
                <w:b/>
                <w:sz w:val="24"/>
                <w:szCs w:val="24"/>
              </w:rPr>
              <w:t xml:space="preserve"> работ по содержанию и текущему ремонту общего имущества собственников помещений в многоквартирном доме</w:t>
            </w:r>
          </w:p>
        </w:tc>
      </w:tr>
      <w:tr w:rsidR="00014DFF" w:rsidRPr="00CE24E1" w:rsidTr="00361A1C">
        <w:tc>
          <w:tcPr>
            <w:tcW w:w="709" w:type="dxa"/>
          </w:tcPr>
          <w:p w:rsidR="00014DFF" w:rsidRPr="00CE24E1" w:rsidRDefault="00014DFF"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7.1.</w:t>
            </w:r>
          </w:p>
        </w:tc>
        <w:tc>
          <w:tcPr>
            <w:tcW w:w="5719" w:type="dxa"/>
          </w:tcPr>
          <w:p w:rsidR="00014DFF" w:rsidRPr="00CE24E1" w:rsidRDefault="00014DFF" w:rsidP="008D2F9F">
            <w:pPr>
              <w:spacing w:line="240" w:lineRule="exact"/>
              <w:jc w:val="both"/>
              <w:rPr>
                <w:rFonts w:ascii="Times New Roman" w:hAnsi="Times New Roman" w:cs="Times New Roman"/>
                <w:sz w:val="24"/>
                <w:szCs w:val="24"/>
              </w:rPr>
            </w:pPr>
            <w:r w:rsidRPr="00CE24E1">
              <w:rPr>
                <w:rFonts w:ascii="Times New Roman" w:hAnsi="Times New Roman" w:cs="Times New Roman"/>
                <w:sz w:val="24"/>
                <w:szCs w:val="24"/>
              </w:rPr>
              <w:t xml:space="preserve">Проведение открытых конкурсов по выбору управляющих организаций в случае непринятия, осуществляющих деятельность по управлению многоквартирными домами в соответствии с Жилищным кодексом Российской Федерации </w:t>
            </w:r>
          </w:p>
        </w:tc>
        <w:tc>
          <w:tcPr>
            <w:tcW w:w="8177" w:type="dxa"/>
          </w:tcPr>
          <w:p w:rsidR="00014DFF" w:rsidRPr="00CE24E1" w:rsidRDefault="00014DFF" w:rsidP="00014DFF">
            <w:pPr>
              <w:spacing w:line="240" w:lineRule="exact"/>
              <w:jc w:val="both"/>
              <w:rPr>
                <w:rFonts w:ascii="Times New Roman" w:hAnsi="Times New Roman" w:cs="Times New Roman"/>
                <w:sz w:val="24"/>
                <w:szCs w:val="24"/>
              </w:rPr>
            </w:pPr>
            <w:r w:rsidRPr="00CE24E1">
              <w:rPr>
                <w:rFonts w:ascii="Times New Roman" w:hAnsi="Times New Roman" w:cs="Times New Roman"/>
                <w:sz w:val="24"/>
                <w:szCs w:val="24"/>
              </w:rPr>
              <w:t>На территории района отсутствует многоквартирные дома, в которых собственниками не выбран способ управления</w:t>
            </w:r>
            <w:r w:rsidR="0035698D">
              <w:rPr>
                <w:rFonts w:ascii="Times New Roman" w:hAnsi="Times New Roman" w:cs="Times New Roman"/>
                <w:sz w:val="24"/>
                <w:szCs w:val="24"/>
              </w:rPr>
              <w:t>.</w:t>
            </w:r>
          </w:p>
        </w:tc>
      </w:tr>
      <w:tr w:rsidR="005843BD" w:rsidRPr="00CE24E1" w:rsidTr="008D2F9F">
        <w:tc>
          <w:tcPr>
            <w:tcW w:w="709" w:type="dxa"/>
          </w:tcPr>
          <w:p w:rsidR="00E31C43" w:rsidRPr="00CE24E1" w:rsidRDefault="00B46AF4" w:rsidP="008D2F9F">
            <w:pPr>
              <w:spacing w:line="240" w:lineRule="exact"/>
              <w:jc w:val="center"/>
              <w:rPr>
                <w:rFonts w:ascii="Times New Roman" w:hAnsi="Times New Roman" w:cs="Times New Roman"/>
                <w:spacing w:val="-8"/>
                <w:sz w:val="24"/>
                <w:szCs w:val="24"/>
              </w:rPr>
            </w:pPr>
            <w:r w:rsidRPr="00CE24E1">
              <w:rPr>
                <w:rFonts w:ascii="Times New Roman" w:hAnsi="Times New Roman" w:cs="Times New Roman"/>
                <w:spacing w:val="-8"/>
                <w:sz w:val="24"/>
                <w:szCs w:val="24"/>
              </w:rPr>
              <w:t>9</w:t>
            </w:r>
            <w:r w:rsidR="00E31C43" w:rsidRPr="00CE24E1">
              <w:rPr>
                <w:rFonts w:ascii="Times New Roman" w:hAnsi="Times New Roman" w:cs="Times New Roman"/>
                <w:spacing w:val="-8"/>
                <w:sz w:val="24"/>
                <w:szCs w:val="24"/>
              </w:rPr>
              <w:t>.</w:t>
            </w:r>
          </w:p>
        </w:tc>
        <w:tc>
          <w:tcPr>
            <w:tcW w:w="13896" w:type="dxa"/>
            <w:gridSpan w:val="2"/>
          </w:tcPr>
          <w:p w:rsidR="00E31C43" w:rsidRPr="00CE24E1" w:rsidRDefault="007C3496" w:rsidP="008D2F9F">
            <w:pPr>
              <w:spacing w:line="240" w:lineRule="exact"/>
              <w:jc w:val="both"/>
              <w:rPr>
                <w:rFonts w:ascii="Times New Roman" w:hAnsi="Times New Roman" w:cs="Times New Roman"/>
                <w:b/>
                <w:sz w:val="24"/>
                <w:szCs w:val="24"/>
              </w:rPr>
            </w:pPr>
            <w:r w:rsidRPr="00CE24E1">
              <w:rPr>
                <w:rFonts w:ascii="Times New Roman" w:hAnsi="Times New Roman" w:cs="Times New Roman"/>
                <w:b/>
                <w:sz w:val="24"/>
                <w:szCs w:val="24"/>
              </w:rPr>
              <w:t xml:space="preserve">Рынок услуг связи, в том числе услуг по предоставлению широкополосного доступа к информационно-телекоммуникационной сети </w:t>
            </w:r>
            <w:r w:rsidR="00E31C43" w:rsidRPr="00CE24E1">
              <w:rPr>
                <w:rFonts w:ascii="Times New Roman" w:hAnsi="Times New Roman" w:cs="Times New Roman"/>
                <w:b/>
                <w:sz w:val="24"/>
                <w:szCs w:val="24"/>
              </w:rPr>
              <w:t>«Интернет»</w:t>
            </w:r>
          </w:p>
        </w:tc>
      </w:tr>
      <w:tr w:rsidR="00014DFF" w:rsidRPr="00CE24E1" w:rsidTr="00397F50">
        <w:tc>
          <w:tcPr>
            <w:tcW w:w="709" w:type="dxa"/>
          </w:tcPr>
          <w:p w:rsidR="00014DFF" w:rsidRPr="00CE24E1" w:rsidRDefault="00014DFF"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9.1.</w:t>
            </w:r>
          </w:p>
        </w:tc>
        <w:tc>
          <w:tcPr>
            <w:tcW w:w="5719" w:type="dxa"/>
          </w:tcPr>
          <w:p w:rsidR="00014DFF" w:rsidRPr="00CE24E1" w:rsidRDefault="00014DFF" w:rsidP="008D2F9F">
            <w:pPr>
              <w:spacing w:line="240" w:lineRule="exact"/>
              <w:rPr>
                <w:rFonts w:ascii="Times New Roman" w:hAnsi="Times New Roman" w:cs="Times New Roman"/>
                <w:sz w:val="24"/>
                <w:szCs w:val="24"/>
              </w:rPr>
            </w:pPr>
            <w:r w:rsidRPr="00CE24E1">
              <w:rPr>
                <w:rFonts w:ascii="Times New Roman" w:hAnsi="Times New Roman" w:cs="Times New Roman"/>
                <w:sz w:val="24"/>
                <w:szCs w:val="24"/>
              </w:rPr>
              <w:t>Анализ ситуации на рынке услуг связи  Батецкого муниципального района</w:t>
            </w:r>
          </w:p>
        </w:tc>
        <w:tc>
          <w:tcPr>
            <w:tcW w:w="8177" w:type="dxa"/>
          </w:tcPr>
          <w:p w:rsidR="00014DFF" w:rsidRPr="00CE24E1" w:rsidRDefault="00014DFF" w:rsidP="005D6B52">
            <w:pPr>
              <w:autoSpaceDE w:val="0"/>
              <w:autoSpaceDN w:val="0"/>
              <w:adjustRightInd w:val="0"/>
              <w:spacing w:line="260" w:lineRule="exact"/>
              <w:jc w:val="both"/>
              <w:rPr>
                <w:rFonts w:ascii="Times New Roman" w:hAnsi="Times New Roman" w:cs="Times New Roman"/>
                <w:sz w:val="24"/>
                <w:szCs w:val="24"/>
              </w:rPr>
            </w:pPr>
            <w:r w:rsidRPr="00CE24E1">
              <w:rPr>
                <w:rFonts w:ascii="Times New Roman" w:hAnsi="Times New Roman" w:cs="Times New Roman"/>
                <w:sz w:val="24"/>
                <w:szCs w:val="24"/>
              </w:rPr>
              <w:t>На 01.01.2020 на территории Батецкого муниципального района услуги мобильной связи оказывают четыре оператора: ОАО «МТС», ОАО «</w:t>
            </w:r>
            <w:proofErr w:type="spellStart"/>
            <w:r w:rsidRPr="00CE24E1">
              <w:rPr>
                <w:rFonts w:ascii="Times New Roman" w:hAnsi="Times New Roman" w:cs="Times New Roman"/>
                <w:sz w:val="24"/>
                <w:szCs w:val="24"/>
              </w:rPr>
              <w:t>МегаФон</w:t>
            </w:r>
            <w:proofErr w:type="spellEnd"/>
            <w:r w:rsidRPr="00CE24E1">
              <w:rPr>
                <w:rFonts w:ascii="Times New Roman" w:hAnsi="Times New Roman" w:cs="Times New Roman"/>
                <w:sz w:val="24"/>
                <w:szCs w:val="24"/>
              </w:rPr>
              <w:t>», ОАО «</w:t>
            </w:r>
            <w:proofErr w:type="spellStart"/>
            <w:r w:rsidRPr="00CE24E1">
              <w:rPr>
                <w:rFonts w:ascii="Times New Roman" w:hAnsi="Times New Roman" w:cs="Times New Roman"/>
                <w:sz w:val="24"/>
                <w:szCs w:val="24"/>
              </w:rPr>
              <w:t>Би</w:t>
            </w:r>
            <w:proofErr w:type="spellEnd"/>
            <w:r w:rsidRPr="00CE24E1">
              <w:rPr>
                <w:rFonts w:ascii="Times New Roman" w:hAnsi="Times New Roman" w:cs="Times New Roman"/>
                <w:sz w:val="24"/>
                <w:szCs w:val="24"/>
              </w:rPr>
              <w:t xml:space="preserve"> </w:t>
            </w:r>
            <w:proofErr w:type="spellStart"/>
            <w:r w:rsidRPr="00CE24E1">
              <w:rPr>
                <w:rFonts w:ascii="Times New Roman" w:hAnsi="Times New Roman" w:cs="Times New Roman"/>
                <w:sz w:val="24"/>
                <w:szCs w:val="24"/>
              </w:rPr>
              <w:t>Лайн</w:t>
            </w:r>
            <w:proofErr w:type="spellEnd"/>
            <w:r w:rsidRPr="00CE24E1">
              <w:rPr>
                <w:rFonts w:ascii="Times New Roman" w:hAnsi="Times New Roman" w:cs="Times New Roman"/>
                <w:sz w:val="24"/>
                <w:szCs w:val="24"/>
              </w:rPr>
              <w:t>», ЗАО «TELE2».</w:t>
            </w:r>
          </w:p>
          <w:p w:rsidR="00014DFF" w:rsidRPr="00CE24E1" w:rsidRDefault="00014DFF" w:rsidP="005D6B52">
            <w:pPr>
              <w:autoSpaceDE w:val="0"/>
              <w:autoSpaceDN w:val="0"/>
              <w:adjustRightInd w:val="0"/>
              <w:spacing w:line="260" w:lineRule="exact"/>
              <w:jc w:val="both"/>
              <w:rPr>
                <w:rFonts w:ascii="Times New Roman" w:hAnsi="Times New Roman" w:cs="Times New Roman"/>
                <w:sz w:val="24"/>
                <w:szCs w:val="24"/>
              </w:rPr>
            </w:pPr>
            <w:r w:rsidRPr="00CE24E1">
              <w:rPr>
                <w:rFonts w:ascii="Times New Roman" w:hAnsi="Times New Roman" w:cs="Times New Roman"/>
                <w:sz w:val="24"/>
                <w:szCs w:val="24"/>
              </w:rPr>
              <w:t>Анализ обеспеченности услугами связи показал, что из 145 населенных пунктов, расположенных на территории  Батецкого муниципального района полностью обеспечен услугами связи один населенный пункт - п</w:t>
            </w:r>
            <w:proofErr w:type="gramStart"/>
            <w:r w:rsidRPr="00CE24E1">
              <w:rPr>
                <w:rFonts w:ascii="Times New Roman" w:hAnsi="Times New Roman" w:cs="Times New Roman"/>
                <w:sz w:val="24"/>
                <w:szCs w:val="24"/>
              </w:rPr>
              <w:t>.Б</w:t>
            </w:r>
            <w:proofErr w:type="gramEnd"/>
            <w:r w:rsidRPr="00CE24E1">
              <w:rPr>
                <w:rFonts w:ascii="Times New Roman" w:hAnsi="Times New Roman" w:cs="Times New Roman"/>
                <w:sz w:val="24"/>
                <w:szCs w:val="24"/>
              </w:rPr>
              <w:t>атецкий, в остальных 144 деревнях существуют следующие проблемы:</w:t>
            </w:r>
          </w:p>
          <w:p w:rsidR="00014DFF" w:rsidRPr="00CE24E1" w:rsidRDefault="00014DFF" w:rsidP="005D6B52">
            <w:pPr>
              <w:autoSpaceDE w:val="0"/>
              <w:autoSpaceDN w:val="0"/>
              <w:adjustRightInd w:val="0"/>
              <w:spacing w:line="260" w:lineRule="exact"/>
              <w:jc w:val="both"/>
              <w:rPr>
                <w:rFonts w:ascii="Times New Roman" w:hAnsi="Times New Roman" w:cs="Times New Roman"/>
                <w:sz w:val="24"/>
                <w:szCs w:val="24"/>
              </w:rPr>
            </w:pPr>
            <w:r w:rsidRPr="00CE24E1">
              <w:rPr>
                <w:rFonts w:ascii="Times New Roman" w:hAnsi="Times New Roman" w:cs="Times New Roman"/>
                <w:sz w:val="24"/>
                <w:szCs w:val="24"/>
              </w:rPr>
              <w:lastRenderedPageBreak/>
              <w:t>- отсутствует сотовая связь в 9 деревнях;</w:t>
            </w:r>
          </w:p>
          <w:p w:rsidR="00014DFF" w:rsidRPr="00CE24E1" w:rsidRDefault="00014DFF" w:rsidP="005D6B52">
            <w:pPr>
              <w:autoSpaceDE w:val="0"/>
              <w:autoSpaceDN w:val="0"/>
              <w:adjustRightInd w:val="0"/>
              <w:spacing w:line="260" w:lineRule="exact"/>
              <w:jc w:val="both"/>
              <w:rPr>
                <w:rFonts w:ascii="Times New Roman" w:hAnsi="Times New Roman" w:cs="Times New Roman"/>
                <w:sz w:val="24"/>
                <w:szCs w:val="24"/>
              </w:rPr>
            </w:pPr>
            <w:r w:rsidRPr="00CE24E1">
              <w:rPr>
                <w:rFonts w:ascii="Times New Roman" w:hAnsi="Times New Roman" w:cs="Times New Roman"/>
                <w:sz w:val="24"/>
                <w:szCs w:val="24"/>
              </w:rPr>
              <w:t>- неудовлетворительно работает сотовая связь (вся сотовая связь работает с перебоями)  в 72 деревнях;</w:t>
            </w:r>
          </w:p>
          <w:p w:rsidR="00014DFF" w:rsidRPr="00CE24E1" w:rsidRDefault="00014DFF" w:rsidP="005D6B52">
            <w:pPr>
              <w:autoSpaceDE w:val="0"/>
              <w:autoSpaceDN w:val="0"/>
              <w:adjustRightInd w:val="0"/>
              <w:spacing w:line="260" w:lineRule="exact"/>
              <w:jc w:val="both"/>
              <w:rPr>
                <w:rFonts w:ascii="Times New Roman" w:hAnsi="Times New Roman" w:cs="Times New Roman"/>
                <w:sz w:val="24"/>
                <w:szCs w:val="24"/>
              </w:rPr>
            </w:pPr>
            <w:r w:rsidRPr="00CE24E1">
              <w:rPr>
                <w:rFonts w:ascii="Times New Roman" w:hAnsi="Times New Roman" w:cs="Times New Roman"/>
                <w:sz w:val="24"/>
                <w:szCs w:val="24"/>
              </w:rPr>
              <w:t>- услуга «мобильный Интернет» отсутствует в 65 деревнях;</w:t>
            </w:r>
          </w:p>
          <w:p w:rsidR="00014DFF" w:rsidRPr="00CE24E1" w:rsidRDefault="00014DFF" w:rsidP="005D6B52">
            <w:pPr>
              <w:autoSpaceDE w:val="0"/>
              <w:autoSpaceDN w:val="0"/>
              <w:adjustRightInd w:val="0"/>
              <w:spacing w:line="260" w:lineRule="exact"/>
              <w:jc w:val="both"/>
              <w:rPr>
                <w:rFonts w:ascii="Times New Roman" w:hAnsi="Times New Roman" w:cs="Times New Roman"/>
                <w:sz w:val="24"/>
                <w:szCs w:val="24"/>
              </w:rPr>
            </w:pPr>
            <w:r w:rsidRPr="00CE24E1">
              <w:rPr>
                <w:rFonts w:ascii="Times New Roman" w:hAnsi="Times New Roman" w:cs="Times New Roman"/>
                <w:sz w:val="24"/>
                <w:szCs w:val="24"/>
              </w:rPr>
              <w:t>- услуга «мобильный Интернет» работает с перебоями в 58 деревнях;</w:t>
            </w:r>
          </w:p>
          <w:p w:rsidR="00014DFF" w:rsidRPr="00CE24E1" w:rsidRDefault="00014DFF" w:rsidP="005D6B52">
            <w:pPr>
              <w:autoSpaceDE w:val="0"/>
              <w:autoSpaceDN w:val="0"/>
              <w:adjustRightInd w:val="0"/>
              <w:spacing w:line="260" w:lineRule="exact"/>
              <w:jc w:val="both"/>
              <w:rPr>
                <w:rFonts w:ascii="Times New Roman" w:hAnsi="Times New Roman" w:cs="Times New Roman"/>
                <w:sz w:val="24"/>
                <w:szCs w:val="24"/>
              </w:rPr>
            </w:pPr>
            <w:r w:rsidRPr="00CE24E1">
              <w:rPr>
                <w:rFonts w:ascii="Times New Roman" w:hAnsi="Times New Roman" w:cs="Times New Roman"/>
                <w:sz w:val="24"/>
                <w:szCs w:val="24"/>
              </w:rPr>
              <w:t>- Интернет провайдер ПАО «</w:t>
            </w:r>
            <w:proofErr w:type="spellStart"/>
            <w:r w:rsidRPr="00CE24E1">
              <w:rPr>
                <w:rFonts w:ascii="Times New Roman" w:hAnsi="Times New Roman" w:cs="Times New Roman"/>
                <w:sz w:val="24"/>
                <w:szCs w:val="24"/>
              </w:rPr>
              <w:t>Ростелеком</w:t>
            </w:r>
            <w:proofErr w:type="spellEnd"/>
            <w:r w:rsidRPr="00CE24E1">
              <w:rPr>
                <w:rFonts w:ascii="Times New Roman" w:hAnsi="Times New Roman" w:cs="Times New Roman"/>
                <w:sz w:val="24"/>
                <w:szCs w:val="24"/>
              </w:rPr>
              <w:t>» отсутствует в 140 деревнях.</w:t>
            </w:r>
          </w:p>
        </w:tc>
      </w:tr>
      <w:tr w:rsidR="007236C5" w:rsidRPr="00CE24E1" w:rsidTr="00397F50">
        <w:tc>
          <w:tcPr>
            <w:tcW w:w="709" w:type="dxa"/>
          </w:tcPr>
          <w:p w:rsidR="007236C5" w:rsidRPr="00CE24E1" w:rsidRDefault="007236C5" w:rsidP="007236C5">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719" w:type="dxa"/>
          </w:tcPr>
          <w:p w:rsidR="007236C5" w:rsidRPr="00CE24E1" w:rsidRDefault="007236C5" w:rsidP="007236C5">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8177" w:type="dxa"/>
          </w:tcPr>
          <w:p w:rsidR="007236C5" w:rsidRPr="00CE24E1" w:rsidRDefault="007236C5" w:rsidP="007236C5">
            <w:pPr>
              <w:autoSpaceDE w:val="0"/>
              <w:autoSpaceDN w:val="0"/>
              <w:adjustRightInd w:val="0"/>
              <w:spacing w:line="26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014DFF" w:rsidRPr="00CE24E1" w:rsidTr="005A6537">
        <w:trPr>
          <w:trHeight w:val="1656"/>
        </w:trPr>
        <w:tc>
          <w:tcPr>
            <w:tcW w:w="709" w:type="dxa"/>
          </w:tcPr>
          <w:p w:rsidR="00014DFF" w:rsidRPr="00CE24E1" w:rsidRDefault="00014DFF"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9.2.</w:t>
            </w:r>
          </w:p>
        </w:tc>
        <w:tc>
          <w:tcPr>
            <w:tcW w:w="5719" w:type="dxa"/>
          </w:tcPr>
          <w:p w:rsidR="00014DFF" w:rsidRPr="00CE24E1" w:rsidRDefault="00014DFF" w:rsidP="008D2F9F">
            <w:pPr>
              <w:spacing w:line="240" w:lineRule="exact"/>
              <w:rPr>
                <w:rFonts w:ascii="Times New Roman" w:hAnsi="Times New Roman" w:cs="Times New Roman"/>
                <w:sz w:val="24"/>
                <w:szCs w:val="24"/>
              </w:rPr>
            </w:pPr>
            <w:r w:rsidRPr="00CE24E1">
              <w:rPr>
                <w:rFonts w:ascii="Times New Roman" w:hAnsi="Times New Roman" w:cs="Times New Roman"/>
                <w:sz w:val="24"/>
                <w:szCs w:val="24"/>
              </w:rPr>
              <w:t xml:space="preserve">Оказание содействия в пределах полномочий в </w:t>
            </w:r>
            <w:proofErr w:type="gramStart"/>
            <w:r w:rsidRPr="00CE24E1">
              <w:rPr>
                <w:rFonts w:ascii="Times New Roman" w:hAnsi="Times New Roman" w:cs="Times New Roman"/>
                <w:sz w:val="24"/>
                <w:szCs w:val="24"/>
              </w:rPr>
              <w:t>реализации</w:t>
            </w:r>
            <w:proofErr w:type="gramEnd"/>
            <w:r w:rsidRPr="00CE24E1">
              <w:rPr>
                <w:rFonts w:ascii="Times New Roman" w:hAnsi="Times New Roman" w:cs="Times New Roman"/>
                <w:sz w:val="24"/>
                <w:szCs w:val="24"/>
              </w:rPr>
              <w:t xml:space="preserve"> планируемых операторами связи проектов развития связи на основе широкополосного доступа к информационно-телекоммуникационной сети «Интернет» по современным каналам связи на территории Батецкого муниципального района</w:t>
            </w:r>
          </w:p>
        </w:tc>
        <w:tc>
          <w:tcPr>
            <w:tcW w:w="8177" w:type="dxa"/>
          </w:tcPr>
          <w:p w:rsidR="00014DFF" w:rsidRPr="00CE24E1" w:rsidRDefault="00014DFF" w:rsidP="005D6B52">
            <w:pPr>
              <w:autoSpaceDE w:val="0"/>
              <w:autoSpaceDN w:val="0"/>
              <w:adjustRightInd w:val="0"/>
              <w:spacing w:line="260" w:lineRule="exact"/>
              <w:jc w:val="both"/>
              <w:rPr>
                <w:rFonts w:ascii="Times New Roman" w:hAnsi="Times New Roman" w:cs="Times New Roman"/>
                <w:sz w:val="24"/>
                <w:szCs w:val="24"/>
              </w:rPr>
            </w:pPr>
            <w:r w:rsidRPr="00CE24E1">
              <w:rPr>
                <w:rFonts w:ascii="Times New Roman" w:hAnsi="Times New Roman" w:cs="Times New Roman"/>
                <w:sz w:val="24"/>
                <w:szCs w:val="24"/>
              </w:rPr>
              <w:t>Проекты развития связи на основе широкополосного доступа в сеть Интернет по современным каналам связи на территории Батецкого муниципального района отсутствуют</w:t>
            </w:r>
          </w:p>
        </w:tc>
      </w:tr>
      <w:tr w:rsidR="00014DFF" w:rsidRPr="00CE24E1" w:rsidTr="008D2F9F">
        <w:tc>
          <w:tcPr>
            <w:tcW w:w="709" w:type="dxa"/>
          </w:tcPr>
          <w:p w:rsidR="00014DFF" w:rsidRPr="00CE24E1" w:rsidRDefault="00014DFF" w:rsidP="008D2F9F">
            <w:pPr>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10.</w:t>
            </w:r>
          </w:p>
        </w:tc>
        <w:tc>
          <w:tcPr>
            <w:tcW w:w="13896" w:type="dxa"/>
            <w:gridSpan w:val="2"/>
          </w:tcPr>
          <w:p w:rsidR="00014DFF" w:rsidRPr="00CE24E1" w:rsidRDefault="00014DFF" w:rsidP="008D2F9F">
            <w:pPr>
              <w:spacing w:line="240" w:lineRule="exact"/>
              <w:jc w:val="both"/>
              <w:rPr>
                <w:rFonts w:ascii="Times New Roman" w:hAnsi="Times New Roman" w:cs="Times New Roman"/>
                <w:b/>
                <w:sz w:val="24"/>
                <w:szCs w:val="24"/>
              </w:rPr>
            </w:pPr>
            <w:r w:rsidRPr="00CE24E1">
              <w:rPr>
                <w:rFonts w:ascii="Times New Roman" w:hAnsi="Times New Roman" w:cs="Times New Roman"/>
                <w:b/>
                <w:sz w:val="24"/>
                <w:szCs w:val="24"/>
              </w:rP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r>
      <w:tr w:rsidR="00014DFF" w:rsidRPr="00CE24E1" w:rsidTr="00B20810">
        <w:tc>
          <w:tcPr>
            <w:tcW w:w="709" w:type="dxa"/>
          </w:tcPr>
          <w:p w:rsidR="00014DFF" w:rsidRPr="00CE24E1" w:rsidRDefault="00014DFF" w:rsidP="008D2F9F">
            <w:pPr>
              <w:spacing w:line="240" w:lineRule="exact"/>
              <w:jc w:val="center"/>
              <w:rPr>
                <w:rFonts w:ascii="Times New Roman" w:hAnsi="Times New Roman" w:cs="Times New Roman"/>
                <w:spacing w:val="-24"/>
                <w:sz w:val="24"/>
                <w:szCs w:val="24"/>
              </w:rPr>
            </w:pPr>
            <w:r w:rsidRPr="00CE24E1">
              <w:rPr>
                <w:rFonts w:ascii="Times New Roman" w:hAnsi="Times New Roman" w:cs="Times New Roman"/>
                <w:spacing w:val="-24"/>
                <w:sz w:val="24"/>
                <w:szCs w:val="24"/>
              </w:rPr>
              <w:t>10.1.</w:t>
            </w:r>
          </w:p>
        </w:tc>
        <w:tc>
          <w:tcPr>
            <w:tcW w:w="5719" w:type="dxa"/>
          </w:tcPr>
          <w:p w:rsidR="00014DFF" w:rsidRPr="00CE24E1" w:rsidRDefault="00014DFF" w:rsidP="008D2F9F">
            <w:pPr>
              <w:spacing w:line="240" w:lineRule="exact"/>
              <w:jc w:val="both"/>
              <w:rPr>
                <w:rFonts w:ascii="Times New Roman" w:hAnsi="Times New Roman" w:cs="Times New Roman"/>
                <w:sz w:val="24"/>
                <w:szCs w:val="24"/>
              </w:rPr>
            </w:pPr>
            <w:r w:rsidRPr="00CE24E1">
              <w:rPr>
                <w:rFonts w:ascii="Times New Roman" w:hAnsi="Times New Roman" w:cs="Times New Roman"/>
                <w:sz w:val="24"/>
                <w:szCs w:val="24"/>
              </w:rPr>
              <w:t xml:space="preserve">Взаимодействие по вопросам снижения административных барьеров в отношении согласования размещения объектов связи </w:t>
            </w:r>
            <w:r w:rsidRPr="00CE24E1">
              <w:rPr>
                <w:rFonts w:ascii="Times New Roman" w:hAnsi="Times New Roman" w:cs="Times New Roman"/>
                <w:sz w:val="24"/>
                <w:szCs w:val="24"/>
              </w:rPr>
              <w:br/>
              <w:t>на объектах муниципальной собственности</w:t>
            </w:r>
          </w:p>
        </w:tc>
        <w:tc>
          <w:tcPr>
            <w:tcW w:w="8177" w:type="dxa"/>
          </w:tcPr>
          <w:p w:rsidR="00014DFF" w:rsidRPr="00CE24E1" w:rsidRDefault="00014DFF" w:rsidP="0035698D">
            <w:pPr>
              <w:spacing w:line="240" w:lineRule="exact"/>
              <w:jc w:val="both"/>
              <w:rPr>
                <w:rFonts w:ascii="Times New Roman" w:hAnsi="Times New Roman" w:cs="Times New Roman"/>
                <w:sz w:val="24"/>
                <w:szCs w:val="24"/>
              </w:rPr>
            </w:pPr>
            <w:r w:rsidRPr="00CE24E1">
              <w:rPr>
                <w:rFonts w:ascii="Times New Roman" w:hAnsi="Times New Roman" w:cs="Times New Roman"/>
                <w:sz w:val="24"/>
                <w:szCs w:val="24"/>
              </w:rPr>
              <w:t>Административные барьеры в отношении согласования размещения объектов связи на объектах муниципальной собственности отсутствуют</w:t>
            </w:r>
            <w:r w:rsidR="0035698D">
              <w:rPr>
                <w:rFonts w:ascii="Times New Roman" w:hAnsi="Times New Roman" w:cs="Times New Roman"/>
                <w:sz w:val="24"/>
                <w:szCs w:val="24"/>
              </w:rPr>
              <w:t>.</w:t>
            </w:r>
          </w:p>
        </w:tc>
      </w:tr>
    </w:tbl>
    <w:p w:rsidR="00E31C43" w:rsidRDefault="00E31C43" w:rsidP="008D2F9F">
      <w:pPr>
        <w:spacing w:after="0" w:line="240" w:lineRule="exact"/>
        <w:jc w:val="center"/>
        <w:rPr>
          <w:rFonts w:ascii="Times New Roman" w:eastAsia="Times New Roman" w:hAnsi="Times New Roman" w:cs="Times New Roman"/>
          <w:sz w:val="28"/>
          <w:szCs w:val="28"/>
          <w:lang w:eastAsia="ru-RU"/>
        </w:rPr>
      </w:pPr>
    </w:p>
    <w:p w:rsidR="0017727B" w:rsidRDefault="0017727B" w:rsidP="008D2F9F">
      <w:pPr>
        <w:spacing w:after="0" w:line="240" w:lineRule="exact"/>
        <w:jc w:val="center"/>
        <w:rPr>
          <w:rFonts w:ascii="Times New Roman" w:eastAsia="Times New Roman" w:hAnsi="Times New Roman" w:cs="Times New Roman"/>
          <w:sz w:val="28"/>
          <w:szCs w:val="28"/>
          <w:lang w:eastAsia="ru-RU"/>
        </w:rPr>
      </w:pPr>
    </w:p>
    <w:p w:rsidR="0017727B" w:rsidRDefault="0017727B" w:rsidP="004E0632">
      <w:pPr>
        <w:spacing w:after="0" w:line="30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w:t>
      </w:r>
    </w:p>
    <w:p w:rsidR="00E31C43" w:rsidRDefault="00E31C43" w:rsidP="004E0632">
      <w:pPr>
        <w:spacing w:after="0" w:line="300" w:lineRule="exact"/>
        <w:jc w:val="center"/>
        <w:rPr>
          <w:rFonts w:ascii="Times New Roman" w:eastAsia="Times New Roman" w:hAnsi="Times New Roman" w:cs="Times New Roman"/>
          <w:sz w:val="28"/>
          <w:szCs w:val="28"/>
          <w:lang w:eastAsia="ru-RU"/>
        </w:rPr>
        <w:sectPr w:rsidR="00E31C43" w:rsidSect="00E31C43">
          <w:headerReference w:type="default" r:id="rId9"/>
          <w:pgSz w:w="16838" w:h="11906" w:orient="landscape"/>
          <w:pgMar w:top="1134" w:right="851" w:bottom="1134" w:left="1134" w:header="709" w:footer="709" w:gutter="0"/>
          <w:pgNumType w:start="1"/>
          <w:cols w:space="708"/>
          <w:titlePg/>
          <w:docGrid w:linePitch="360"/>
        </w:sectPr>
      </w:pPr>
    </w:p>
    <w:p w:rsidR="00E31C43" w:rsidRDefault="00E31C43" w:rsidP="00E31C43">
      <w:pPr>
        <w:widowControl w:val="0"/>
        <w:spacing w:after="0" w:line="274" w:lineRule="exact"/>
        <w:ind w:right="-31"/>
        <w:jc w:val="center"/>
        <w:rPr>
          <w:rFonts w:ascii="Times New Roman" w:eastAsia="Times New Roman" w:hAnsi="Times New Roman" w:cs="Times New Roman"/>
          <w:b/>
          <w:bCs/>
          <w:spacing w:val="-5"/>
          <w:sz w:val="28"/>
          <w:szCs w:val="28"/>
        </w:rPr>
      </w:pPr>
      <w:r w:rsidRPr="00EC3A27">
        <w:rPr>
          <w:rFonts w:ascii="Times New Roman" w:eastAsia="Times New Roman" w:hAnsi="Times New Roman" w:cs="Times New Roman"/>
          <w:b/>
          <w:bCs/>
          <w:spacing w:val="-5"/>
          <w:sz w:val="28"/>
          <w:szCs w:val="28"/>
        </w:rPr>
        <w:lastRenderedPageBreak/>
        <w:t>3</w:t>
      </w:r>
      <w:r w:rsidRPr="006645FB">
        <w:rPr>
          <w:rFonts w:ascii="Times New Roman" w:eastAsia="Times New Roman" w:hAnsi="Times New Roman" w:cs="Times New Roman"/>
          <w:b/>
          <w:bCs/>
          <w:spacing w:val="-5"/>
          <w:sz w:val="28"/>
          <w:szCs w:val="28"/>
        </w:rPr>
        <w:t xml:space="preserve">.2. Системные мероприятия по содействию развитию конкуренции в </w:t>
      </w:r>
      <w:r w:rsidR="002847F4">
        <w:rPr>
          <w:rFonts w:ascii="Times New Roman" w:eastAsia="Times New Roman" w:hAnsi="Times New Roman" w:cs="Times New Roman"/>
          <w:b/>
          <w:bCs/>
          <w:spacing w:val="-5"/>
          <w:sz w:val="28"/>
          <w:szCs w:val="28"/>
        </w:rPr>
        <w:t>Батецком муниципальном районе</w:t>
      </w:r>
    </w:p>
    <w:tbl>
      <w:tblPr>
        <w:tblStyle w:val="12"/>
        <w:tblW w:w="14742" w:type="dxa"/>
        <w:tblInd w:w="108" w:type="dxa"/>
        <w:tblLook w:val="04A0"/>
      </w:tblPr>
      <w:tblGrid>
        <w:gridCol w:w="845"/>
        <w:gridCol w:w="5251"/>
        <w:gridCol w:w="8646"/>
      </w:tblGrid>
      <w:tr w:rsidR="005A4D52" w:rsidRPr="00CE24E1" w:rsidTr="0037358E">
        <w:tc>
          <w:tcPr>
            <w:tcW w:w="845" w:type="dxa"/>
            <w:vAlign w:val="center"/>
          </w:tcPr>
          <w:p w:rsidR="005A4D52" w:rsidRPr="00CE24E1" w:rsidRDefault="005A4D52" w:rsidP="00E31C43">
            <w:pPr>
              <w:spacing w:before="120" w:line="240" w:lineRule="exact"/>
              <w:jc w:val="center"/>
              <w:rPr>
                <w:rFonts w:ascii="Times New Roman" w:eastAsia="Sylfaen" w:hAnsi="Times New Roman" w:cs="Times New Roman"/>
                <w:spacing w:val="-5"/>
                <w:sz w:val="24"/>
                <w:szCs w:val="24"/>
              </w:rPr>
            </w:pPr>
            <w:r w:rsidRPr="00CE24E1">
              <w:rPr>
                <w:rFonts w:ascii="Times New Roman" w:eastAsia="Sylfaen" w:hAnsi="Times New Roman" w:cs="Times New Roman"/>
                <w:color w:val="000000"/>
                <w:spacing w:val="-5"/>
                <w:sz w:val="24"/>
                <w:szCs w:val="24"/>
                <w:shd w:val="clear" w:color="auto" w:fill="FFFFFF"/>
              </w:rPr>
              <w:t>№</w:t>
            </w:r>
          </w:p>
          <w:p w:rsidR="005A4D52" w:rsidRPr="00CE24E1" w:rsidRDefault="005A4D52" w:rsidP="00E31C43">
            <w:pPr>
              <w:spacing w:before="120" w:line="240" w:lineRule="exact"/>
              <w:ind w:left="34"/>
              <w:jc w:val="center"/>
              <w:rPr>
                <w:rFonts w:ascii="Times New Roman" w:eastAsia="Sylfaen" w:hAnsi="Times New Roman" w:cs="Times New Roman"/>
                <w:spacing w:val="-5"/>
                <w:sz w:val="24"/>
                <w:szCs w:val="24"/>
              </w:rPr>
            </w:pPr>
            <w:proofErr w:type="gramStart"/>
            <w:r w:rsidRPr="00CE24E1">
              <w:rPr>
                <w:rFonts w:ascii="Times New Roman" w:eastAsia="Sylfaen" w:hAnsi="Times New Roman" w:cs="Times New Roman"/>
                <w:color w:val="000000"/>
                <w:spacing w:val="-5"/>
                <w:sz w:val="24"/>
                <w:szCs w:val="24"/>
                <w:shd w:val="clear" w:color="auto" w:fill="FFFFFF"/>
              </w:rPr>
              <w:t>п</w:t>
            </w:r>
            <w:proofErr w:type="gramEnd"/>
            <w:r w:rsidRPr="00CE24E1">
              <w:rPr>
                <w:rFonts w:ascii="Times New Roman" w:eastAsia="Sylfaen" w:hAnsi="Times New Roman" w:cs="Times New Roman"/>
                <w:color w:val="000000"/>
                <w:spacing w:val="-5"/>
                <w:sz w:val="24"/>
                <w:szCs w:val="24"/>
                <w:shd w:val="clear" w:color="auto" w:fill="FFFFFF"/>
              </w:rPr>
              <w:t>/п</w:t>
            </w:r>
          </w:p>
        </w:tc>
        <w:tc>
          <w:tcPr>
            <w:tcW w:w="5251" w:type="dxa"/>
            <w:vAlign w:val="center"/>
          </w:tcPr>
          <w:p w:rsidR="005A4D52" w:rsidRPr="00CE24E1" w:rsidRDefault="005A4D52" w:rsidP="00E31C43">
            <w:pPr>
              <w:spacing w:before="120" w:line="240" w:lineRule="exact"/>
              <w:jc w:val="center"/>
              <w:rPr>
                <w:rFonts w:ascii="Times New Roman" w:eastAsia="Sylfaen" w:hAnsi="Times New Roman" w:cs="Times New Roman"/>
                <w:spacing w:val="-5"/>
                <w:sz w:val="24"/>
                <w:szCs w:val="24"/>
              </w:rPr>
            </w:pPr>
            <w:r w:rsidRPr="00CE24E1">
              <w:rPr>
                <w:rFonts w:ascii="Times New Roman" w:eastAsia="Sylfaen" w:hAnsi="Times New Roman" w:cs="Times New Roman"/>
                <w:color w:val="000000"/>
                <w:spacing w:val="-5"/>
                <w:sz w:val="24"/>
                <w:szCs w:val="24"/>
                <w:shd w:val="clear" w:color="auto" w:fill="FFFFFF"/>
              </w:rPr>
              <w:t>Наименование мероприятия, обеспечивающего достижение ключевого показателя развития конкуренции, отражающего долю организаций частной формы собственности в отрасли (сфере) экономики Новгородской области</w:t>
            </w:r>
          </w:p>
        </w:tc>
        <w:tc>
          <w:tcPr>
            <w:tcW w:w="8646" w:type="dxa"/>
            <w:vAlign w:val="center"/>
          </w:tcPr>
          <w:p w:rsidR="005A4D52" w:rsidRPr="002E053C" w:rsidRDefault="002E053C" w:rsidP="00E31C43">
            <w:pPr>
              <w:spacing w:before="120" w:line="240" w:lineRule="exact"/>
              <w:jc w:val="center"/>
              <w:rPr>
                <w:rFonts w:ascii="Times New Roman" w:eastAsia="Sylfaen" w:hAnsi="Times New Roman" w:cs="Times New Roman"/>
                <w:spacing w:val="-5"/>
                <w:sz w:val="24"/>
                <w:szCs w:val="24"/>
              </w:rPr>
            </w:pPr>
            <w:r w:rsidRPr="002E053C">
              <w:rPr>
                <w:rFonts w:ascii="Times New Roman" w:hAnsi="Times New Roman" w:cs="Times New Roman"/>
                <w:sz w:val="24"/>
                <w:szCs w:val="24"/>
              </w:rPr>
              <w:t>Информация об исполнении</w:t>
            </w:r>
          </w:p>
        </w:tc>
      </w:tr>
    </w:tbl>
    <w:tbl>
      <w:tblPr>
        <w:tblStyle w:val="24"/>
        <w:tblW w:w="14742" w:type="dxa"/>
        <w:tblInd w:w="108" w:type="dxa"/>
        <w:tblLook w:val="04A0"/>
      </w:tblPr>
      <w:tblGrid>
        <w:gridCol w:w="832"/>
        <w:gridCol w:w="5231"/>
        <w:gridCol w:w="8679"/>
      </w:tblGrid>
      <w:tr w:rsidR="005A4D52" w:rsidRPr="00CE24E1" w:rsidTr="00093E04">
        <w:trPr>
          <w:tblHeader/>
        </w:trPr>
        <w:tc>
          <w:tcPr>
            <w:tcW w:w="832" w:type="dxa"/>
          </w:tcPr>
          <w:p w:rsidR="005A4D52" w:rsidRPr="00CE24E1" w:rsidRDefault="005A4D52" w:rsidP="007236C5">
            <w:pPr>
              <w:widowControl w:val="0"/>
              <w:ind w:right="-31"/>
              <w:jc w:val="center"/>
              <w:rPr>
                <w:rFonts w:ascii="Times New Roman" w:eastAsia="Times New Roman" w:hAnsi="Times New Roman" w:cs="Times New Roman"/>
                <w:bCs/>
                <w:spacing w:val="-5"/>
                <w:sz w:val="24"/>
                <w:szCs w:val="24"/>
              </w:rPr>
            </w:pPr>
            <w:r w:rsidRPr="00CE24E1">
              <w:rPr>
                <w:rFonts w:ascii="Times New Roman" w:eastAsia="Times New Roman" w:hAnsi="Times New Roman" w:cs="Times New Roman"/>
                <w:bCs/>
                <w:spacing w:val="-5"/>
                <w:sz w:val="24"/>
                <w:szCs w:val="24"/>
              </w:rPr>
              <w:t>1</w:t>
            </w:r>
          </w:p>
        </w:tc>
        <w:tc>
          <w:tcPr>
            <w:tcW w:w="5231" w:type="dxa"/>
          </w:tcPr>
          <w:p w:rsidR="005A4D52" w:rsidRPr="00CE24E1" w:rsidRDefault="005A4D52" w:rsidP="007236C5">
            <w:pPr>
              <w:widowControl w:val="0"/>
              <w:ind w:right="-31"/>
              <w:jc w:val="center"/>
              <w:rPr>
                <w:rFonts w:ascii="Times New Roman" w:eastAsia="Times New Roman" w:hAnsi="Times New Roman" w:cs="Times New Roman"/>
                <w:bCs/>
                <w:spacing w:val="-5"/>
                <w:sz w:val="24"/>
                <w:szCs w:val="24"/>
              </w:rPr>
            </w:pPr>
            <w:r w:rsidRPr="00CE24E1">
              <w:rPr>
                <w:rFonts w:ascii="Times New Roman" w:eastAsia="Times New Roman" w:hAnsi="Times New Roman" w:cs="Times New Roman"/>
                <w:bCs/>
                <w:spacing w:val="-5"/>
                <w:sz w:val="24"/>
                <w:szCs w:val="24"/>
              </w:rPr>
              <w:t>2</w:t>
            </w:r>
          </w:p>
        </w:tc>
        <w:tc>
          <w:tcPr>
            <w:tcW w:w="8679" w:type="dxa"/>
          </w:tcPr>
          <w:p w:rsidR="005A4D52" w:rsidRPr="00CE24E1" w:rsidRDefault="005A4D52" w:rsidP="007236C5">
            <w:pPr>
              <w:widowControl w:val="0"/>
              <w:ind w:right="-31"/>
              <w:jc w:val="center"/>
              <w:rPr>
                <w:rFonts w:ascii="Times New Roman" w:eastAsia="Times New Roman" w:hAnsi="Times New Roman" w:cs="Times New Roman"/>
                <w:bCs/>
                <w:spacing w:val="-5"/>
                <w:sz w:val="24"/>
                <w:szCs w:val="24"/>
              </w:rPr>
            </w:pPr>
            <w:r w:rsidRPr="00CE24E1">
              <w:rPr>
                <w:rFonts w:ascii="Times New Roman" w:eastAsia="Times New Roman" w:hAnsi="Times New Roman" w:cs="Times New Roman"/>
                <w:bCs/>
                <w:spacing w:val="-5"/>
                <w:sz w:val="24"/>
                <w:szCs w:val="24"/>
              </w:rPr>
              <w:t>3</w:t>
            </w:r>
          </w:p>
        </w:tc>
      </w:tr>
      <w:tr w:rsidR="001A18D9" w:rsidRPr="00CE24E1" w:rsidTr="007F5921">
        <w:tc>
          <w:tcPr>
            <w:tcW w:w="14742" w:type="dxa"/>
            <w:gridSpan w:val="3"/>
          </w:tcPr>
          <w:p w:rsidR="001A18D9" w:rsidRPr="00CE24E1" w:rsidRDefault="001A18D9" w:rsidP="007236C5">
            <w:pPr>
              <w:pStyle w:val="a7"/>
              <w:widowControl w:val="0"/>
              <w:numPr>
                <w:ilvl w:val="0"/>
                <w:numId w:val="11"/>
              </w:numPr>
              <w:ind w:left="34" w:right="-28" w:firstLine="0"/>
              <w:jc w:val="both"/>
              <w:rPr>
                <w:rFonts w:ascii="Times New Roman" w:eastAsia="Times New Roman" w:hAnsi="Times New Roman" w:cs="Times New Roman"/>
                <w:bCs/>
                <w:spacing w:val="-5"/>
                <w:sz w:val="24"/>
                <w:szCs w:val="24"/>
              </w:rPr>
            </w:pPr>
            <w:r w:rsidRPr="00CE24E1">
              <w:rPr>
                <w:rFonts w:ascii="Times New Roman" w:eastAsia="Times New Roman" w:hAnsi="Times New Roman" w:cs="Times New Roman"/>
                <w:bCs/>
                <w:spacing w:val="-5"/>
                <w:sz w:val="24"/>
                <w:szCs w:val="24"/>
              </w:rPr>
              <w:t>Развитие конкурентоспособности товаров, работ, услуг субъектов малого и среднего предпринимательства</w:t>
            </w:r>
          </w:p>
        </w:tc>
      </w:tr>
      <w:tr w:rsidR="005A4D52" w:rsidRPr="00CE24E1" w:rsidTr="007221F8">
        <w:tc>
          <w:tcPr>
            <w:tcW w:w="832" w:type="dxa"/>
          </w:tcPr>
          <w:p w:rsidR="005A4D52" w:rsidRPr="00CE24E1" w:rsidRDefault="005A4D52" w:rsidP="007236C5">
            <w:pPr>
              <w:pStyle w:val="23"/>
              <w:shd w:val="clear" w:color="auto" w:fill="auto"/>
              <w:spacing w:after="0" w:line="240" w:lineRule="auto"/>
              <w:ind w:firstLine="0"/>
              <w:jc w:val="left"/>
              <w:rPr>
                <w:rFonts w:ascii="Times New Roman" w:hAnsi="Times New Roman" w:cs="Times New Roman"/>
                <w:sz w:val="24"/>
                <w:szCs w:val="24"/>
              </w:rPr>
            </w:pPr>
            <w:r w:rsidRPr="00CE24E1">
              <w:rPr>
                <w:rFonts w:ascii="Times New Roman" w:hAnsi="Times New Roman" w:cs="Times New Roman"/>
                <w:sz w:val="24"/>
                <w:szCs w:val="24"/>
              </w:rPr>
              <w:t>1.1.</w:t>
            </w:r>
          </w:p>
        </w:tc>
        <w:tc>
          <w:tcPr>
            <w:tcW w:w="5231" w:type="dxa"/>
          </w:tcPr>
          <w:p w:rsidR="005A4D52" w:rsidRPr="002E053C" w:rsidRDefault="005A4D52" w:rsidP="007236C5">
            <w:pPr>
              <w:pStyle w:val="23"/>
              <w:shd w:val="clear" w:color="auto" w:fill="auto"/>
              <w:spacing w:after="0" w:line="240" w:lineRule="auto"/>
              <w:ind w:firstLine="0"/>
              <w:rPr>
                <w:rFonts w:ascii="Times New Roman" w:hAnsi="Times New Roman" w:cs="Times New Roman"/>
                <w:sz w:val="24"/>
                <w:szCs w:val="24"/>
              </w:rPr>
            </w:pPr>
            <w:r w:rsidRPr="002E053C">
              <w:rPr>
                <w:rFonts w:ascii="Times New Roman" w:hAnsi="Times New Roman" w:cs="Times New Roman"/>
                <w:sz w:val="24"/>
                <w:szCs w:val="24"/>
              </w:rPr>
              <w:t>Предоставление субсидии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товаров (работ, услуг)</w:t>
            </w:r>
          </w:p>
        </w:tc>
        <w:tc>
          <w:tcPr>
            <w:tcW w:w="8679" w:type="dxa"/>
          </w:tcPr>
          <w:p w:rsidR="005A4D52" w:rsidRPr="00CE24E1" w:rsidRDefault="002E053C" w:rsidP="007236C5">
            <w:pPr>
              <w:pStyle w:val="23"/>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За 2019 год субсидия предоставлена ИП </w:t>
            </w:r>
            <w:proofErr w:type="spellStart"/>
            <w:r>
              <w:rPr>
                <w:rFonts w:ascii="Times New Roman" w:hAnsi="Times New Roman" w:cs="Times New Roman"/>
                <w:sz w:val="24"/>
                <w:szCs w:val="24"/>
              </w:rPr>
              <w:t>Гасымову</w:t>
            </w:r>
            <w:proofErr w:type="spellEnd"/>
            <w:r>
              <w:rPr>
                <w:rFonts w:ascii="Times New Roman" w:hAnsi="Times New Roman" w:cs="Times New Roman"/>
                <w:sz w:val="24"/>
                <w:szCs w:val="24"/>
              </w:rPr>
              <w:t xml:space="preserve"> М.Н. в сумме 100 тыс. руб.</w:t>
            </w:r>
          </w:p>
        </w:tc>
      </w:tr>
      <w:tr w:rsidR="001A18D9" w:rsidRPr="00CE24E1" w:rsidTr="007F5921">
        <w:tc>
          <w:tcPr>
            <w:tcW w:w="14742" w:type="dxa"/>
            <w:gridSpan w:val="3"/>
          </w:tcPr>
          <w:p w:rsidR="001A18D9" w:rsidRPr="00CE24E1" w:rsidRDefault="001A18D9" w:rsidP="007236C5">
            <w:pPr>
              <w:pStyle w:val="a7"/>
              <w:widowControl w:val="0"/>
              <w:numPr>
                <w:ilvl w:val="0"/>
                <w:numId w:val="11"/>
              </w:numPr>
              <w:ind w:left="34" w:right="-31" w:firstLine="0"/>
              <w:jc w:val="both"/>
              <w:rPr>
                <w:rFonts w:ascii="Times New Roman" w:hAnsi="Times New Roman" w:cs="Times New Roman"/>
                <w:sz w:val="24"/>
                <w:szCs w:val="24"/>
              </w:rPr>
            </w:pPr>
            <w:r w:rsidRPr="00CE24E1">
              <w:rPr>
                <w:rFonts w:ascii="Times New Roman" w:hAnsi="Times New Roman" w:cs="Times New Roman"/>
                <w:sz w:val="24"/>
                <w:szCs w:val="24"/>
              </w:rPr>
              <w:t>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w:t>
            </w:r>
          </w:p>
        </w:tc>
      </w:tr>
      <w:tr w:rsidR="005A4D52" w:rsidRPr="00CE24E1" w:rsidTr="005E3F2A">
        <w:tc>
          <w:tcPr>
            <w:tcW w:w="832" w:type="dxa"/>
          </w:tcPr>
          <w:p w:rsidR="005A4D52" w:rsidRPr="00CE24E1" w:rsidRDefault="005A4D52" w:rsidP="007236C5">
            <w:pPr>
              <w:pStyle w:val="23"/>
              <w:shd w:val="clear" w:color="auto" w:fill="auto"/>
              <w:spacing w:after="0" w:line="240" w:lineRule="auto"/>
              <w:ind w:firstLine="0"/>
              <w:rPr>
                <w:rFonts w:ascii="Times New Roman" w:hAnsi="Times New Roman" w:cs="Times New Roman"/>
                <w:sz w:val="24"/>
                <w:szCs w:val="24"/>
              </w:rPr>
            </w:pPr>
            <w:r w:rsidRPr="00CE24E1">
              <w:rPr>
                <w:rFonts w:ascii="Times New Roman" w:hAnsi="Times New Roman" w:cs="Times New Roman"/>
                <w:sz w:val="24"/>
                <w:szCs w:val="24"/>
              </w:rPr>
              <w:t>2.1.</w:t>
            </w:r>
          </w:p>
        </w:tc>
        <w:tc>
          <w:tcPr>
            <w:tcW w:w="5231" w:type="dxa"/>
          </w:tcPr>
          <w:p w:rsidR="005A4D52" w:rsidRPr="00CE24E1" w:rsidRDefault="005A4D52" w:rsidP="007236C5">
            <w:pPr>
              <w:pStyle w:val="23"/>
              <w:shd w:val="clear" w:color="auto" w:fill="auto"/>
              <w:spacing w:after="0" w:line="240" w:lineRule="auto"/>
              <w:ind w:firstLine="0"/>
              <w:rPr>
                <w:rFonts w:ascii="Times New Roman" w:hAnsi="Times New Roman" w:cs="Times New Roman"/>
                <w:sz w:val="24"/>
                <w:szCs w:val="24"/>
              </w:rPr>
            </w:pPr>
            <w:r w:rsidRPr="00CE24E1">
              <w:rPr>
                <w:rFonts w:ascii="Times New Roman" w:hAnsi="Times New Roman" w:cs="Times New Roman"/>
                <w:sz w:val="24"/>
                <w:szCs w:val="24"/>
              </w:rPr>
              <w:t xml:space="preserve">Участие </w:t>
            </w:r>
            <w:proofErr w:type="gramStart"/>
            <w:r w:rsidRPr="00CE24E1">
              <w:rPr>
                <w:rFonts w:ascii="Times New Roman" w:hAnsi="Times New Roman" w:cs="Times New Roman"/>
                <w:sz w:val="24"/>
                <w:szCs w:val="24"/>
              </w:rPr>
              <w:t>в обучающих мероприятиях для муниципальных заказчиков по актуальным изменениям законодательства Российской Федерации о контрактной системе в сфере</w:t>
            </w:r>
            <w:proofErr w:type="gramEnd"/>
            <w:r w:rsidRPr="00CE24E1">
              <w:rPr>
                <w:rFonts w:ascii="Times New Roman" w:hAnsi="Times New Roman" w:cs="Times New Roman"/>
                <w:sz w:val="24"/>
                <w:szCs w:val="24"/>
              </w:rPr>
              <w:t xml:space="preserve"> закупок товаров, работ, услуг для обеспечения государственных и муниципальных нужд</w:t>
            </w:r>
          </w:p>
        </w:tc>
        <w:tc>
          <w:tcPr>
            <w:tcW w:w="8679" w:type="dxa"/>
          </w:tcPr>
          <w:p w:rsidR="005A4D52" w:rsidRPr="00CE24E1" w:rsidRDefault="00CE24E1" w:rsidP="007236C5">
            <w:pPr>
              <w:pStyle w:val="23"/>
              <w:shd w:val="clear" w:color="auto" w:fill="auto"/>
              <w:spacing w:after="0" w:line="240" w:lineRule="auto"/>
              <w:ind w:firstLine="0"/>
              <w:rPr>
                <w:rFonts w:ascii="Times New Roman" w:hAnsi="Times New Roman" w:cs="Times New Roman"/>
                <w:sz w:val="24"/>
                <w:szCs w:val="24"/>
              </w:rPr>
            </w:pPr>
            <w:r w:rsidRPr="00CE24E1">
              <w:rPr>
                <w:rStyle w:val="11pt0pt"/>
                <w:rFonts w:eastAsia="Sylfaen" w:cs="Arial"/>
                <w:sz w:val="24"/>
                <w:szCs w:val="24"/>
              </w:rPr>
              <w:t>За 2019 год муниципальные заказчики (17 человек) участвовали в 5 обучающих мероприятиях по актуальным изменениям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4 специалиста прошли обучение на курсах повышение квалификации по программе «Управление государственными и муниципальными закупками»</w:t>
            </w:r>
          </w:p>
        </w:tc>
      </w:tr>
      <w:tr w:rsidR="005A4D52" w:rsidRPr="00CE24E1" w:rsidTr="00F67DA1">
        <w:tc>
          <w:tcPr>
            <w:tcW w:w="832" w:type="dxa"/>
          </w:tcPr>
          <w:p w:rsidR="005A4D52" w:rsidRPr="00CE24E1" w:rsidRDefault="005A4D52" w:rsidP="007236C5">
            <w:pPr>
              <w:pStyle w:val="23"/>
              <w:shd w:val="clear" w:color="auto" w:fill="auto"/>
              <w:spacing w:after="0" w:line="240" w:lineRule="auto"/>
              <w:ind w:firstLine="0"/>
              <w:rPr>
                <w:rFonts w:ascii="Times New Roman" w:hAnsi="Times New Roman" w:cs="Times New Roman"/>
                <w:sz w:val="24"/>
                <w:szCs w:val="24"/>
              </w:rPr>
            </w:pPr>
            <w:r w:rsidRPr="00CE24E1">
              <w:rPr>
                <w:rFonts w:ascii="Times New Roman" w:hAnsi="Times New Roman" w:cs="Times New Roman"/>
                <w:sz w:val="24"/>
                <w:szCs w:val="24"/>
              </w:rPr>
              <w:t>2.2.</w:t>
            </w:r>
          </w:p>
        </w:tc>
        <w:tc>
          <w:tcPr>
            <w:tcW w:w="5231" w:type="dxa"/>
          </w:tcPr>
          <w:p w:rsidR="005A4D52" w:rsidRPr="00CE24E1" w:rsidRDefault="005A4D52" w:rsidP="007236C5">
            <w:pPr>
              <w:pStyle w:val="23"/>
              <w:shd w:val="clear" w:color="auto" w:fill="auto"/>
              <w:spacing w:after="0" w:line="240" w:lineRule="auto"/>
              <w:ind w:firstLine="0"/>
              <w:rPr>
                <w:rFonts w:ascii="Times New Roman" w:hAnsi="Times New Roman" w:cs="Times New Roman"/>
                <w:sz w:val="24"/>
                <w:szCs w:val="24"/>
              </w:rPr>
            </w:pPr>
            <w:r w:rsidRPr="00CE24E1">
              <w:rPr>
                <w:rFonts w:ascii="Times New Roman" w:hAnsi="Times New Roman" w:cs="Times New Roman"/>
                <w:sz w:val="24"/>
                <w:szCs w:val="24"/>
              </w:rPr>
              <w:t>Перевод закупок, осуществляемых у единственного поставщика (подрядчика, исполнителя), в том числе малого объема, в конкурентную форму с использованием информационного ресурса</w:t>
            </w:r>
          </w:p>
        </w:tc>
        <w:tc>
          <w:tcPr>
            <w:tcW w:w="8679" w:type="dxa"/>
          </w:tcPr>
          <w:p w:rsidR="005A4D52" w:rsidRPr="00CE24E1" w:rsidRDefault="00315955" w:rsidP="007236C5">
            <w:pPr>
              <w:pStyle w:val="23"/>
              <w:shd w:val="clear" w:color="auto" w:fill="auto"/>
              <w:spacing w:after="0" w:line="240" w:lineRule="auto"/>
              <w:ind w:firstLine="0"/>
              <w:rPr>
                <w:rFonts w:ascii="Times New Roman" w:hAnsi="Times New Roman" w:cs="Times New Roman"/>
                <w:sz w:val="24"/>
                <w:szCs w:val="24"/>
              </w:rPr>
            </w:pPr>
            <w:r w:rsidRPr="008044F2">
              <w:rPr>
                <w:rStyle w:val="11pt0pt"/>
                <w:rFonts w:eastAsia="Sylfaen" w:cs="Arial"/>
                <w:sz w:val="24"/>
                <w:szCs w:val="24"/>
              </w:rPr>
              <w:t xml:space="preserve">В соответствии с постановлением Администрации Батецкого муниципального района с 1 сентября 2019 закупки </w:t>
            </w:r>
            <w:r w:rsidRPr="008044F2">
              <w:rPr>
                <w:rStyle w:val="11pt0pt"/>
                <w:rFonts w:eastAsia="Calibri" w:cs="Arial"/>
                <w:sz w:val="24"/>
                <w:szCs w:val="24"/>
              </w:rPr>
              <w:t>по основаниям, предусмотренным пунктами 4 и 5 части 1 статьи 93 Федерального закона от 05 апреля 2013 года № 44-ФЗ системы осуществляются с использованием автоматизированной системы. За отчетный период</w:t>
            </w:r>
            <w:r w:rsidRPr="008044F2">
              <w:rPr>
                <w:rFonts w:ascii="Times New Roman" w:hAnsi="Times New Roman" w:cs="Times New Roman"/>
                <w:sz w:val="24"/>
                <w:szCs w:val="24"/>
              </w:rPr>
              <w:t xml:space="preserve"> проведено 9 закупок. По данным процедурам заключено 3 договора на общую сумму 141 тыс. руб</w:t>
            </w:r>
            <w:r>
              <w:rPr>
                <w:rFonts w:ascii="Times New Roman" w:hAnsi="Times New Roman" w:cs="Times New Roman"/>
                <w:sz w:val="24"/>
                <w:szCs w:val="24"/>
              </w:rPr>
              <w:t>.</w:t>
            </w:r>
          </w:p>
        </w:tc>
      </w:tr>
      <w:tr w:rsidR="001A18D9" w:rsidRPr="00CE24E1" w:rsidTr="007F5921">
        <w:tc>
          <w:tcPr>
            <w:tcW w:w="14742" w:type="dxa"/>
            <w:gridSpan w:val="3"/>
          </w:tcPr>
          <w:p w:rsidR="001A18D9" w:rsidRPr="00CE24E1" w:rsidRDefault="001A18D9" w:rsidP="007236C5">
            <w:pPr>
              <w:pStyle w:val="a7"/>
              <w:widowControl w:val="0"/>
              <w:numPr>
                <w:ilvl w:val="0"/>
                <w:numId w:val="11"/>
              </w:numPr>
              <w:ind w:left="34" w:right="-31" w:firstLine="0"/>
              <w:jc w:val="both"/>
              <w:rPr>
                <w:rFonts w:ascii="Times New Roman" w:hAnsi="Times New Roman" w:cs="Times New Roman"/>
                <w:sz w:val="24"/>
                <w:szCs w:val="24"/>
              </w:rPr>
            </w:pPr>
            <w:r w:rsidRPr="00CE24E1">
              <w:rPr>
                <w:rFonts w:ascii="Times New Roman" w:hAnsi="Times New Roman" w:cs="Times New Roman"/>
                <w:sz w:val="24"/>
                <w:szCs w:val="24"/>
              </w:rPr>
              <w:t>Устранение избыточного государственного и муниципального регулирования, снижение административных барьеров</w:t>
            </w:r>
          </w:p>
        </w:tc>
      </w:tr>
      <w:tr w:rsidR="005A4D52" w:rsidRPr="00CE24E1" w:rsidTr="007951C6">
        <w:tc>
          <w:tcPr>
            <w:tcW w:w="832" w:type="dxa"/>
          </w:tcPr>
          <w:p w:rsidR="005A4D52" w:rsidRPr="00CE24E1" w:rsidRDefault="005A4D52" w:rsidP="007236C5">
            <w:pPr>
              <w:pStyle w:val="23"/>
              <w:shd w:val="clear" w:color="auto" w:fill="auto"/>
              <w:spacing w:after="0" w:line="240" w:lineRule="auto"/>
              <w:ind w:firstLine="0"/>
              <w:rPr>
                <w:rFonts w:ascii="Times New Roman" w:hAnsi="Times New Roman" w:cs="Times New Roman"/>
                <w:sz w:val="24"/>
                <w:szCs w:val="24"/>
              </w:rPr>
            </w:pPr>
            <w:r w:rsidRPr="00CE24E1">
              <w:rPr>
                <w:rFonts w:ascii="Times New Roman" w:hAnsi="Times New Roman" w:cs="Times New Roman"/>
                <w:sz w:val="24"/>
                <w:szCs w:val="24"/>
              </w:rPr>
              <w:t>3.1.</w:t>
            </w:r>
          </w:p>
        </w:tc>
        <w:tc>
          <w:tcPr>
            <w:tcW w:w="5231" w:type="dxa"/>
          </w:tcPr>
          <w:p w:rsidR="005A4D52" w:rsidRPr="00CE24E1" w:rsidRDefault="005A4D52" w:rsidP="007236C5">
            <w:pPr>
              <w:pStyle w:val="23"/>
              <w:shd w:val="clear" w:color="auto" w:fill="auto"/>
              <w:spacing w:after="0" w:line="240" w:lineRule="auto"/>
              <w:ind w:firstLine="0"/>
              <w:rPr>
                <w:rFonts w:ascii="Times New Roman" w:hAnsi="Times New Roman" w:cs="Times New Roman"/>
                <w:sz w:val="24"/>
                <w:szCs w:val="24"/>
              </w:rPr>
            </w:pPr>
            <w:r w:rsidRPr="001F2486">
              <w:rPr>
                <w:rFonts w:ascii="Times New Roman" w:hAnsi="Times New Roman" w:cs="Times New Roman"/>
                <w:sz w:val="24"/>
                <w:szCs w:val="24"/>
              </w:rPr>
              <w:t>Согласование типовых административных регламентов предоставления муниципальных услуг</w:t>
            </w:r>
          </w:p>
        </w:tc>
        <w:tc>
          <w:tcPr>
            <w:tcW w:w="8679" w:type="dxa"/>
            <w:vAlign w:val="center"/>
          </w:tcPr>
          <w:p w:rsidR="005A4D52" w:rsidRPr="00CE24E1" w:rsidRDefault="007676EC" w:rsidP="007236C5">
            <w:pPr>
              <w:pStyle w:val="Standard"/>
              <w:suppressAutoHyphens w:val="0"/>
              <w:jc w:val="both"/>
              <w:rPr>
                <w:b/>
                <w:bCs/>
              </w:rPr>
            </w:pPr>
            <w:r w:rsidRPr="00F54E58">
              <w:rPr>
                <w:rFonts w:cs="Times New Roman"/>
              </w:rPr>
              <w:t>В целях типизации муниципальных услуг в рамках реализации регионального проекта «Цифровое государственное управление Новгородской области» Администрацией Батецкого муниципального района</w:t>
            </w:r>
            <w:r>
              <w:rPr>
                <w:rFonts w:cs="Times New Roman"/>
              </w:rPr>
              <w:t xml:space="preserve"> в течени</w:t>
            </w:r>
            <w:proofErr w:type="gramStart"/>
            <w:r>
              <w:rPr>
                <w:rFonts w:cs="Times New Roman"/>
              </w:rPr>
              <w:t>и</w:t>
            </w:r>
            <w:proofErr w:type="gramEnd"/>
            <w:r>
              <w:rPr>
                <w:rFonts w:cs="Times New Roman"/>
              </w:rPr>
              <w:t xml:space="preserve"> 2019 года</w:t>
            </w:r>
            <w:r w:rsidRPr="00F54E58">
              <w:rPr>
                <w:rFonts w:cs="Times New Roman"/>
              </w:rPr>
              <w:t xml:space="preserve"> внесены изменения в </w:t>
            </w:r>
            <w:r>
              <w:rPr>
                <w:rFonts w:cs="Times New Roman"/>
              </w:rPr>
              <w:t xml:space="preserve">действующие </w:t>
            </w:r>
            <w:r w:rsidRPr="00F54E58">
              <w:rPr>
                <w:rFonts w:cs="Times New Roman"/>
              </w:rPr>
              <w:t xml:space="preserve">административные регламенты предоставления муниципальных услуг в соответствие с разработанными министерством </w:t>
            </w:r>
            <w:r w:rsidRPr="00F54E58">
              <w:rPr>
                <w:rFonts w:cs="Times New Roman"/>
              </w:rPr>
              <w:lastRenderedPageBreak/>
              <w:t>государственного управления Новгородской области типовыми административными регламентами предоставления</w:t>
            </w:r>
            <w:r>
              <w:rPr>
                <w:rFonts w:cs="Times New Roman"/>
              </w:rPr>
              <w:t xml:space="preserve"> </w:t>
            </w:r>
            <w:r w:rsidRPr="00F54E58">
              <w:rPr>
                <w:rFonts w:cs="Times New Roman"/>
              </w:rPr>
              <w:t xml:space="preserve"> муниципальных услуг</w:t>
            </w:r>
            <w:r>
              <w:rPr>
                <w:rFonts w:cs="Times New Roman"/>
              </w:rPr>
              <w:t>.</w:t>
            </w:r>
          </w:p>
        </w:tc>
      </w:tr>
      <w:tr w:rsidR="001A18D9" w:rsidRPr="00CE24E1" w:rsidTr="007F5921">
        <w:tc>
          <w:tcPr>
            <w:tcW w:w="14742" w:type="dxa"/>
            <w:gridSpan w:val="3"/>
          </w:tcPr>
          <w:p w:rsidR="001A18D9" w:rsidRPr="00CE24E1" w:rsidRDefault="001A18D9" w:rsidP="007236C5">
            <w:pPr>
              <w:widowControl w:val="0"/>
              <w:ind w:left="34" w:right="-31"/>
              <w:jc w:val="both"/>
              <w:rPr>
                <w:rFonts w:ascii="Times New Roman" w:hAnsi="Times New Roman" w:cs="Times New Roman"/>
                <w:sz w:val="24"/>
                <w:szCs w:val="24"/>
              </w:rPr>
            </w:pPr>
            <w:r w:rsidRPr="00CE24E1">
              <w:rPr>
                <w:rFonts w:ascii="Times New Roman" w:hAnsi="Times New Roman" w:cs="Times New Roman"/>
                <w:sz w:val="24"/>
                <w:szCs w:val="24"/>
              </w:rPr>
              <w:lastRenderedPageBreak/>
              <w:t>4.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ограничение влияния муниципальных предприятий на конкуренцию</w:t>
            </w:r>
          </w:p>
        </w:tc>
      </w:tr>
      <w:tr w:rsidR="005A4D52" w:rsidRPr="00CE24E1" w:rsidTr="00246135">
        <w:tc>
          <w:tcPr>
            <w:tcW w:w="832" w:type="dxa"/>
          </w:tcPr>
          <w:p w:rsidR="005A4D52" w:rsidRPr="00CE24E1" w:rsidRDefault="005A4D52" w:rsidP="007236C5">
            <w:pPr>
              <w:pStyle w:val="23"/>
              <w:shd w:val="clear" w:color="auto" w:fill="auto"/>
              <w:spacing w:after="0" w:line="240" w:lineRule="auto"/>
              <w:ind w:firstLine="0"/>
              <w:rPr>
                <w:rFonts w:ascii="Times New Roman" w:eastAsiaTheme="minorHAnsi" w:hAnsi="Times New Roman" w:cs="Times New Roman"/>
                <w:spacing w:val="0"/>
                <w:sz w:val="24"/>
                <w:szCs w:val="24"/>
              </w:rPr>
            </w:pPr>
            <w:r w:rsidRPr="00CE24E1">
              <w:rPr>
                <w:rFonts w:ascii="Times New Roman" w:eastAsiaTheme="minorHAnsi" w:hAnsi="Times New Roman" w:cs="Times New Roman"/>
                <w:spacing w:val="0"/>
                <w:sz w:val="24"/>
                <w:szCs w:val="24"/>
              </w:rPr>
              <w:t>4.1.</w:t>
            </w:r>
          </w:p>
        </w:tc>
        <w:tc>
          <w:tcPr>
            <w:tcW w:w="5231" w:type="dxa"/>
          </w:tcPr>
          <w:p w:rsidR="005A4D52" w:rsidRPr="00CE24E1" w:rsidRDefault="005A4D52" w:rsidP="007236C5">
            <w:pPr>
              <w:jc w:val="both"/>
              <w:rPr>
                <w:rFonts w:ascii="Times New Roman" w:hAnsi="Times New Roman" w:cs="Times New Roman"/>
                <w:sz w:val="24"/>
                <w:szCs w:val="24"/>
              </w:rPr>
            </w:pPr>
            <w:r w:rsidRPr="00CE24E1">
              <w:rPr>
                <w:rFonts w:ascii="Times New Roman" w:hAnsi="Times New Roman" w:cs="Times New Roman"/>
                <w:sz w:val="24"/>
                <w:szCs w:val="24"/>
              </w:rPr>
              <w:t>Обеспечение приватизации в соответствии с нормами, установленными законодательством Российской Федерации о приватиза</w:t>
            </w:r>
            <w:r w:rsidRPr="00CE24E1">
              <w:rPr>
                <w:rFonts w:ascii="Times New Roman" w:hAnsi="Times New Roman" w:cs="Times New Roman"/>
                <w:spacing w:val="-4"/>
                <w:sz w:val="24"/>
                <w:szCs w:val="24"/>
              </w:rPr>
              <w:t>ции, муниципального имущества, не исполь</w:t>
            </w:r>
            <w:r w:rsidRPr="00CE24E1">
              <w:rPr>
                <w:rFonts w:ascii="Times New Roman" w:hAnsi="Times New Roman" w:cs="Times New Roman"/>
                <w:sz w:val="24"/>
                <w:szCs w:val="24"/>
              </w:rPr>
              <w:t>зуемого для обеспечения полномочий муниципального района</w:t>
            </w:r>
          </w:p>
        </w:tc>
        <w:tc>
          <w:tcPr>
            <w:tcW w:w="8679" w:type="dxa"/>
          </w:tcPr>
          <w:p w:rsidR="005A4D52" w:rsidRPr="00CE24E1" w:rsidRDefault="002E053C" w:rsidP="007236C5">
            <w:pPr>
              <w:jc w:val="both"/>
              <w:rPr>
                <w:rFonts w:ascii="Times New Roman" w:hAnsi="Times New Roman" w:cs="Times New Roman"/>
                <w:sz w:val="24"/>
                <w:szCs w:val="24"/>
              </w:rPr>
            </w:pPr>
            <w:r w:rsidRPr="002E053C">
              <w:rPr>
                <w:rFonts w:ascii="Times New Roman" w:hAnsi="Times New Roman" w:cs="Times New Roman"/>
                <w:sz w:val="24"/>
                <w:szCs w:val="24"/>
              </w:rPr>
              <w:t>Приватизация муниципального имущества осуществляется в соответствии с Планом приватизации на 2019 год, утвержденный решением Думы Батецкого муниципального района от 24.10.2018 №224-РД</w:t>
            </w:r>
          </w:p>
        </w:tc>
      </w:tr>
      <w:tr w:rsidR="001A18D9" w:rsidRPr="00CE24E1" w:rsidTr="007F5921">
        <w:tc>
          <w:tcPr>
            <w:tcW w:w="14742" w:type="dxa"/>
            <w:gridSpan w:val="3"/>
          </w:tcPr>
          <w:p w:rsidR="001A18D9" w:rsidRPr="00CE24E1" w:rsidRDefault="00C81A04" w:rsidP="007236C5">
            <w:pPr>
              <w:widowControl w:val="0"/>
              <w:ind w:left="34" w:right="-31"/>
              <w:jc w:val="both"/>
              <w:rPr>
                <w:rFonts w:ascii="Times New Roman" w:hAnsi="Times New Roman" w:cs="Times New Roman"/>
                <w:sz w:val="24"/>
                <w:szCs w:val="24"/>
              </w:rPr>
            </w:pPr>
            <w:r w:rsidRPr="00CE24E1">
              <w:rPr>
                <w:rFonts w:ascii="Times New Roman" w:hAnsi="Times New Roman" w:cs="Times New Roman"/>
                <w:sz w:val="24"/>
                <w:szCs w:val="24"/>
              </w:rPr>
              <w:t>5</w:t>
            </w:r>
            <w:r w:rsidR="001A18D9" w:rsidRPr="00CE24E1">
              <w:rPr>
                <w:rFonts w:ascii="Times New Roman" w:hAnsi="Times New Roman" w:cs="Times New Roman"/>
                <w:sz w:val="24"/>
                <w:szCs w:val="24"/>
              </w:rPr>
              <w:t xml:space="preserve">. Развитие конкуренции в сфере распоряжения </w:t>
            </w:r>
            <w:r w:rsidRPr="00CE24E1">
              <w:rPr>
                <w:rFonts w:ascii="Times New Roman" w:hAnsi="Times New Roman" w:cs="Times New Roman"/>
                <w:sz w:val="24"/>
                <w:szCs w:val="24"/>
              </w:rPr>
              <w:t>муниципальной</w:t>
            </w:r>
            <w:r w:rsidR="001A18D9" w:rsidRPr="00CE24E1">
              <w:rPr>
                <w:rFonts w:ascii="Times New Roman" w:hAnsi="Times New Roman" w:cs="Times New Roman"/>
                <w:sz w:val="24"/>
                <w:szCs w:val="24"/>
              </w:rPr>
              <w:t xml:space="preserve"> собственностью</w:t>
            </w:r>
          </w:p>
        </w:tc>
      </w:tr>
      <w:tr w:rsidR="005A4D52" w:rsidRPr="00CE24E1" w:rsidTr="00E95CB2">
        <w:tc>
          <w:tcPr>
            <w:tcW w:w="832" w:type="dxa"/>
          </w:tcPr>
          <w:p w:rsidR="005A4D52" w:rsidRPr="00CE24E1" w:rsidRDefault="005A4D52" w:rsidP="007236C5">
            <w:pPr>
              <w:pStyle w:val="23"/>
              <w:shd w:val="clear" w:color="auto" w:fill="auto"/>
              <w:spacing w:after="0" w:line="240" w:lineRule="auto"/>
              <w:ind w:firstLine="0"/>
              <w:rPr>
                <w:rFonts w:ascii="Times New Roman" w:eastAsiaTheme="minorHAnsi" w:hAnsi="Times New Roman" w:cs="Times New Roman"/>
                <w:spacing w:val="0"/>
                <w:sz w:val="24"/>
                <w:szCs w:val="24"/>
              </w:rPr>
            </w:pPr>
            <w:r w:rsidRPr="00CE24E1">
              <w:rPr>
                <w:rFonts w:ascii="Times New Roman" w:eastAsiaTheme="minorHAnsi" w:hAnsi="Times New Roman" w:cs="Times New Roman"/>
                <w:spacing w:val="0"/>
                <w:sz w:val="24"/>
                <w:szCs w:val="24"/>
              </w:rPr>
              <w:t>5.1.</w:t>
            </w:r>
          </w:p>
        </w:tc>
        <w:tc>
          <w:tcPr>
            <w:tcW w:w="5231" w:type="dxa"/>
          </w:tcPr>
          <w:p w:rsidR="005A4D52" w:rsidRPr="00CE24E1" w:rsidRDefault="005A4D52" w:rsidP="007236C5">
            <w:pPr>
              <w:jc w:val="both"/>
              <w:rPr>
                <w:rFonts w:ascii="Times New Roman" w:hAnsi="Times New Roman" w:cs="Times New Roman"/>
                <w:sz w:val="24"/>
                <w:szCs w:val="24"/>
              </w:rPr>
            </w:pPr>
            <w:r w:rsidRPr="00CE24E1">
              <w:rPr>
                <w:rFonts w:ascii="Times New Roman" w:hAnsi="Times New Roman" w:cs="Times New Roman"/>
                <w:sz w:val="24"/>
                <w:szCs w:val="24"/>
              </w:rPr>
              <w:t>Обеспечение опубликования и актуализации на официальных сайтах ОМСУ Батецкого муниципального района</w:t>
            </w:r>
            <w:r w:rsidRPr="00CE24E1">
              <w:rPr>
                <w:rFonts w:ascii="Times New Roman" w:hAnsi="Times New Roman" w:cs="Times New Roman"/>
                <w:spacing w:val="-4"/>
                <w:sz w:val="24"/>
                <w:szCs w:val="24"/>
              </w:rPr>
              <w:t xml:space="preserve"> </w:t>
            </w:r>
            <w:r w:rsidRPr="00CE24E1">
              <w:rPr>
                <w:rFonts w:ascii="Times New Roman" w:hAnsi="Times New Roman" w:cs="Times New Roman"/>
                <w:sz w:val="24"/>
                <w:szCs w:val="24"/>
              </w:rPr>
              <w:t xml:space="preserve">в информационно-телекоммуникационной сети «Интернет» </w:t>
            </w:r>
            <w:r w:rsidRPr="00CE24E1">
              <w:rPr>
                <w:rFonts w:ascii="Times New Roman" w:hAnsi="Times New Roman" w:cs="Times New Roman"/>
                <w:spacing w:val="-4"/>
                <w:sz w:val="24"/>
                <w:szCs w:val="24"/>
              </w:rPr>
              <w:t>информа</w:t>
            </w:r>
            <w:r w:rsidRPr="00CE24E1">
              <w:rPr>
                <w:rFonts w:ascii="Times New Roman" w:hAnsi="Times New Roman" w:cs="Times New Roman"/>
                <w:sz w:val="24"/>
                <w:szCs w:val="24"/>
              </w:rPr>
              <w:t>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обременении правами третьих лиц</w:t>
            </w:r>
          </w:p>
        </w:tc>
        <w:tc>
          <w:tcPr>
            <w:tcW w:w="8679" w:type="dxa"/>
          </w:tcPr>
          <w:p w:rsidR="005A4D52" w:rsidRPr="00CE24E1" w:rsidRDefault="00CE24E1" w:rsidP="007236C5">
            <w:pPr>
              <w:jc w:val="both"/>
              <w:rPr>
                <w:rFonts w:ascii="Times New Roman" w:hAnsi="Times New Roman" w:cs="Times New Roman"/>
                <w:sz w:val="24"/>
                <w:szCs w:val="24"/>
              </w:rPr>
            </w:pPr>
            <w:r w:rsidRPr="00CE24E1">
              <w:rPr>
                <w:rFonts w:ascii="Times New Roman" w:hAnsi="Times New Roman" w:cs="Times New Roman"/>
                <w:sz w:val="24"/>
                <w:szCs w:val="24"/>
              </w:rPr>
              <w:t>Актуальная информация об объектах, находящихся в муниципальной собственности размещена на официальном сайте Администрации Батецкого муниципального района (http://www.batetsky.ru/informaciya.html)</w:t>
            </w:r>
          </w:p>
        </w:tc>
      </w:tr>
      <w:tr w:rsidR="001A18D9" w:rsidRPr="00CE24E1" w:rsidTr="007F5921">
        <w:tc>
          <w:tcPr>
            <w:tcW w:w="14742" w:type="dxa"/>
            <w:gridSpan w:val="3"/>
          </w:tcPr>
          <w:p w:rsidR="001A18D9" w:rsidRPr="00CE24E1" w:rsidRDefault="00C81A04" w:rsidP="007236C5">
            <w:pPr>
              <w:widowControl w:val="0"/>
              <w:jc w:val="both"/>
              <w:rPr>
                <w:rFonts w:ascii="Times New Roman" w:hAnsi="Times New Roman" w:cs="Times New Roman"/>
                <w:sz w:val="24"/>
                <w:szCs w:val="24"/>
              </w:rPr>
            </w:pPr>
            <w:r w:rsidRPr="00CE24E1">
              <w:rPr>
                <w:rFonts w:ascii="Times New Roman" w:hAnsi="Times New Roman" w:cs="Times New Roman"/>
                <w:sz w:val="24"/>
                <w:szCs w:val="24"/>
              </w:rPr>
              <w:t>6</w:t>
            </w:r>
            <w:r w:rsidR="001A18D9" w:rsidRPr="00CE24E1">
              <w:rPr>
                <w:rFonts w:ascii="Times New Roman" w:hAnsi="Times New Roman" w:cs="Times New Roman"/>
                <w:sz w:val="24"/>
                <w:szCs w:val="24"/>
              </w:rPr>
              <w:t>.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r>
      <w:tr w:rsidR="005A4D52" w:rsidRPr="00CE24E1" w:rsidTr="008774BA">
        <w:tc>
          <w:tcPr>
            <w:tcW w:w="832" w:type="dxa"/>
          </w:tcPr>
          <w:p w:rsidR="005A4D52" w:rsidRPr="00CE24E1" w:rsidRDefault="005A4D52" w:rsidP="007236C5">
            <w:pPr>
              <w:pStyle w:val="23"/>
              <w:shd w:val="clear" w:color="auto" w:fill="auto"/>
              <w:spacing w:after="0" w:line="240" w:lineRule="auto"/>
              <w:ind w:firstLine="0"/>
              <w:rPr>
                <w:rFonts w:ascii="Times New Roman" w:eastAsiaTheme="minorHAnsi" w:hAnsi="Times New Roman" w:cs="Times New Roman"/>
                <w:spacing w:val="0"/>
                <w:sz w:val="24"/>
                <w:szCs w:val="24"/>
              </w:rPr>
            </w:pPr>
            <w:r w:rsidRPr="00CE24E1">
              <w:rPr>
                <w:rFonts w:ascii="Times New Roman" w:eastAsiaTheme="minorHAnsi" w:hAnsi="Times New Roman" w:cs="Times New Roman"/>
                <w:spacing w:val="0"/>
                <w:sz w:val="24"/>
                <w:szCs w:val="24"/>
              </w:rPr>
              <w:t>6.1.</w:t>
            </w:r>
          </w:p>
        </w:tc>
        <w:tc>
          <w:tcPr>
            <w:tcW w:w="5231" w:type="dxa"/>
          </w:tcPr>
          <w:p w:rsidR="005A4D52" w:rsidRPr="00CE24E1" w:rsidRDefault="005A4D52" w:rsidP="007236C5">
            <w:pPr>
              <w:jc w:val="both"/>
              <w:rPr>
                <w:rFonts w:ascii="Times New Roman" w:hAnsi="Times New Roman" w:cs="Times New Roman"/>
                <w:sz w:val="24"/>
                <w:szCs w:val="24"/>
              </w:rPr>
            </w:pPr>
            <w:r w:rsidRPr="00CE24E1">
              <w:rPr>
                <w:rFonts w:ascii="Times New Roman" w:hAnsi="Times New Roman" w:cs="Times New Roman"/>
                <w:sz w:val="24"/>
                <w:szCs w:val="24"/>
              </w:rPr>
              <w:t>Проведение образовательных семинаров, круглых столов, консультаций по актуальным вопросам развития предпринимательства</w:t>
            </w:r>
          </w:p>
        </w:tc>
        <w:tc>
          <w:tcPr>
            <w:tcW w:w="8679" w:type="dxa"/>
          </w:tcPr>
          <w:p w:rsidR="005A4D52" w:rsidRDefault="00A03FDE" w:rsidP="007236C5">
            <w:pPr>
              <w:jc w:val="both"/>
              <w:rPr>
                <w:rFonts w:ascii="Times New Roman" w:hAnsi="Times New Roman" w:cs="Times New Roman"/>
                <w:sz w:val="24"/>
                <w:szCs w:val="24"/>
              </w:rPr>
            </w:pPr>
            <w:r w:rsidRPr="00A03FDE">
              <w:rPr>
                <w:rFonts w:ascii="Times New Roman" w:hAnsi="Times New Roman" w:cs="Times New Roman"/>
                <w:sz w:val="24"/>
                <w:szCs w:val="24"/>
              </w:rPr>
              <w:t xml:space="preserve">Для </w:t>
            </w:r>
            <w:r>
              <w:rPr>
                <w:rFonts w:ascii="Times New Roman" w:hAnsi="Times New Roman" w:cs="Times New Roman"/>
                <w:sz w:val="24"/>
                <w:szCs w:val="24"/>
              </w:rPr>
              <w:t>организаций и предпринимателей</w:t>
            </w:r>
            <w:r w:rsidRPr="00A03FDE">
              <w:rPr>
                <w:rFonts w:ascii="Times New Roman" w:hAnsi="Times New Roman" w:cs="Times New Roman"/>
                <w:sz w:val="24"/>
                <w:szCs w:val="24"/>
              </w:rPr>
              <w:t xml:space="preserve"> Батецкого муниципального района проведены семинары</w:t>
            </w:r>
            <w:r>
              <w:rPr>
                <w:rFonts w:ascii="Times New Roman" w:hAnsi="Times New Roman" w:cs="Times New Roman"/>
                <w:sz w:val="24"/>
                <w:szCs w:val="24"/>
              </w:rPr>
              <w:t>:</w:t>
            </w:r>
          </w:p>
          <w:p w:rsidR="00A03FDE" w:rsidRPr="00A03FDE" w:rsidRDefault="00A03FDE" w:rsidP="007236C5">
            <w:pPr>
              <w:jc w:val="both"/>
              <w:rPr>
                <w:rFonts w:ascii="Times New Roman" w:hAnsi="Times New Roman" w:cs="Times New Roman"/>
                <w:sz w:val="24"/>
                <w:szCs w:val="24"/>
              </w:rPr>
            </w:pPr>
            <w:r w:rsidRPr="00A03FDE">
              <w:rPr>
                <w:rFonts w:ascii="Times New Roman" w:hAnsi="Times New Roman" w:cs="Times New Roman"/>
                <w:sz w:val="24"/>
                <w:szCs w:val="24"/>
              </w:rPr>
              <w:t>05.03.2019 выездной семинар Межрайонной ИФНС России №9 по Новгородской области на тему: «О применении с 1 июля контрольно-кассовой техники» и «О подключении к личному кабинету на</w:t>
            </w:r>
            <w:r>
              <w:rPr>
                <w:rFonts w:ascii="Times New Roman" w:hAnsi="Times New Roman" w:cs="Times New Roman"/>
                <w:sz w:val="24"/>
                <w:szCs w:val="24"/>
              </w:rPr>
              <w:t>логоплательщика»</w:t>
            </w:r>
            <w:r w:rsidRPr="00A03FDE">
              <w:rPr>
                <w:rFonts w:ascii="Times New Roman" w:hAnsi="Times New Roman" w:cs="Times New Roman"/>
                <w:sz w:val="24"/>
                <w:szCs w:val="24"/>
              </w:rPr>
              <w:t>;</w:t>
            </w:r>
          </w:p>
          <w:p w:rsidR="00A03FDE" w:rsidRPr="00A03FDE" w:rsidRDefault="00A03FDE" w:rsidP="007236C5">
            <w:pPr>
              <w:jc w:val="both"/>
              <w:rPr>
                <w:rFonts w:ascii="Times New Roman" w:hAnsi="Times New Roman" w:cs="Times New Roman"/>
                <w:sz w:val="24"/>
                <w:szCs w:val="24"/>
              </w:rPr>
            </w:pPr>
            <w:r w:rsidRPr="00A03FDE">
              <w:rPr>
                <w:rFonts w:ascii="Times New Roman" w:hAnsi="Times New Roman" w:cs="Times New Roman"/>
                <w:sz w:val="24"/>
                <w:szCs w:val="24"/>
              </w:rPr>
              <w:t xml:space="preserve">10.06.2019 семинар-совещание для крестьянских (фермерских)  хозяйств на тему «О </w:t>
            </w:r>
            <w:proofErr w:type="spellStart"/>
            <w:r w:rsidRPr="00A03FDE">
              <w:rPr>
                <w:rFonts w:ascii="Times New Roman" w:hAnsi="Times New Roman" w:cs="Times New Roman"/>
                <w:sz w:val="24"/>
                <w:szCs w:val="24"/>
              </w:rPr>
              <w:t>грантовой</w:t>
            </w:r>
            <w:proofErr w:type="spellEnd"/>
            <w:r w:rsidRPr="00A03FDE">
              <w:rPr>
                <w:rFonts w:ascii="Times New Roman" w:hAnsi="Times New Roman" w:cs="Times New Roman"/>
                <w:sz w:val="24"/>
                <w:szCs w:val="24"/>
              </w:rPr>
              <w:t xml:space="preserve"> поддержке малых форм хозяйствования»;</w:t>
            </w:r>
          </w:p>
          <w:p w:rsidR="00A03FDE" w:rsidRPr="00A03FDE" w:rsidRDefault="00A03FDE" w:rsidP="007236C5">
            <w:pPr>
              <w:jc w:val="both"/>
              <w:rPr>
                <w:rFonts w:ascii="Times New Roman" w:hAnsi="Times New Roman" w:cs="Times New Roman"/>
                <w:sz w:val="24"/>
                <w:szCs w:val="24"/>
              </w:rPr>
            </w:pPr>
            <w:r w:rsidRPr="00A03FDE">
              <w:rPr>
                <w:rFonts w:ascii="Times New Roman" w:hAnsi="Times New Roman" w:cs="Times New Roman"/>
                <w:sz w:val="24"/>
                <w:szCs w:val="24"/>
              </w:rPr>
              <w:t xml:space="preserve">28.08.2019 выездной семинар-совещание Управления </w:t>
            </w:r>
            <w:proofErr w:type="spellStart"/>
            <w:r w:rsidRPr="00A03FDE">
              <w:rPr>
                <w:rFonts w:ascii="Times New Roman" w:hAnsi="Times New Roman" w:cs="Times New Roman"/>
                <w:sz w:val="24"/>
                <w:szCs w:val="24"/>
              </w:rPr>
              <w:t>Роспотребнадзора</w:t>
            </w:r>
            <w:proofErr w:type="spellEnd"/>
            <w:r w:rsidRPr="00A03FDE">
              <w:rPr>
                <w:rFonts w:ascii="Times New Roman" w:hAnsi="Times New Roman" w:cs="Times New Roman"/>
                <w:sz w:val="24"/>
                <w:szCs w:val="24"/>
              </w:rPr>
              <w:t xml:space="preserve"> по </w:t>
            </w:r>
            <w:r w:rsidRPr="00A03FDE">
              <w:rPr>
                <w:rFonts w:ascii="Times New Roman" w:hAnsi="Times New Roman" w:cs="Times New Roman"/>
                <w:sz w:val="24"/>
                <w:szCs w:val="24"/>
              </w:rPr>
              <w:lastRenderedPageBreak/>
              <w:t xml:space="preserve">Новгородской области на тему: «Размещение в торговом зале молочных, молочных составных и </w:t>
            </w:r>
            <w:proofErr w:type="spellStart"/>
            <w:r w:rsidRPr="00A03FDE">
              <w:rPr>
                <w:rFonts w:ascii="Times New Roman" w:hAnsi="Times New Roman" w:cs="Times New Roman"/>
                <w:sz w:val="24"/>
                <w:szCs w:val="24"/>
              </w:rPr>
              <w:t>молокосодержащих</w:t>
            </w:r>
            <w:proofErr w:type="spellEnd"/>
            <w:r w:rsidRPr="00A03FDE">
              <w:rPr>
                <w:rFonts w:ascii="Times New Roman" w:hAnsi="Times New Roman" w:cs="Times New Roman"/>
                <w:sz w:val="24"/>
                <w:szCs w:val="24"/>
              </w:rPr>
              <w:t xml:space="preserve"> продуктов»;</w:t>
            </w:r>
          </w:p>
          <w:p w:rsidR="00981902" w:rsidRPr="00CE24E1" w:rsidRDefault="00A03FDE" w:rsidP="007236C5">
            <w:pPr>
              <w:jc w:val="both"/>
              <w:rPr>
                <w:rFonts w:ascii="Times New Roman" w:hAnsi="Times New Roman" w:cs="Times New Roman"/>
                <w:sz w:val="24"/>
                <w:szCs w:val="24"/>
              </w:rPr>
            </w:pPr>
            <w:r w:rsidRPr="00A03FDE">
              <w:rPr>
                <w:rFonts w:ascii="Times New Roman" w:hAnsi="Times New Roman" w:cs="Times New Roman"/>
                <w:sz w:val="24"/>
                <w:szCs w:val="24"/>
              </w:rPr>
              <w:t>17.12.2019 выездной семинар специалистов ФГБОУ НИППКРКС АПК на тему «Аспекты безопасности производства в АПК».</w:t>
            </w:r>
          </w:p>
        </w:tc>
      </w:tr>
      <w:tr w:rsidR="001A18D9" w:rsidRPr="00CE24E1" w:rsidTr="007F5921">
        <w:tc>
          <w:tcPr>
            <w:tcW w:w="14742" w:type="dxa"/>
            <w:gridSpan w:val="3"/>
          </w:tcPr>
          <w:p w:rsidR="001A18D9" w:rsidRPr="00CE24E1" w:rsidRDefault="00E24BCF" w:rsidP="007236C5">
            <w:pPr>
              <w:widowControl w:val="0"/>
              <w:ind w:right="-31"/>
              <w:jc w:val="both"/>
              <w:rPr>
                <w:rFonts w:ascii="Times New Roman" w:eastAsia="Times New Roman" w:hAnsi="Times New Roman" w:cs="Times New Roman"/>
                <w:bCs/>
                <w:spacing w:val="-5"/>
                <w:sz w:val="24"/>
                <w:szCs w:val="24"/>
              </w:rPr>
            </w:pPr>
            <w:r w:rsidRPr="00CE24E1">
              <w:rPr>
                <w:rFonts w:ascii="Times New Roman" w:hAnsi="Times New Roman" w:cs="Times New Roman"/>
                <w:sz w:val="24"/>
                <w:szCs w:val="24"/>
              </w:rPr>
              <w:lastRenderedPageBreak/>
              <w:t>7</w:t>
            </w:r>
            <w:r w:rsidR="001A18D9" w:rsidRPr="00CE24E1">
              <w:rPr>
                <w:rFonts w:ascii="Times New Roman" w:hAnsi="Times New Roman" w:cs="Times New Roman"/>
                <w:sz w:val="24"/>
                <w:szCs w:val="24"/>
              </w:rPr>
              <w:t xml:space="preserve">. Обеспечение равных условий доступа к информации о </w:t>
            </w:r>
            <w:r w:rsidRPr="00CE24E1">
              <w:rPr>
                <w:rFonts w:ascii="Times New Roman" w:hAnsi="Times New Roman" w:cs="Times New Roman"/>
                <w:sz w:val="24"/>
                <w:szCs w:val="24"/>
              </w:rPr>
              <w:t>муниципальном</w:t>
            </w:r>
            <w:r w:rsidR="001A18D9" w:rsidRPr="00CE24E1">
              <w:rPr>
                <w:rFonts w:ascii="Times New Roman" w:hAnsi="Times New Roman" w:cs="Times New Roman"/>
                <w:sz w:val="24"/>
                <w:szCs w:val="24"/>
              </w:rPr>
              <w:t xml:space="preserve"> имуществе </w:t>
            </w:r>
            <w:r w:rsidRPr="00CE24E1">
              <w:rPr>
                <w:rFonts w:ascii="Times New Roman" w:hAnsi="Times New Roman" w:cs="Times New Roman"/>
                <w:sz w:val="24"/>
                <w:szCs w:val="24"/>
              </w:rPr>
              <w:t>Батецкого муниципального района</w:t>
            </w:r>
          </w:p>
        </w:tc>
      </w:tr>
      <w:tr w:rsidR="005A4D52" w:rsidRPr="00CE24E1" w:rsidTr="009D7A37">
        <w:tc>
          <w:tcPr>
            <w:tcW w:w="832" w:type="dxa"/>
          </w:tcPr>
          <w:p w:rsidR="005A4D52" w:rsidRPr="00CE24E1" w:rsidRDefault="005A4D52" w:rsidP="007236C5">
            <w:pPr>
              <w:pStyle w:val="23"/>
              <w:shd w:val="clear" w:color="auto" w:fill="auto"/>
              <w:spacing w:after="0" w:line="240" w:lineRule="auto"/>
              <w:ind w:firstLine="0"/>
              <w:rPr>
                <w:rFonts w:ascii="Times New Roman" w:eastAsiaTheme="minorHAnsi" w:hAnsi="Times New Roman" w:cs="Times New Roman"/>
                <w:spacing w:val="0"/>
                <w:sz w:val="24"/>
                <w:szCs w:val="24"/>
              </w:rPr>
            </w:pPr>
            <w:r w:rsidRPr="00CE24E1">
              <w:rPr>
                <w:rFonts w:ascii="Times New Roman" w:eastAsiaTheme="minorHAnsi" w:hAnsi="Times New Roman" w:cs="Times New Roman"/>
                <w:spacing w:val="0"/>
                <w:sz w:val="24"/>
                <w:szCs w:val="24"/>
              </w:rPr>
              <w:t>7.1.</w:t>
            </w:r>
          </w:p>
        </w:tc>
        <w:tc>
          <w:tcPr>
            <w:tcW w:w="5231" w:type="dxa"/>
          </w:tcPr>
          <w:p w:rsidR="005A4D52" w:rsidRPr="00CE24E1" w:rsidRDefault="005A4D52" w:rsidP="007236C5">
            <w:pPr>
              <w:jc w:val="both"/>
              <w:rPr>
                <w:rFonts w:ascii="Times New Roman" w:hAnsi="Times New Roman" w:cs="Times New Roman"/>
                <w:sz w:val="24"/>
                <w:szCs w:val="24"/>
              </w:rPr>
            </w:pPr>
            <w:r w:rsidRPr="00CE24E1">
              <w:rPr>
                <w:rFonts w:ascii="Times New Roman" w:hAnsi="Times New Roman" w:cs="Times New Roman"/>
                <w:sz w:val="24"/>
                <w:szCs w:val="24"/>
              </w:rPr>
              <w:t>Обеспечение опубликования и актуализации на официальных сайтах ОМСУ Батецкого муниципального района</w:t>
            </w:r>
            <w:r w:rsidRPr="00CE24E1">
              <w:rPr>
                <w:rFonts w:ascii="Times New Roman" w:hAnsi="Times New Roman" w:cs="Times New Roman"/>
                <w:spacing w:val="-4"/>
                <w:sz w:val="24"/>
                <w:szCs w:val="24"/>
              </w:rPr>
              <w:t xml:space="preserve"> </w:t>
            </w:r>
            <w:r w:rsidRPr="00CE24E1">
              <w:rPr>
                <w:rFonts w:ascii="Times New Roman" w:hAnsi="Times New Roman" w:cs="Times New Roman"/>
                <w:sz w:val="24"/>
                <w:szCs w:val="24"/>
              </w:rPr>
              <w:t xml:space="preserve">в информационно-телекоммуникационной сети «Интернет» </w:t>
            </w:r>
            <w:r w:rsidRPr="00CE24E1">
              <w:rPr>
                <w:rFonts w:ascii="Times New Roman" w:hAnsi="Times New Roman" w:cs="Times New Roman"/>
                <w:spacing w:val="-4"/>
                <w:sz w:val="24"/>
                <w:szCs w:val="24"/>
              </w:rPr>
              <w:t>информа</w:t>
            </w:r>
            <w:r w:rsidRPr="00CE24E1">
              <w:rPr>
                <w:rFonts w:ascii="Times New Roman" w:hAnsi="Times New Roman" w:cs="Times New Roman"/>
                <w:sz w:val="24"/>
                <w:szCs w:val="24"/>
              </w:rPr>
              <w:t>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обременении правами третьих лиц</w:t>
            </w:r>
          </w:p>
        </w:tc>
        <w:tc>
          <w:tcPr>
            <w:tcW w:w="8679" w:type="dxa"/>
          </w:tcPr>
          <w:p w:rsidR="005A4D52" w:rsidRPr="00CE24E1" w:rsidRDefault="00CE24E1" w:rsidP="007236C5">
            <w:pPr>
              <w:jc w:val="both"/>
              <w:rPr>
                <w:rFonts w:ascii="Times New Roman" w:hAnsi="Times New Roman" w:cs="Times New Roman"/>
                <w:sz w:val="24"/>
                <w:szCs w:val="24"/>
              </w:rPr>
            </w:pPr>
            <w:r w:rsidRPr="00CE24E1">
              <w:rPr>
                <w:rFonts w:ascii="Times New Roman" w:hAnsi="Times New Roman" w:cs="Times New Roman"/>
                <w:sz w:val="24"/>
                <w:szCs w:val="24"/>
              </w:rPr>
              <w:t>Актуальная информация об объектах, находящихся в муниципальной собственности размещена на официальном сайте Администрации Батецкого муниципального района (http://www.batetsky.ru/informaciya.html)</w:t>
            </w:r>
          </w:p>
        </w:tc>
      </w:tr>
      <w:tr w:rsidR="005A4D52" w:rsidRPr="00CE24E1" w:rsidTr="00145795">
        <w:tc>
          <w:tcPr>
            <w:tcW w:w="832" w:type="dxa"/>
          </w:tcPr>
          <w:p w:rsidR="005A4D52" w:rsidRPr="00CE24E1" w:rsidRDefault="005A4D52" w:rsidP="007236C5">
            <w:pPr>
              <w:widowControl w:val="0"/>
              <w:ind w:right="-31"/>
              <w:jc w:val="center"/>
              <w:rPr>
                <w:rFonts w:ascii="Times New Roman" w:eastAsia="Times New Roman" w:hAnsi="Times New Roman" w:cs="Times New Roman"/>
                <w:bCs/>
                <w:spacing w:val="-5"/>
                <w:sz w:val="24"/>
                <w:szCs w:val="24"/>
              </w:rPr>
            </w:pPr>
            <w:r w:rsidRPr="00CE24E1">
              <w:rPr>
                <w:rFonts w:ascii="Times New Roman" w:hAnsi="Times New Roman" w:cs="Times New Roman"/>
                <w:sz w:val="24"/>
                <w:szCs w:val="24"/>
              </w:rPr>
              <w:t>7.2.</w:t>
            </w:r>
          </w:p>
        </w:tc>
        <w:tc>
          <w:tcPr>
            <w:tcW w:w="5231" w:type="dxa"/>
          </w:tcPr>
          <w:p w:rsidR="005A4D52" w:rsidRPr="00CE24E1" w:rsidRDefault="005A4D52" w:rsidP="007236C5">
            <w:pPr>
              <w:widowControl w:val="0"/>
              <w:ind w:right="-28"/>
              <w:jc w:val="both"/>
              <w:rPr>
                <w:rFonts w:ascii="Times New Roman" w:hAnsi="Times New Roman" w:cs="Times New Roman"/>
                <w:sz w:val="24"/>
                <w:szCs w:val="24"/>
              </w:rPr>
            </w:pPr>
            <w:r w:rsidRPr="00CE24E1">
              <w:rPr>
                <w:rFonts w:ascii="Times New Roman" w:hAnsi="Times New Roman" w:cs="Times New Roman"/>
                <w:sz w:val="24"/>
                <w:szCs w:val="24"/>
              </w:rPr>
              <w:t>Организация проведения аукционов по продаже земельных участков, находящихся в государственной или муниципальной собственности, а также аукционов на право заключения договоров их аренды</w:t>
            </w:r>
          </w:p>
        </w:tc>
        <w:tc>
          <w:tcPr>
            <w:tcW w:w="8679" w:type="dxa"/>
          </w:tcPr>
          <w:p w:rsidR="005A4D52" w:rsidRPr="00CE24E1" w:rsidRDefault="00CE24E1" w:rsidP="0035698D">
            <w:pPr>
              <w:widowControl w:val="0"/>
              <w:ind w:right="-28"/>
              <w:jc w:val="both"/>
              <w:rPr>
                <w:rFonts w:ascii="Times New Roman" w:hAnsi="Times New Roman" w:cs="Times New Roman"/>
                <w:sz w:val="24"/>
                <w:szCs w:val="24"/>
              </w:rPr>
            </w:pPr>
            <w:r w:rsidRPr="0092402C">
              <w:rPr>
                <w:rFonts w:ascii="Times New Roman" w:hAnsi="Times New Roman" w:cs="Times New Roman"/>
                <w:sz w:val="24"/>
                <w:szCs w:val="24"/>
              </w:rPr>
              <w:t>За 2019 год проведено</w:t>
            </w:r>
            <w:r w:rsidR="002E053C" w:rsidRPr="0092402C">
              <w:rPr>
                <w:rFonts w:ascii="Times New Roman" w:hAnsi="Times New Roman" w:cs="Times New Roman"/>
                <w:sz w:val="24"/>
                <w:szCs w:val="24"/>
              </w:rPr>
              <w:t xml:space="preserve"> </w:t>
            </w:r>
            <w:r w:rsidRPr="0092402C">
              <w:rPr>
                <w:rFonts w:ascii="Times New Roman" w:hAnsi="Times New Roman" w:cs="Times New Roman"/>
                <w:sz w:val="24"/>
                <w:szCs w:val="24"/>
              </w:rPr>
              <w:t>3 аукциона по продаже земельных участков, находящихся муниципальной собственности и 2</w:t>
            </w:r>
            <w:r w:rsidR="0092402C" w:rsidRPr="0092402C">
              <w:rPr>
                <w:rFonts w:ascii="Times New Roman" w:hAnsi="Times New Roman" w:cs="Times New Roman"/>
                <w:sz w:val="24"/>
                <w:szCs w:val="24"/>
              </w:rPr>
              <w:t>5</w:t>
            </w:r>
            <w:r w:rsidRPr="0092402C">
              <w:rPr>
                <w:rFonts w:ascii="Times New Roman" w:hAnsi="Times New Roman" w:cs="Times New Roman"/>
                <w:sz w:val="24"/>
                <w:szCs w:val="24"/>
              </w:rPr>
              <w:t xml:space="preserve"> аукцион</w:t>
            </w:r>
            <w:r w:rsidR="0092402C" w:rsidRPr="0092402C">
              <w:rPr>
                <w:rFonts w:ascii="Times New Roman" w:hAnsi="Times New Roman" w:cs="Times New Roman"/>
                <w:sz w:val="24"/>
                <w:szCs w:val="24"/>
              </w:rPr>
              <w:t>ов</w:t>
            </w:r>
            <w:r w:rsidRPr="0092402C">
              <w:rPr>
                <w:rFonts w:ascii="Times New Roman" w:hAnsi="Times New Roman" w:cs="Times New Roman"/>
                <w:sz w:val="24"/>
                <w:szCs w:val="24"/>
              </w:rPr>
              <w:t xml:space="preserve"> по продаже права на заключение договоров аренды.</w:t>
            </w:r>
          </w:p>
        </w:tc>
      </w:tr>
      <w:tr w:rsidR="001A18D9" w:rsidRPr="00CE24E1" w:rsidTr="007F5921">
        <w:tc>
          <w:tcPr>
            <w:tcW w:w="14742" w:type="dxa"/>
            <w:gridSpan w:val="3"/>
          </w:tcPr>
          <w:p w:rsidR="001A18D9" w:rsidRPr="00CE24E1" w:rsidRDefault="00E24BCF" w:rsidP="007236C5">
            <w:pPr>
              <w:widowControl w:val="0"/>
              <w:ind w:right="-31"/>
              <w:jc w:val="both"/>
              <w:rPr>
                <w:rFonts w:ascii="Times New Roman" w:eastAsia="Times New Roman" w:hAnsi="Times New Roman" w:cs="Times New Roman"/>
                <w:bCs/>
                <w:spacing w:val="-5"/>
                <w:sz w:val="24"/>
                <w:szCs w:val="24"/>
              </w:rPr>
            </w:pPr>
            <w:r w:rsidRPr="00CE24E1">
              <w:rPr>
                <w:rFonts w:ascii="Times New Roman" w:hAnsi="Times New Roman" w:cs="Times New Roman"/>
                <w:sz w:val="24"/>
                <w:szCs w:val="24"/>
              </w:rPr>
              <w:t>8</w:t>
            </w:r>
            <w:r w:rsidR="001A18D9" w:rsidRPr="00CE24E1">
              <w:rPr>
                <w:rFonts w:ascii="Times New Roman" w:hAnsi="Times New Roman" w:cs="Times New Roman"/>
                <w:sz w:val="24"/>
                <w:szCs w:val="24"/>
              </w:rPr>
              <w:t>. Обеспечение мобильности трудовых ресурсов, повышение эффективности труда</w:t>
            </w:r>
          </w:p>
        </w:tc>
      </w:tr>
      <w:tr w:rsidR="005A4D52" w:rsidRPr="00CE24E1" w:rsidTr="00F619DA">
        <w:tc>
          <w:tcPr>
            <w:tcW w:w="832" w:type="dxa"/>
          </w:tcPr>
          <w:p w:rsidR="005A4D52" w:rsidRPr="00CE24E1" w:rsidRDefault="005A4D52" w:rsidP="007236C5">
            <w:pPr>
              <w:widowControl w:val="0"/>
              <w:ind w:right="-31"/>
              <w:jc w:val="center"/>
              <w:rPr>
                <w:rFonts w:ascii="Times New Roman" w:hAnsi="Times New Roman" w:cs="Times New Roman"/>
                <w:sz w:val="24"/>
                <w:szCs w:val="24"/>
              </w:rPr>
            </w:pPr>
            <w:r w:rsidRPr="00CE24E1">
              <w:rPr>
                <w:rFonts w:ascii="Times New Roman" w:hAnsi="Times New Roman" w:cs="Times New Roman"/>
                <w:sz w:val="24"/>
                <w:szCs w:val="24"/>
              </w:rPr>
              <w:t>8.1.</w:t>
            </w:r>
          </w:p>
        </w:tc>
        <w:tc>
          <w:tcPr>
            <w:tcW w:w="5231" w:type="dxa"/>
          </w:tcPr>
          <w:p w:rsidR="005A4D52" w:rsidRPr="00CE24E1" w:rsidRDefault="005A4D52" w:rsidP="007236C5">
            <w:pPr>
              <w:widowControl w:val="0"/>
              <w:rPr>
                <w:rFonts w:ascii="Times New Roman" w:hAnsi="Times New Roman" w:cs="Times New Roman"/>
                <w:sz w:val="24"/>
                <w:szCs w:val="24"/>
              </w:rPr>
            </w:pPr>
            <w:r w:rsidRPr="00511167">
              <w:rPr>
                <w:rFonts w:ascii="Times New Roman" w:hAnsi="Times New Roman" w:cs="Times New Roman"/>
                <w:sz w:val="24"/>
                <w:szCs w:val="24"/>
              </w:rPr>
              <w:t>Формирование и актуализация  прогноза кадровой потребности на рынке труда Батецкого муниципального района</w:t>
            </w:r>
          </w:p>
        </w:tc>
        <w:tc>
          <w:tcPr>
            <w:tcW w:w="8679" w:type="dxa"/>
          </w:tcPr>
          <w:p w:rsidR="005A4D52" w:rsidRPr="00CE24E1" w:rsidRDefault="00511167" w:rsidP="007236C5">
            <w:pPr>
              <w:pStyle w:val="23"/>
              <w:shd w:val="clear" w:color="auto" w:fill="auto"/>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По состоянию на 1 сентября сформированы сведения о кадровой потребности Батецкого муниципального района на 2020-2026 го</w:t>
            </w:r>
            <w:r w:rsidR="009A4BA3">
              <w:rPr>
                <w:rFonts w:ascii="Times New Roman" w:hAnsi="Times New Roman" w:cs="Times New Roman"/>
                <w:sz w:val="24"/>
                <w:szCs w:val="24"/>
              </w:rPr>
              <w:t>д</w:t>
            </w:r>
            <w:r>
              <w:rPr>
                <w:rFonts w:ascii="Times New Roman" w:hAnsi="Times New Roman" w:cs="Times New Roman"/>
                <w:sz w:val="24"/>
                <w:szCs w:val="24"/>
              </w:rPr>
              <w:t>ы</w:t>
            </w:r>
            <w:r w:rsidR="00E14618">
              <w:rPr>
                <w:rFonts w:ascii="Times New Roman" w:hAnsi="Times New Roman" w:cs="Times New Roman"/>
                <w:sz w:val="24"/>
                <w:szCs w:val="24"/>
              </w:rPr>
              <w:t>.</w:t>
            </w:r>
          </w:p>
        </w:tc>
      </w:tr>
      <w:tr w:rsidR="001A18D9" w:rsidRPr="00CE24E1" w:rsidTr="007F5921">
        <w:tc>
          <w:tcPr>
            <w:tcW w:w="14742" w:type="dxa"/>
            <w:gridSpan w:val="3"/>
          </w:tcPr>
          <w:p w:rsidR="001A18D9" w:rsidRPr="00CE24E1" w:rsidRDefault="00E24BCF" w:rsidP="007236C5">
            <w:pPr>
              <w:widowControl w:val="0"/>
              <w:jc w:val="both"/>
              <w:rPr>
                <w:rFonts w:ascii="Times New Roman" w:eastAsia="Times New Roman" w:hAnsi="Times New Roman" w:cs="Times New Roman"/>
                <w:bCs/>
                <w:spacing w:val="-5"/>
                <w:sz w:val="24"/>
                <w:szCs w:val="24"/>
              </w:rPr>
            </w:pPr>
            <w:r w:rsidRPr="00CE24E1">
              <w:rPr>
                <w:rFonts w:ascii="Times New Roman" w:eastAsia="Times New Roman" w:hAnsi="Times New Roman" w:cs="Times New Roman"/>
                <w:bCs/>
                <w:spacing w:val="-5"/>
                <w:sz w:val="24"/>
                <w:szCs w:val="24"/>
              </w:rPr>
              <w:t>9</w:t>
            </w:r>
            <w:r w:rsidR="001A18D9" w:rsidRPr="00CE24E1">
              <w:rPr>
                <w:rFonts w:ascii="Times New Roman" w:eastAsia="Times New Roman" w:hAnsi="Times New Roman" w:cs="Times New Roman"/>
                <w:bCs/>
                <w:spacing w:val="-5"/>
                <w:sz w:val="24"/>
                <w:szCs w:val="24"/>
              </w:rPr>
              <w:t>. Повышение финансовой грамотности населения</w:t>
            </w:r>
          </w:p>
        </w:tc>
      </w:tr>
      <w:tr w:rsidR="005A4D52" w:rsidRPr="00CE24E1" w:rsidTr="0060402F">
        <w:tc>
          <w:tcPr>
            <w:tcW w:w="832" w:type="dxa"/>
          </w:tcPr>
          <w:p w:rsidR="005A4D52" w:rsidRPr="00CE24E1" w:rsidRDefault="005A4D52" w:rsidP="007236C5">
            <w:pPr>
              <w:widowControl w:val="0"/>
              <w:jc w:val="center"/>
              <w:rPr>
                <w:rFonts w:ascii="Times New Roman" w:hAnsi="Times New Roman" w:cs="Times New Roman"/>
                <w:sz w:val="24"/>
                <w:szCs w:val="24"/>
              </w:rPr>
            </w:pPr>
            <w:r w:rsidRPr="00CE24E1">
              <w:rPr>
                <w:rFonts w:ascii="Times New Roman" w:hAnsi="Times New Roman" w:cs="Times New Roman"/>
                <w:sz w:val="24"/>
                <w:szCs w:val="24"/>
              </w:rPr>
              <w:t>9.1.</w:t>
            </w:r>
          </w:p>
        </w:tc>
        <w:tc>
          <w:tcPr>
            <w:tcW w:w="5231" w:type="dxa"/>
          </w:tcPr>
          <w:p w:rsidR="005A4D52" w:rsidRPr="002E053C" w:rsidRDefault="005A4D52" w:rsidP="007236C5">
            <w:pPr>
              <w:pStyle w:val="23"/>
              <w:shd w:val="clear" w:color="auto" w:fill="auto"/>
              <w:spacing w:after="0" w:line="240" w:lineRule="auto"/>
              <w:ind w:firstLine="0"/>
              <w:jc w:val="left"/>
              <w:rPr>
                <w:rFonts w:ascii="Times New Roman" w:eastAsiaTheme="minorHAnsi" w:hAnsi="Times New Roman" w:cs="Times New Roman"/>
                <w:spacing w:val="0"/>
                <w:sz w:val="24"/>
                <w:szCs w:val="24"/>
                <w:highlight w:val="yellow"/>
              </w:rPr>
            </w:pPr>
            <w:r w:rsidRPr="009A4BA3">
              <w:rPr>
                <w:rFonts w:ascii="Times New Roman" w:eastAsiaTheme="minorHAnsi" w:hAnsi="Times New Roman" w:cs="Times New Roman"/>
                <w:spacing w:val="0"/>
                <w:sz w:val="24"/>
                <w:szCs w:val="24"/>
              </w:rPr>
              <w:t>Организация Центров финансовой грамотности и налоговой культуры на базе библиотек</w:t>
            </w:r>
          </w:p>
        </w:tc>
        <w:tc>
          <w:tcPr>
            <w:tcW w:w="8679" w:type="dxa"/>
          </w:tcPr>
          <w:p w:rsidR="00A91E2B" w:rsidRPr="009A4BA3" w:rsidRDefault="00A91E2B" w:rsidP="007236C5">
            <w:pPr>
              <w:pStyle w:val="23"/>
              <w:spacing w:after="0" w:line="240" w:lineRule="auto"/>
              <w:ind w:firstLine="0"/>
              <w:rPr>
                <w:rFonts w:ascii="Times New Roman" w:eastAsiaTheme="minorHAnsi" w:hAnsi="Times New Roman" w:cs="Times New Roman"/>
                <w:spacing w:val="0"/>
                <w:sz w:val="24"/>
                <w:szCs w:val="24"/>
              </w:rPr>
            </w:pPr>
            <w:r w:rsidRPr="009A4BA3">
              <w:rPr>
                <w:rFonts w:ascii="Times New Roman" w:eastAsiaTheme="minorHAnsi" w:hAnsi="Times New Roman" w:cs="Times New Roman"/>
                <w:spacing w:val="0"/>
                <w:sz w:val="24"/>
                <w:szCs w:val="24"/>
              </w:rPr>
              <w:t>Библиотеки МБУК «Батецкая МЦБС» работают по программе налоговой и финансовой грамотности «Финансовая грамотность». Программа охватывает все категории и возраста граждан, проживающих на территории Батецкого района. Каждая библиотека МЦБС реализует в 2019 году свою подпрограмму.</w:t>
            </w:r>
          </w:p>
          <w:p w:rsidR="00A91E2B" w:rsidRPr="009A4BA3" w:rsidRDefault="00A91E2B" w:rsidP="007236C5">
            <w:pPr>
              <w:pStyle w:val="23"/>
              <w:spacing w:after="0" w:line="240" w:lineRule="auto"/>
              <w:ind w:firstLine="0"/>
              <w:rPr>
                <w:rFonts w:ascii="Times New Roman" w:eastAsiaTheme="minorHAnsi" w:hAnsi="Times New Roman" w:cs="Times New Roman"/>
                <w:spacing w:val="0"/>
                <w:sz w:val="24"/>
                <w:szCs w:val="24"/>
              </w:rPr>
            </w:pPr>
            <w:r w:rsidRPr="009A4BA3">
              <w:rPr>
                <w:rFonts w:ascii="Times New Roman" w:eastAsiaTheme="minorHAnsi" w:hAnsi="Times New Roman" w:cs="Times New Roman"/>
                <w:spacing w:val="0"/>
                <w:sz w:val="24"/>
                <w:szCs w:val="24"/>
              </w:rPr>
              <w:t xml:space="preserve">В рамках программы во всех библиотеках оформлены и регулярно (1 раз в месяц) обновляются стенды финансовой и налоговой грамотности. Постоянно действующие информационные стенды: «Финансы и налоги» (ЦБ), «Финансовая </w:t>
            </w:r>
            <w:r w:rsidRPr="009A4BA3">
              <w:rPr>
                <w:rFonts w:ascii="Times New Roman" w:eastAsiaTheme="minorHAnsi" w:hAnsi="Times New Roman" w:cs="Times New Roman"/>
                <w:spacing w:val="0"/>
                <w:sz w:val="24"/>
                <w:szCs w:val="24"/>
              </w:rPr>
              <w:lastRenderedPageBreak/>
              <w:t>грамотность» (Городенская сельская библиотека), «Налоговая грамотность»</w:t>
            </w:r>
            <w:r w:rsidR="00096B1F" w:rsidRPr="009A4BA3">
              <w:rPr>
                <w:rFonts w:ascii="Times New Roman" w:eastAsiaTheme="minorHAnsi" w:hAnsi="Times New Roman" w:cs="Times New Roman"/>
                <w:spacing w:val="0"/>
                <w:sz w:val="24"/>
                <w:szCs w:val="24"/>
              </w:rPr>
              <w:t xml:space="preserve"> </w:t>
            </w:r>
            <w:r w:rsidRPr="009A4BA3">
              <w:rPr>
                <w:rFonts w:ascii="Times New Roman" w:eastAsiaTheme="minorHAnsi" w:hAnsi="Times New Roman" w:cs="Times New Roman"/>
                <w:spacing w:val="0"/>
                <w:sz w:val="24"/>
                <w:szCs w:val="24"/>
              </w:rPr>
              <w:t>(Городенская сельская библиотека), «Финансы и мы</w:t>
            </w:r>
            <w:proofErr w:type="gramStart"/>
            <w:r w:rsidRPr="009A4BA3">
              <w:rPr>
                <w:rFonts w:ascii="Times New Roman" w:eastAsiaTheme="minorHAnsi" w:hAnsi="Times New Roman" w:cs="Times New Roman"/>
                <w:spacing w:val="0"/>
                <w:sz w:val="24"/>
                <w:szCs w:val="24"/>
              </w:rPr>
              <w:t>»(</w:t>
            </w:r>
            <w:proofErr w:type="spellStart"/>
            <w:proofErr w:type="gramEnd"/>
            <w:r w:rsidRPr="009A4BA3">
              <w:rPr>
                <w:rFonts w:ascii="Times New Roman" w:eastAsiaTheme="minorHAnsi" w:hAnsi="Times New Roman" w:cs="Times New Roman"/>
                <w:spacing w:val="0"/>
                <w:sz w:val="24"/>
                <w:szCs w:val="24"/>
              </w:rPr>
              <w:t>Воронинская</w:t>
            </w:r>
            <w:proofErr w:type="spellEnd"/>
            <w:r w:rsidRPr="009A4BA3">
              <w:rPr>
                <w:rFonts w:ascii="Times New Roman" w:eastAsiaTheme="minorHAnsi" w:hAnsi="Times New Roman" w:cs="Times New Roman"/>
                <w:spacing w:val="0"/>
                <w:sz w:val="24"/>
                <w:szCs w:val="24"/>
              </w:rPr>
              <w:t xml:space="preserve"> сельская библиотека), «Школа финансовой грамотности» (</w:t>
            </w:r>
            <w:proofErr w:type="spellStart"/>
            <w:r w:rsidRPr="009A4BA3">
              <w:rPr>
                <w:rFonts w:ascii="Times New Roman" w:eastAsiaTheme="minorHAnsi" w:hAnsi="Times New Roman" w:cs="Times New Roman"/>
                <w:spacing w:val="0"/>
                <w:sz w:val="24"/>
                <w:szCs w:val="24"/>
              </w:rPr>
              <w:t>Косицкая</w:t>
            </w:r>
            <w:proofErr w:type="spellEnd"/>
            <w:r w:rsidRPr="009A4BA3">
              <w:rPr>
                <w:rFonts w:ascii="Times New Roman" w:eastAsiaTheme="minorHAnsi" w:hAnsi="Times New Roman" w:cs="Times New Roman"/>
                <w:spacing w:val="0"/>
                <w:sz w:val="24"/>
                <w:szCs w:val="24"/>
              </w:rPr>
              <w:t xml:space="preserve"> сельская библиотека), «Хочу, могу, умею» (</w:t>
            </w:r>
            <w:proofErr w:type="spellStart"/>
            <w:r w:rsidRPr="009A4BA3">
              <w:rPr>
                <w:rFonts w:ascii="Times New Roman" w:eastAsiaTheme="minorHAnsi" w:hAnsi="Times New Roman" w:cs="Times New Roman"/>
                <w:spacing w:val="0"/>
                <w:sz w:val="24"/>
                <w:szCs w:val="24"/>
              </w:rPr>
              <w:t>Вольногорская</w:t>
            </w:r>
            <w:proofErr w:type="spellEnd"/>
            <w:r w:rsidRPr="009A4BA3">
              <w:rPr>
                <w:rFonts w:ascii="Times New Roman" w:eastAsiaTheme="minorHAnsi" w:hAnsi="Times New Roman" w:cs="Times New Roman"/>
                <w:spacing w:val="0"/>
                <w:sz w:val="24"/>
                <w:szCs w:val="24"/>
              </w:rPr>
              <w:t xml:space="preserve"> сельская библиотека), «Ваша финансовая грамотность» (</w:t>
            </w:r>
            <w:proofErr w:type="spellStart"/>
            <w:r w:rsidRPr="009A4BA3">
              <w:rPr>
                <w:rFonts w:ascii="Times New Roman" w:eastAsiaTheme="minorHAnsi" w:hAnsi="Times New Roman" w:cs="Times New Roman"/>
                <w:spacing w:val="0"/>
                <w:sz w:val="24"/>
                <w:szCs w:val="24"/>
              </w:rPr>
              <w:t>Мойкинская</w:t>
            </w:r>
            <w:proofErr w:type="spellEnd"/>
            <w:r w:rsidRPr="009A4BA3">
              <w:rPr>
                <w:rFonts w:ascii="Times New Roman" w:eastAsiaTheme="minorHAnsi" w:hAnsi="Times New Roman" w:cs="Times New Roman"/>
                <w:spacing w:val="0"/>
                <w:sz w:val="24"/>
                <w:szCs w:val="24"/>
              </w:rPr>
              <w:t xml:space="preserve"> сельская библиотека), «Дружи с финансами» (</w:t>
            </w:r>
            <w:proofErr w:type="spellStart"/>
            <w:r w:rsidRPr="009A4BA3">
              <w:rPr>
                <w:rFonts w:ascii="Times New Roman" w:eastAsiaTheme="minorHAnsi" w:hAnsi="Times New Roman" w:cs="Times New Roman"/>
                <w:spacing w:val="0"/>
                <w:sz w:val="24"/>
                <w:szCs w:val="24"/>
              </w:rPr>
              <w:t>Передольская</w:t>
            </w:r>
            <w:proofErr w:type="spellEnd"/>
            <w:r w:rsidRPr="009A4BA3">
              <w:rPr>
                <w:rFonts w:ascii="Times New Roman" w:eastAsiaTheme="minorHAnsi" w:hAnsi="Times New Roman" w:cs="Times New Roman"/>
                <w:spacing w:val="0"/>
                <w:sz w:val="24"/>
                <w:szCs w:val="24"/>
              </w:rPr>
              <w:t xml:space="preserve"> сельская библиотека).</w:t>
            </w:r>
          </w:p>
          <w:p w:rsidR="005A4D52" w:rsidRPr="009A4BA3" w:rsidRDefault="00A91E2B" w:rsidP="007236C5">
            <w:pPr>
              <w:pStyle w:val="23"/>
              <w:shd w:val="clear" w:color="auto" w:fill="auto"/>
              <w:spacing w:after="0" w:line="240" w:lineRule="auto"/>
              <w:ind w:firstLine="0"/>
              <w:rPr>
                <w:rFonts w:ascii="Times New Roman" w:eastAsiaTheme="minorHAnsi" w:hAnsi="Times New Roman" w:cs="Times New Roman"/>
                <w:spacing w:val="0"/>
                <w:sz w:val="24"/>
                <w:szCs w:val="24"/>
              </w:rPr>
            </w:pPr>
            <w:proofErr w:type="gramStart"/>
            <w:r w:rsidRPr="009A4BA3">
              <w:rPr>
                <w:rFonts w:ascii="Times New Roman" w:eastAsiaTheme="minorHAnsi" w:hAnsi="Times New Roman" w:cs="Times New Roman"/>
                <w:spacing w:val="0"/>
                <w:sz w:val="24"/>
                <w:szCs w:val="24"/>
              </w:rPr>
              <w:t xml:space="preserve">Все материалы, присланные МБУК «Батецкая МЦБС» Управлением Федеральной налоговой службы по Новгородской области, ПАО Сбербанк, </w:t>
            </w:r>
            <w:r w:rsidR="00096B1F" w:rsidRPr="009A4BA3">
              <w:rPr>
                <w:rFonts w:ascii="Times New Roman" w:eastAsiaTheme="minorHAnsi" w:hAnsi="Times New Roman" w:cs="Times New Roman"/>
                <w:spacing w:val="0"/>
                <w:sz w:val="24"/>
                <w:szCs w:val="24"/>
              </w:rPr>
              <w:t xml:space="preserve">Управлением </w:t>
            </w:r>
            <w:proofErr w:type="spellStart"/>
            <w:r w:rsidR="00096B1F" w:rsidRPr="009A4BA3">
              <w:rPr>
                <w:rFonts w:ascii="Times New Roman" w:eastAsiaTheme="minorHAnsi" w:hAnsi="Times New Roman" w:cs="Times New Roman"/>
                <w:spacing w:val="0"/>
                <w:sz w:val="24"/>
                <w:szCs w:val="24"/>
              </w:rPr>
              <w:t>Р</w:t>
            </w:r>
            <w:r w:rsidRPr="009A4BA3">
              <w:rPr>
                <w:rFonts w:ascii="Times New Roman" w:eastAsiaTheme="minorHAnsi" w:hAnsi="Times New Roman" w:cs="Times New Roman"/>
                <w:spacing w:val="0"/>
                <w:sz w:val="24"/>
                <w:szCs w:val="24"/>
              </w:rPr>
              <w:t>оспотребнадзор</w:t>
            </w:r>
            <w:r w:rsidR="00096B1F" w:rsidRPr="009A4BA3">
              <w:rPr>
                <w:rFonts w:ascii="Times New Roman" w:eastAsiaTheme="minorHAnsi" w:hAnsi="Times New Roman" w:cs="Times New Roman"/>
                <w:spacing w:val="0"/>
                <w:sz w:val="24"/>
                <w:szCs w:val="24"/>
              </w:rPr>
              <w:t>а</w:t>
            </w:r>
            <w:proofErr w:type="spellEnd"/>
            <w:r w:rsidR="00096B1F" w:rsidRPr="009A4BA3">
              <w:rPr>
                <w:rFonts w:ascii="Times New Roman" w:eastAsiaTheme="minorHAnsi" w:hAnsi="Times New Roman" w:cs="Times New Roman"/>
                <w:spacing w:val="0"/>
                <w:sz w:val="24"/>
                <w:szCs w:val="24"/>
              </w:rPr>
              <w:t xml:space="preserve"> по Новгородской области</w:t>
            </w:r>
            <w:r w:rsidRPr="009A4BA3">
              <w:rPr>
                <w:rFonts w:ascii="Times New Roman" w:eastAsiaTheme="minorHAnsi" w:hAnsi="Times New Roman" w:cs="Times New Roman"/>
                <w:spacing w:val="0"/>
                <w:sz w:val="24"/>
                <w:szCs w:val="24"/>
              </w:rPr>
              <w:t>, Пенсионным фондом РФ размещаются на сайте МБУК «Батецкая МЦБС» в разделе «Материалы по повышению финансовой и налоговой грамотности населения» (http://bibl.systema.ru/batbib/proekt-povyshenie-finansovoj-i-nalog), а также используются библиотеками для проведения мероприятий.</w:t>
            </w:r>
            <w:proofErr w:type="gramEnd"/>
          </w:p>
        </w:tc>
      </w:tr>
      <w:tr w:rsidR="009A4BA3" w:rsidRPr="00CE24E1" w:rsidTr="0060402F">
        <w:tc>
          <w:tcPr>
            <w:tcW w:w="832" w:type="dxa"/>
          </w:tcPr>
          <w:p w:rsidR="009A4BA3" w:rsidRPr="00CE24E1" w:rsidRDefault="009A4BA3" w:rsidP="007236C5">
            <w:pPr>
              <w:widowControl w:val="0"/>
              <w:jc w:val="center"/>
              <w:rPr>
                <w:rFonts w:ascii="Times New Roman" w:hAnsi="Times New Roman" w:cs="Times New Roman"/>
                <w:sz w:val="24"/>
                <w:szCs w:val="24"/>
              </w:rPr>
            </w:pPr>
            <w:r w:rsidRPr="00CE24E1">
              <w:rPr>
                <w:rFonts w:ascii="Times New Roman" w:hAnsi="Times New Roman" w:cs="Times New Roman"/>
                <w:sz w:val="24"/>
                <w:szCs w:val="24"/>
              </w:rPr>
              <w:lastRenderedPageBreak/>
              <w:t>9.2.</w:t>
            </w:r>
          </w:p>
        </w:tc>
        <w:tc>
          <w:tcPr>
            <w:tcW w:w="5231" w:type="dxa"/>
          </w:tcPr>
          <w:p w:rsidR="009A4BA3" w:rsidRPr="002E053C" w:rsidRDefault="009A4BA3" w:rsidP="007236C5">
            <w:pPr>
              <w:pStyle w:val="23"/>
              <w:shd w:val="clear" w:color="auto" w:fill="auto"/>
              <w:spacing w:after="0" w:line="240" w:lineRule="auto"/>
              <w:ind w:firstLine="0"/>
              <w:jc w:val="left"/>
              <w:rPr>
                <w:rFonts w:ascii="Times New Roman" w:eastAsiaTheme="minorHAnsi" w:hAnsi="Times New Roman" w:cs="Times New Roman"/>
                <w:spacing w:val="0"/>
                <w:sz w:val="24"/>
                <w:szCs w:val="24"/>
                <w:highlight w:val="yellow"/>
              </w:rPr>
            </w:pPr>
            <w:r w:rsidRPr="009A4BA3">
              <w:rPr>
                <w:rFonts w:ascii="Times New Roman" w:eastAsiaTheme="minorHAnsi" w:hAnsi="Times New Roman" w:cs="Times New Roman"/>
                <w:spacing w:val="0"/>
                <w:sz w:val="24"/>
                <w:szCs w:val="24"/>
              </w:rPr>
              <w:t>Проведение уроков налоговой грамотности и профессиональной ориентации</w:t>
            </w:r>
          </w:p>
        </w:tc>
        <w:tc>
          <w:tcPr>
            <w:tcW w:w="8679" w:type="dxa"/>
          </w:tcPr>
          <w:p w:rsidR="009A4BA3" w:rsidRPr="007236C5" w:rsidRDefault="009A4BA3" w:rsidP="007236C5">
            <w:pPr>
              <w:jc w:val="both"/>
              <w:rPr>
                <w:rFonts w:ascii="Times New Roman" w:hAnsi="Times New Roman" w:cs="Times New Roman"/>
                <w:sz w:val="24"/>
                <w:szCs w:val="24"/>
              </w:rPr>
            </w:pPr>
            <w:r w:rsidRPr="007236C5">
              <w:rPr>
                <w:rFonts w:ascii="Times New Roman" w:hAnsi="Times New Roman" w:cs="Times New Roman"/>
                <w:sz w:val="24"/>
                <w:szCs w:val="24"/>
              </w:rPr>
              <w:t>Всего мероприятий по финансовой и налоговой грамотности 59, посетили 713 чел., из них мероприятий с представителями налоговой и других организаций - 10, посетили 205 чел.</w:t>
            </w:r>
          </w:p>
          <w:p w:rsidR="009A4BA3" w:rsidRPr="009A4BA3" w:rsidRDefault="009A4BA3" w:rsidP="007236C5">
            <w:pPr>
              <w:jc w:val="both"/>
              <w:rPr>
                <w:rFonts w:ascii="Times New Roman" w:hAnsi="Times New Roman" w:cs="Times New Roman"/>
                <w:sz w:val="24"/>
                <w:szCs w:val="24"/>
              </w:rPr>
            </w:pPr>
            <w:r w:rsidRPr="009A4BA3">
              <w:rPr>
                <w:rFonts w:ascii="Times New Roman" w:hAnsi="Times New Roman" w:cs="Times New Roman"/>
                <w:sz w:val="24"/>
                <w:szCs w:val="24"/>
              </w:rPr>
              <w:t xml:space="preserve">Среди мероприятий можно отметить </w:t>
            </w:r>
            <w:proofErr w:type="gramStart"/>
            <w:r w:rsidRPr="009A4BA3">
              <w:rPr>
                <w:rFonts w:ascii="Times New Roman" w:hAnsi="Times New Roman" w:cs="Times New Roman"/>
                <w:sz w:val="24"/>
                <w:szCs w:val="24"/>
              </w:rPr>
              <w:t>следующие</w:t>
            </w:r>
            <w:proofErr w:type="gramEnd"/>
            <w:r w:rsidRPr="009A4BA3">
              <w:rPr>
                <w:rFonts w:ascii="Times New Roman" w:hAnsi="Times New Roman" w:cs="Times New Roman"/>
                <w:sz w:val="24"/>
                <w:szCs w:val="24"/>
              </w:rPr>
              <w:t>:</w:t>
            </w:r>
          </w:p>
          <w:p w:rsidR="009A4BA3" w:rsidRPr="009A4BA3" w:rsidRDefault="009A4BA3" w:rsidP="007236C5">
            <w:pPr>
              <w:jc w:val="both"/>
              <w:rPr>
                <w:rFonts w:ascii="Times New Roman" w:hAnsi="Times New Roman" w:cs="Times New Roman"/>
                <w:sz w:val="24"/>
                <w:szCs w:val="24"/>
              </w:rPr>
            </w:pPr>
            <w:r w:rsidRPr="009A4BA3">
              <w:rPr>
                <w:rFonts w:ascii="Times New Roman" w:hAnsi="Times New Roman" w:cs="Times New Roman"/>
                <w:sz w:val="24"/>
                <w:szCs w:val="24"/>
              </w:rPr>
              <w:t xml:space="preserve"> - информационный час «Банковские карты. Как не попасть на уловки мошенников», состоялся в Центральной районной библиотеке. На повестке дня стояли обсуждения следующих тем: обман владельца банковской карты по телефону/СМС; воровство данных кредитных карт с помощью вирусов на компьютере; мошенничество с картами с сети Интернет; мошенничество при оплате безналичных счетов </w:t>
            </w:r>
            <w:proofErr w:type="gramStart"/>
            <w:r w:rsidRPr="009A4BA3">
              <w:rPr>
                <w:rFonts w:ascii="Times New Roman" w:hAnsi="Times New Roman" w:cs="Times New Roman"/>
                <w:sz w:val="24"/>
                <w:szCs w:val="24"/>
              </w:rPr>
              <w:t>в</w:t>
            </w:r>
            <w:proofErr w:type="gramEnd"/>
            <w:r w:rsidRPr="009A4BA3">
              <w:rPr>
                <w:rFonts w:ascii="Times New Roman" w:hAnsi="Times New Roman" w:cs="Times New Roman"/>
                <w:sz w:val="24"/>
                <w:szCs w:val="24"/>
              </w:rPr>
              <w:t xml:space="preserve"> </w:t>
            </w:r>
            <w:proofErr w:type="gramStart"/>
            <w:r w:rsidRPr="009A4BA3">
              <w:rPr>
                <w:rFonts w:ascii="Times New Roman" w:hAnsi="Times New Roman" w:cs="Times New Roman"/>
                <w:sz w:val="24"/>
                <w:szCs w:val="24"/>
              </w:rPr>
              <w:t>гостиница</w:t>
            </w:r>
            <w:proofErr w:type="gramEnd"/>
            <w:r w:rsidRPr="009A4BA3">
              <w:rPr>
                <w:rFonts w:ascii="Times New Roman" w:hAnsi="Times New Roman" w:cs="Times New Roman"/>
                <w:sz w:val="24"/>
                <w:szCs w:val="24"/>
              </w:rPr>
              <w:t>, кафе и ресторанах; мобильный банк; телефонные мошенничества; информация на карте; информация из чеков</w:t>
            </w:r>
            <w:r w:rsidRPr="009A4BA3">
              <w:rPr>
                <w:rFonts w:ascii="Times New Roman" w:hAnsi="Times New Roman" w:cs="Times New Roman"/>
                <w:sz w:val="24"/>
                <w:szCs w:val="24"/>
                <w:shd w:val="clear" w:color="auto" w:fill="FFFFFF"/>
              </w:rPr>
              <w:t>;</w:t>
            </w:r>
          </w:p>
          <w:p w:rsidR="009A4BA3" w:rsidRPr="009A4BA3" w:rsidRDefault="009A4BA3" w:rsidP="007236C5">
            <w:pPr>
              <w:jc w:val="both"/>
              <w:rPr>
                <w:rFonts w:ascii="Times New Roman" w:hAnsi="Times New Roman" w:cs="Times New Roman"/>
                <w:sz w:val="24"/>
                <w:szCs w:val="24"/>
              </w:rPr>
            </w:pPr>
            <w:r w:rsidRPr="009A4BA3">
              <w:rPr>
                <w:rFonts w:ascii="Times New Roman" w:hAnsi="Times New Roman" w:cs="Times New Roman"/>
                <w:sz w:val="24"/>
                <w:szCs w:val="24"/>
              </w:rPr>
              <w:t xml:space="preserve">- в Городенской сельской библиотеке прошёл обзор брошюры «С налогами на «ты». Присутствующие узнали об истории налоговых сборов в России, налоговой полиции, о том, как расходуются налоги, поступающие в бюджет государства и др. Для выпускников школы здесь была оформлена выставка «Профессии в сфере экономики». На выставке были представлены материалы, касающиеся поступлений абитуриентов в колледжи, техникумы, университеты Великого Новгорода и Санкт-Петербурга по таким экономическим специальностям как «Экономика и бухгалтерский учет» (квалификация - бухгалтер с углубленной подготовкой), «Банковское дело» (квалификация - специалист банковского дела с </w:t>
            </w:r>
            <w:r w:rsidRPr="009A4BA3">
              <w:rPr>
                <w:rFonts w:ascii="Times New Roman" w:hAnsi="Times New Roman" w:cs="Times New Roman"/>
                <w:sz w:val="24"/>
                <w:szCs w:val="24"/>
              </w:rPr>
              <w:lastRenderedPageBreak/>
              <w:t>углубленной подготовкой), "Коммерция (по отраслям)" и "Финансы";</w:t>
            </w:r>
          </w:p>
          <w:p w:rsidR="009A4BA3" w:rsidRPr="009A4BA3" w:rsidRDefault="009A4BA3" w:rsidP="007236C5">
            <w:pPr>
              <w:jc w:val="both"/>
              <w:rPr>
                <w:rFonts w:ascii="Times New Roman" w:hAnsi="Times New Roman" w:cs="Times New Roman"/>
                <w:sz w:val="24"/>
                <w:szCs w:val="24"/>
              </w:rPr>
            </w:pPr>
            <w:r w:rsidRPr="009A4BA3">
              <w:rPr>
                <w:rFonts w:ascii="Times New Roman" w:hAnsi="Times New Roman" w:cs="Times New Roman"/>
                <w:sz w:val="24"/>
                <w:szCs w:val="24"/>
              </w:rPr>
              <w:t>- имитационно-ролевая игра «Семейный бюджет» прошла для учеников 3 класса в Детской библиотеке.  В ходе игры, школьники попробовали распределить доходы семьи по основным статьям бюджета. Занесли доходы и расходы в хозяйственную книгу семьи. Далее учащимся были предложены несколько ситуаций непредвиденных расходов, и нужно было попытаться выйти из них, так чтобы не были ущемлены интересы членов семьи. В завершении игры была показана презентация  «Экономия семейного бюджета»;</w:t>
            </w:r>
          </w:p>
          <w:p w:rsidR="009A4BA3" w:rsidRPr="009A4BA3" w:rsidRDefault="009A4BA3" w:rsidP="007236C5">
            <w:pPr>
              <w:jc w:val="both"/>
              <w:rPr>
                <w:rFonts w:ascii="Times New Roman" w:hAnsi="Times New Roman" w:cs="Times New Roman"/>
                <w:sz w:val="24"/>
                <w:szCs w:val="24"/>
              </w:rPr>
            </w:pPr>
            <w:r w:rsidRPr="009A4BA3">
              <w:rPr>
                <w:rFonts w:ascii="Times New Roman" w:hAnsi="Times New Roman" w:cs="Times New Roman"/>
                <w:sz w:val="24"/>
                <w:szCs w:val="24"/>
              </w:rPr>
              <w:t xml:space="preserve">- в </w:t>
            </w:r>
            <w:proofErr w:type="spellStart"/>
            <w:r w:rsidRPr="009A4BA3">
              <w:rPr>
                <w:rFonts w:ascii="Times New Roman" w:hAnsi="Times New Roman" w:cs="Times New Roman"/>
                <w:sz w:val="24"/>
                <w:szCs w:val="24"/>
              </w:rPr>
              <w:t>Вольногорской</w:t>
            </w:r>
            <w:proofErr w:type="spellEnd"/>
            <w:r w:rsidRPr="009A4BA3">
              <w:rPr>
                <w:rFonts w:ascii="Times New Roman" w:hAnsi="Times New Roman" w:cs="Times New Roman"/>
                <w:sz w:val="24"/>
                <w:szCs w:val="24"/>
              </w:rPr>
              <w:t xml:space="preserve"> библиотеке прошла познавательная игра для учащихся младших классов «Как хорошо уметь считать!», где в игровой форме дети узнали, что деньги нужно зарабатывать, а потом тратить, что такое стоимость товара и от чего она зависит. Поговорили о том, как правильно получать сдачу. Затем поиграли в игру «Услуги и товары»; </w:t>
            </w:r>
          </w:p>
          <w:p w:rsidR="009A4BA3" w:rsidRPr="009A4BA3" w:rsidRDefault="009A4BA3" w:rsidP="007236C5">
            <w:pPr>
              <w:jc w:val="both"/>
              <w:rPr>
                <w:rFonts w:ascii="Times New Roman" w:hAnsi="Times New Roman" w:cs="Times New Roman"/>
                <w:sz w:val="24"/>
                <w:szCs w:val="24"/>
              </w:rPr>
            </w:pPr>
            <w:r w:rsidRPr="009A4BA3">
              <w:rPr>
                <w:rFonts w:ascii="Times New Roman" w:hAnsi="Times New Roman" w:cs="Times New Roman"/>
                <w:sz w:val="24"/>
                <w:szCs w:val="24"/>
              </w:rPr>
              <w:t>- представители налоговой инспекции №9 по Новгородской области для учеников и воспитанников Батецкого района провели открытый урок, посвященный вопросам повышения налоговой грамотности подрастающего поколения;</w:t>
            </w:r>
          </w:p>
          <w:p w:rsidR="009A4BA3" w:rsidRPr="009A4BA3" w:rsidRDefault="009A4BA3" w:rsidP="007236C5">
            <w:pPr>
              <w:pStyle w:val="ac"/>
              <w:spacing w:before="0" w:beforeAutospacing="0" w:after="0" w:afterAutospacing="0"/>
              <w:jc w:val="both"/>
            </w:pPr>
            <w:r w:rsidRPr="009A4BA3">
              <w:t xml:space="preserve">- в Доме культуры д. Мойка </w:t>
            </w:r>
            <w:proofErr w:type="spellStart"/>
            <w:r w:rsidRPr="009A4BA3">
              <w:t>Мойкинского</w:t>
            </w:r>
            <w:proofErr w:type="spellEnd"/>
            <w:r w:rsidRPr="009A4BA3">
              <w:t xml:space="preserve"> сельского поселения прошла встреча с населением</w:t>
            </w:r>
            <w:r>
              <w:t xml:space="preserve"> с целью</w:t>
            </w:r>
            <w:r w:rsidRPr="009A4BA3">
              <w:t xml:space="preserve"> формирование у населения разумного финансового поведения и ответственного отношения к личным финансам.</w:t>
            </w:r>
          </w:p>
          <w:p w:rsidR="0082034F" w:rsidRDefault="009A4BA3" w:rsidP="007236C5">
            <w:pPr>
              <w:pStyle w:val="ac"/>
              <w:spacing w:before="0" w:beforeAutospacing="0" w:after="0" w:afterAutospacing="0"/>
              <w:jc w:val="both"/>
            </w:pPr>
            <w:proofErr w:type="gramStart"/>
            <w:r w:rsidRPr="009A4BA3">
              <w:t xml:space="preserve">В мероприятии приняли участие начальник отдела работы с налогоплательщиками  Межрайонной ИФНС № 9 по Новгородской области Власова Л.В.,  заместитель Министра финансов Новгородской области Веселова Е.Г., главный консультант департамента бюджетной политики Горбачева М. Н., председатель комитета финансов Администрации Батецкого муниципального района Егорова Т.Ю., заместитель начальника бюджетного комитета финансов Администрации Батецкого муниципального района </w:t>
            </w:r>
            <w:proofErr w:type="spellStart"/>
            <w:r w:rsidRPr="009A4BA3">
              <w:t>Курова</w:t>
            </w:r>
            <w:proofErr w:type="spellEnd"/>
            <w:r w:rsidRPr="009A4BA3">
              <w:t xml:space="preserve"> Т.Б., представитель Клиентской службы в</w:t>
            </w:r>
            <w:proofErr w:type="gramEnd"/>
            <w:r w:rsidRPr="009A4BA3">
              <w:t xml:space="preserve"> </w:t>
            </w:r>
            <w:proofErr w:type="gramStart"/>
            <w:r w:rsidRPr="009A4BA3">
              <w:t>Батецком</w:t>
            </w:r>
            <w:proofErr w:type="gramEnd"/>
            <w:r w:rsidRPr="009A4BA3">
              <w:t xml:space="preserve"> районе пенсионного фонда </w:t>
            </w:r>
            <w:proofErr w:type="spellStart"/>
            <w:r w:rsidRPr="009A4BA3">
              <w:t>Пальчикова</w:t>
            </w:r>
            <w:proofErr w:type="spellEnd"/>
            <w:r w:rsidRPr="009A4BA3">
              <w:t xml:space="preserve"> Г.А., начальник Батецкого отдела социальной защиты Управления ГОКУ «Центр по организации социального обслуживания и предоставления социальных выплат Горшкова С.В.</w:t>
            </w:r>
          </w:p>
          <w:p w:rsidR="009A4BA3" w:rsidRPr="009A4BA3" w:rsidRDefault="009A4BA3" w:rsidP="007236C5">
            <w:pPr>
              <w:pStyle w:val="ac"/>
              <w:spacing w:before="0" w:beforeAutospacing="0" w:after="0" w:afterAutospacing="0"/>
              <w:jc w:val="both"/>
            </w:pPr>
            <w:proofErr w:type="gramStart"/>
            <w:r w:rsidRPr="009A4BA3">
              <w:t xml:space="preserve">Во время встречи представитель Межрайонной ИФНС № 9 по Новгородской области подробно проинформировала всех присутствующих о сроках уплаты имущественных налогов, о предусмотренных налоговым законодательством </w:t>
            </w:r>
            <w:r w:rsidRPr="009A4BA3">
              <w:lastRenderedPageBreak/>
              <w:t>льготах и вычетах, о том, что узнать сумму задолженности по земельному и транспортному налогам, налогу на имущество физических лиц можно с помощью электронного сервиса «Личный кабинет налогоплательщика для физических лиц».</w:t>
            </w:r>
            <w:proofErr w:type="gramEnd"/>
            <w:r w:rsidRPr="009A4BA3">
              <w:t xml:space="preserve"> Представитель Пенсионного фонда рассказала слушателям о поддержке жителей села при выходе на пенсию, страховом стаже многодетным родителям. Начальник Батецкого отдела социальной защиты Управления ГОКУ «Центр по организации социального обслуживания и предоставления социальных выплат рассказала об изменениях по оказанию социальной поддержки отдельным категориям граждан. </w:t>
            </w:r>
          </w:p>
          <w:p w:rsidR="009A4BA3" w:rsidRPr="009A4BA3" w:rsidRDefault="009A4BA3" w:rsidP="007236C5">
            <w:pPr>
              <w:jc w:val="both"/>
              <w:rPr>
                <w:rFonts w:ascii="Times New Roman" w:hAnsi="Times New Roman" w:cs="Times New Roman"/>
                <w:sz w:val="24"/>
                <w:szCs w:val="24"/>
              </w:rPr>
            </w:pPr>
            <w:r w:rsidRPr="009A4BA3">
              <w:rPr>
                <w:rFonts w:ascii="Times New Roman" w:hAnsi="Times New Roman" w:cs="Times New Roman"/>
                <w:sz w:val="24"/>
                <w:szCs w:val="24"/>
              </w:rPr>
              <w:t>И другие.</w:t>
            </w:r>
          </w:p>
        </w:tc>
      </w:tr>
      <w:tr w:rsidR="009A4BA3" w:rsidRPr="00CE24E1" w:rsidTr="007F5921">
        <w:tc>
          <w:tcPr>
            <w:tcW w:w="14742" w:type="dxa"/>
            <w:gridSpan w:val="3"/>
          </w:tcPr>
          <w:p w:rsidR="009A4BA3" w:rsidRPr="00CE24E1" w:rsidRDefault="009A4BA3" w:rsidP="007236C5">
            <w:pPr>
              <w:widowControl w:val="0"/>
              <w:jc w:val="both"/>
              <w:rPr>
                <w:rFonts w:ascii="Times New Roman" w:eastAsia="Times New Roman" w:hAnsi="Times New Roman" w:cs="Times New Roman"/>
                <w:bCs/>
                <w:spacing w:val="-5"/>
                <w:sz w:val="24"/>
                <w:szCs w:val="24"/>
              </w:rPr>
            </w:pPr>
            <w:r w:rsidRPr="00CE24E1">
              <w:rPr>
                <w:rFonts w:ascii="Times New Roman" w:eastAsia="Times New Roman" w:hAnsi="Times New Roman" w:cs="Times New Roman"/>
                <w:bCs/>
                <w:spacing w:val="-5"/>
                <w:sz w:val="24"/>
                <w:szCs w:val="24"/>
              </w:rPr>
              <w:lastRenderedPageBreak/>
              <w:t>10.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r>
      <w:tr w:rsidR="009A4BA3" w:rsidRPr="00CE24E1" w:rsidTr="00B155C3">
        <w:tc>
          <w:tcPr>
            <w:tcW w:w="832" w:type="dxa"/>
          </w:tcPr>
          <w:p w:rsidR="009A4BA3" w:rsidRPr="00CE24E1" w:rsidRDefault="009A4BA3" w:rsidP="007236C5">
            <w:pPr>
              <w:widowControl w:val="0"/>
              <w:ind w:right="-31"/>
              <w:jc w:val="center"/>
              <w:rPr>
                <w:rFonts w:ascii="Times New Roman" w:eastAsia="Times New Roman" w:hAnsi="Times New Roman" w:cs="Times New Roman"/>
                <w:bCs/>
                <w:spacing w:val="-5"/>
                <w:sz w:val="24"/>
                <w:szCs w:val="24"/>
              </w:rPr>
            </w:pPr>
            <w:r w:rsidRPr="00CE24E1">
              <w:rPr>
                <w:rFonts w:ascii="Times New Roman" w:eastAsia="Times New Roman" w:hAnsi="Times New Roman" w:cs="Times New Roman"/>
                <w:bCs/>
                <w:spacing w:val="-5"/>
                <w:sz w:val="24"/>
                <w:szCs w:val="24"/>
              </w:rPr>
              <w:t>10.1</w:t>
            </w:r>
          </w:p>
        </w:tc>
        <w:tc>
          <w:tcPr>
            <w:tcW w:w="5231" w:type="dxa"/>
          </w:tcPr>
          <w:p w:rsidR="009A4BA3" w:rsidRPr="00CE24E1" w:rsidRDefault="009A4BA3" w:rsidP="007236C5">
            <w:pPr>
              <w:pStyle w:val="23"/>
              <w:shd w:val="clear" w:color="auto" w:fill="auto"/>
              <w:spacing w:after="0" w:line="240" w:lineRule="auto"/>
              <w:ind w:firstLine="0"/>
              <w:rPr>
                <w:rFonts w:ascii="Times New Roman" w:eastAsia="Times New Roman" w:hAnsi="Times New Roman" w:cs="Times New Roman"/>
                <w:bCs/>
                <w:sz w:val="24"/>
                <w:szCs w:val="24"/>
              </w:rPr>
            </w:pPr>
            <w:r w:rsidRPr="00841632">
              <w:rPr>
                <w:rFonts w:ascii="Times New Roman" w:eastAsia="Times New Roman" w:hAnsi="Times New Roman" w:cs="Times New Roman"/>
                <w:bCs/>
                <w:sz w:val="24"/>
                <w:szCs w:val="24"/>
              </w:rPr>
              <w:t>Обеспечение совершенствования предоставления муниципальных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8679" w:type="dxa"/>
          </w:tcPr>
          <w:p w:rsidR="009A4BA3" w:rsidRPr="008722E9" w:rsidRDefault="009A4BA3" w:rsidP="007236C5">
            <w:pPr>
              <w:pStyle w:val="23"/>
              <w:shd w:val="clear" w:color="auto" w:fill="auto"/>
              <w:spacing w:after="0" w:line="240" w:lineRule="auto"/>
              <w:ind w:firstLine="0"/>
              <w:rPr>
                <w:rFonts w:ascii="Times New Roman" w:eastAsia="Times New Roman" w:hAnsi="Times New Roman" w:cs="Times New Roman"/>
                <w:bCs/>
                <w:sz w:val="24"/>
                <w:szCs w:val="24"/>
                <w:highlight w:val="yellow"/>
              </w:rPr>
            </w:pPr>
            <w:r w:rsidRPr="00841632">
              <w:rPr>
                <w:rFonts w:ascii="Times New Roman" w:eastAsia="Times New Roman" w:hAnsi="Times New Roman" w:cs="Times New Roman"/>
                <w:bCs/>
                <w:sz w:val="24"/>
                <w:szCs w:val="24"/>
              </w:rPr>
              <w:t>Административный регламент по предоставлению муниципальной услуги «Выдача разрешения на строительство» утвержден постановлением Администрации Батецкого муниципального района от 07.11.2018 №989. Административный регламент по предоставлению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Батецкого муниципального района» утвержден постановлением Администрации Батецкого муниципального района от 12.12.2017  № 905.</w:t>
            </w:r>
          </w:p>
        </w:tc>
      </w:tr>
    </w:tbl>
    <w:p w:rsidR="00E31C43" w:rsidRDefault="00E31C43" w:rsidP="00E31C43">
      <w:pPr>
        <w:spacing w:after="0" w:line="300" w:lineRule="exact"/>
        <w:jc w:val="both"/>
        <w:rPr>
          <w:rFonts w:ascii="Times New Roman" w:eastAsia="Times New Roman" w:hAnsi="Times New Roman" w:cs="Times New Roman"/>
          <w:sz w:val="28"/>
          <w:szCs w:val="28"/>
          <w:lang w:eastAsia="ru-RU"/>
        </w:rPr>
      </w:pPr>
    </w:p>
    <w:p w:rsidR="001A18D9" w:rsidRPr="004E0632" w:rsidRDefault="001A18D9" w:rsidP="001A18D9">
      <w:pPr>
        <w:spacing w:after="0" w:line="30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3F08DE" w:rsidRPr="003F08DE" w:rsidRDefault="003F08DE" w:rsidP="003F08DE">
      <w:pPr>
        <w:rPr>
          <w:sz w:val="28"/>
          <w:szCs w:val="28"/>
        </w:rPr>
      </w:pPr>
    </w:p>
    <w:sectPr w:rsidR="003F08DE" w:rsidRPr="003F08DE" w:rsidSect="00E31C43">
      <w:pgSz w:w="16838" w:h="11906" w:orient="landscape"/>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911" w:rsidRDefault="00E40911" w:rsidP="005839B7">
      <w:pPr>
        <w:spacing w:after="0" w:line="240" w:lineRule="auto"/>
      </w:pPr>
      <w:r>
        <w:separator/>
      </w:r>
    </w:p>
  </w:endnote>
  <w:endnote w:type="continuationSeparator" w:id="0">
    <w:p w:rsidR="00E40911" w:rsidRDefault="00E40911" w:rsidP="00583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911" w:rsidRDefault="00E40911" w:rsidP="005839B7">
      <w:pPr>
        <w:spacing w:after="0" w:line="240" w:lineRule="auto"/>
      </w:pPr>
      <w:r>
        <w:separator/>
      </w:r>
    </w:p>
  </w:footnote>
  <w:footnote w:type="continuationSeparator" w:id="0">
    <w:p w:rsidR="00E40911" w:rsidRDefault="00E40911" w:rsidP="00583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642187"/>
      <w:docPartObj>
        <w:docPartGallery w:val="Page Numbers (Top of Page)"/>
        <w:docPartUnique/>
      </w:docPartObj>
    </w:sdtPr>
    <w:sdtContent>
      <w:p w:rsidR="0038429B" w:rsidRDefault="00367239">
        <w:pPr>
          <w:pStyle w:val="a8"/>
          <w:jc w:val="center"/>
        </w:pPr>
        <w:fldSimple w:instr="PAGE   \* MERGEFORMAT">
          <w:r w:rsidR="007676EC">
            <w:rPr>
              <w:noProof/>
            </w:rPr>
            <w:t>2</w:t>
          </w:r>
        </w:fldSimple>
      </w:p>
    </w:sdtContent>
  </w:sdt>
  <w:p w:rsidR="0038429B" w:rsidRDefault="0038429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12D"/>
    <w:multiLevelType w:val="hybridMultilevel"/>
    <w:tmpl w:val="5264295E"/>
    <w:lvl w:ilvl="0" w:tplc="97AC153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067E4210"/>
    <w:multiLevelType w:val="multilevel"/>
    <w:tmpl w:val="CBD2E89E"/>
    <w:lvl w:ilvl="0">
      <w:start w:val="1"/>
      <w:numFmt w:val="decimal"/>
      <w:lvlText w:val="%1."/>
      <w:lvlJc w:val="left"/>
      <w:pPr>
        <w:ind w:left="1440" w:hanging="90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1F6F0FF3"/>
    <w:multiLevelType w:val="multilevel"/>
    <w:tmpl w:val="A0F43D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CD704E"/>
    <w:multiLevelType w:val="hybridMultilevel"/>
    <w:tmpl w:val="7CF2DFEA"/>
    <w:lvl w:ilvl="0" w:tplc="C868E67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F704BB"/>
    <w:multiLevelType w:val="multilevel"/>
    <w:tmpl w:val="792AE212"/>
    <w:lvl w:ilvl="0">
      <w:start w:val="1"/>
      <w:numFmt w:val="decimal"/>
      <w:lvlText w:val="5.%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307361"/>
    <w:multiLevelType w:val="hybridMultilevel"/>
    <w:tmpl w:val="7FD44A10"/>
    <w:lvl w:ilvl="0" w:tplc="7BCCAAD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A968B0"/>
    <w:multiLevelType w:val="multilevel"/>
    <w:tmpl w:val="104CAA46"/>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F41ABC"/>
    <w:multiLevelType w:val="hybridMultilevel"/>
    <w:tmpl w:val="8858FBF0"/>
    <w:lvl w:ilvl="0" w:tplc="04190001">
      <w:start w:val="3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986068"/>
    <w:multiLevelType w:val="multilevel"/>
    <w:tmpl w:val="8DA80B84"/>
    <w:lvl w:ilvl="0">
      <w:start w:val="2"/>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410EAD"/>
    <w:multiLevelType w:val="hybridMultilevel"/>
    <w:tmpl w:val="C414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99790D"/>
    <w:multiLevelType w:val="hybridMultilevel"/>
    <w:tmpl w:val="911EA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AE59A5"/>
    <w:multiLevelType w:val="hybridMultilevel"/>
    <w:tmpl w:val="D4CE75E8"/>
    <w:lvl w:ilvl="0" w:tplc="A57875BA">
      <w:start w:val="1"/>
      <w:numFmt w:val="decimal"/>
      <w:lvlText w:val="%1)"/>
      <w:lvlJc w:val="left"/>
      <w:pPr>
        <w:ind w:left="1411" w:hanging="555"/>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num w:numId="1">
    <w:abstractNumId w:val="0"/>
  </w:num>
  <w:num w:numId="2">
    <w:abstractNumId w:val="8"/>
  </w:num>
  <w:num w:numId="3">
    <w:abstractNumId w:val="2"/>
  </w:num>
  <w:num w:numId="4">
    <w:abstractNumId w:val="11"/>
  </w:num>
  <w:num w:numId="5">
    <w:abstractNumId w:val="10"/>
  </w:num>
  <w:num w:numId="6">
    <w:abstractNumId w:val="6"/>
  </w:num>
  <w:num w:numId="7">
    <w:abstractNumId w:val="4"/>
  </w:num>
  <w:num w:numId="8">
    <w:abstractNumId w:val="3"/>
  </w:num>
  <w:num w:numId="9">
    <w:abstractNumId w:val="5"/>
  </w:num>
  <w:num w:numId="10">
    <w:abstractNumId w:val="1"/>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70ED"/>
    <w:rsid w:val="00014DFF"/>
    <w:rsid w:val="00034F7E"/>
    <w:rsid w:val="0005774E"/>
    <w:rsid w:val="000803C9"/>
    <w:rsid w:val="00086A3C"/>
    <w:rsid w:val="00094F17"/>
    <w:rsid w:val="00096B1F"/>
    <w:rsid w:val="000A4CDC"/>
    <w:rsid w:val="000B6C39"/>
    <w:rsid w:val="000C7598"/>
    <w:rsid w:val="000D0B50"/>
    <w:rsid w:val="000E3325"/>
    <w:rsid w:val="001638AA"/>
    <w:rsid w:val="00174217"/>
    <w:rsid w:val="0017727B"/>
    <w:rsid w:val="00184BA3"/>
    <w:rsid w:val="001A18D9"/>
    <w:rsid w:val="001E5C64"/>
    <w:rsid w:val="001F2486"/>
    <w:rsid w:val="001F359A"/>
    <w:rsid w:val="001F4931"/>
    <w:rsid w:val="001F6B84"/>
    <w:rsid w:val="00203954"/>
    <w:rsid w:val="00224756"/>
    <w:rsid w:val="002463B7"/>
    <w:rsid w:val="00267695"/>
    <w:rsid w:val="002847F4"/>
    <w:rsid w:val="002A6044"/>
    <w:rsid w:val="002D466F"/>
    <w:rsid w:val="002D7C1F"/>
    <w:rsid w:val="002E053C"/>
    <w:rsid w:val="002F6DB4"/>
    <w:rsid w:val="003007ED"/>
    <w:rsid w:val="00304139"/>
    <w:rsid w:val="00315093"/>
    <w:rsid w:val="00315955"/>
    <w:rsid w:val="0033070D"/>
    <w:rsid w:val="0035183F"/>
    <w:rsid w:val="0035698D"/>
    <w:rsid w:val="00367239"/>
    <w:rsid w:val="0038429B"/>
    <w:rsid w:val="003A1426"/>
    <w:rsid w:val="003A180D"/>
    <w:rsid w:val="003B1B82"/>
    <w:rsid w:val="003E2BE9"/>
    <w:rsid w:val="003E773D"/>
    <w:rsid w:val="003F08DE"/>
    <w:rsid w:val="004008D6"/>
    <w:rsid w:val="0040713E"/>
    <w:rsid w:val="004230F5"/>
    <w:rsid w:val="004327AA"/>
    <w:rsid w:val="0043458F"/>
    <w:rsid w:val="00446837"/>
    <w:rsid w:val="00463505"/>
    <w:rsid w:val="004902D6"/>
    <w:rsid w:val="00493F5E"/>
    <w:rsid w:val="004C729F"/>
    <w:rsid w:val="004D1E33"/>
    <w:rsid w:val="004E0632"/>
    <w:rsid w:val="004E1D9D"/>
    <w:rsid w:val="00500CA0"/>
    <w:rsid w:val="005028E0"/>
    <w:rsid w:val="00511167"/>
    <w:rsid w:val="00514A51"/>
    <w:rsid w:val="005270ED"/>
    <w:rsid w:val="0054427A"/>
    <w:rsid w:val="005507AF"/>
    <w:rsid w:val="00571F73"/>
    <w:rsid w:val="0057347B"/>
    <w:rsid w:val="0058322C"/>
    <w:rsid w:val="005839B7"/>
    <w:rsid w:val="005843BD"/>
    <w:rsid w:val="005A4D52"/>
    <w:rsid w:val="005C1480"/>
    <w:rsid w:val="005C2F68"/>
    <w:rsid w:val="005C5DA8"/>
    <w:rsid w:val="005D4914"/>
    <w:rsid w:val="0064184B"/>
    <w:rsid w:val="00667B02"/>
    <w:rsid w:val="0068209D"/>
    <w:rsid w:val="006D7400"/>
    <w:rsid w:val="0071085D"/>
    <w:rsid w:val="007236C5"/>
    <w:rsid w:val="00737BC6"/>
    <w:rsid w:val="007676EC"/>
    <w:rsid w:val="00772F12"/>
    <w:rsid w:val="00780E43"/>
    <w:rsid w:val="00783AC4"/>
    <w:rsid w:val="00796088"/>
    <w:rsid w:val="00797D0E"/>
    <w:rsid w:val="007A1209"/>
    <w:rsid w:val="007C3496"/>
    <w:rsid w:val="007F0B7B"/>
    <w:rsid w:val="007F0EB4"/>
    <w:rsid w:val="007F5921"/>
    <w:rsid w:val="008071B7"/>
    <w:rsid w:val="0082034F"/>
    <w:rsid w:val="00841632"/>
    <w:rsid w:val="0086540B"/>
    <w:rsid w:val="00871CBD"/>
    <w:rsid w:val="008722E9"/>
    <w:rsid w:val="008B0A6D"/>
    <w:rsid w:val="008C66D4"/>
    <w:rsid w:val="008D2F9F"/>
    <w:rsid w:val="00915583"/>
    <w:rsid w:val="00921D60"/>
    <w:rsid w:val="0092402C"/>
    <w:rsid w:val="0092597C"/>
    <w:rsid w:val="009309A3"/>
    <w:rsid w:val="00964E9C"/>
    <w:rsid w:val="00974BCF"/>
    <w:rsid w:val="00975744"/>
    <w:rsid w:val="00977BD8"/>
    <w:rsid w:val="00981902"/>
    <w:rsid w:val="009871E3"/>
    <w:rsid w:val="00995FEC"/>
    <w:rsid w:val="009979A2"/>
    <w:rsid w:val="009A4BA3"/>
    <w:rsid w:val="009B5778"/>
    <w:rsid w:val="009D6288"/>
    <w:rsid w:val="009E12B8"/>
    <w:rsid w:val="00A03FDE"/>
    <w:rsid w:val="00A17CE6"/>
    <w:rsid w:val="00A55695"/>
    <w:rsid w:val="00A677E6"/>
    <w:rsid w:val="00A76775"/>
    <w:rsid w:val="00A85315"/>
    <w:rsid w:val="00A91E2B"/>
    <w:rsid w:val="00AC7DA8"/>
    <w:rsid w:val="00AE5278"/>
    <w:rsid w:val="00B00C08"/>
    <w:rsid w:val="00B1779B"/>
    <w:rsid w:val="00B46AF4"/>
    <w:rsid w:val="00B55C19"/>
    <w:rsid w:val="00BB157B"/>
    <w:rsid w:val="00BC248E"/>
    <w:rsid w:val="00BC5BE0"/>
    <w:rsid w:val="00BD15E1"/>
    <w:rsid w:val="00BD6808"/>
    <w:rsid w:val="00BF38D4"/>
    <w:rsid w:val="00C16BB8"/>
    <w:rsid w:val="00C21D93"/>
    <w:rsid w:val="00C4092C"/>
    <w:rsid w:val="00C4776E"/>
    <w:rsid w:val="00C51F33"/>
    <w:rsid w:val="00C733F4"/>
    <w:rsid w:val="00C81A04"/>
    <w:rsid w:val="00CA3F60"/>
    <w:rsid w:val="00CC6CFF"/>
    <w:rsid w:val="00CE24E1"/>
    <w:rsid w:val="00CE46E7"/>
    <w:rsid w:val="00D14FE6"/>
    <w:rsid w:val="00D30327"/>
    <w:rsid w:val="00D40331"/>
    <w:rsid w:val="00D40374"/>
    <w:rsid w:val="00D40A24"/>
    <w:rsid w:val="00D44916"/>
    <w:rsid w:val="00D70DCF"/>
    <w:rsid w:val="00D77580"/>
    <w:rsid w:val="00D87FA5"/>
    <w:rsid w:val="00DB4111"/>
    <w:rsid w:val="00DD62C1"/>
    <w:rsid w:val="00DE7655"/>
    <w:rsid w:val="00E14342"/>
    <w:rsid w:val="00E14618"/>
    <w:rsid w:val="00E24BCF"/>
    <w:rsid w:val="00E31C43"/>
    <w:rsid w:val="00E3233C"/>
    <w:rsid w:val="00E352D9"/>
    <w:rsid w:val="00E40856"/>
    <w:rsid w:val="00E40911"/>
    <w:rsid w:val="00E50C83"/>
    <w:rsid w:val="00E940AC"/>
    <w:rsid w:val="00EB7855"/>
    <w:rsid w:val="00EF7BB1"/>
    <w:rsid w:val="00F17C3D"/>
    <w:rsid w:val="00F96910"/>
    <w:rsid w:val="00FC7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F08DE"/>
    <w:rPr>
      <w:rFonts w:ascii="Times New Roman" w:eastAsia="Times New Roman" w:hAnsi="Times New Roman" w:cs="Times New Roman"/>
      <w:b/>
      <w:bCs/>
      <w:spacing w:val="-3"/>
      <w:sz w:val="23"/>
      <w:szCs w:val="23"/>
      <w:shd w:val="clear" w:color="auto" w:fill="FFFFFF"/>
    </w:rPr>
  </w:style>
  <w:style w:type="character" w:customStyle="1" w:styleId="3">
    <w:name w:val="Основной текст (3)_"/>
    <w:basedOn w:val="a0"/>
    <w:link w:val="30"/>
    <w:rsid w:val="003F08DE"/>
    <w:rPr>
      <w:rFonts w:ascii="Times New Roman" w:eastAsia="Times New Roman" w:hAnsi="Times New Roman" w:cs="Times New Roman"/>
      <w:b/>
      <w:bCs/>
      <w:spacing w:val="-3"/>
      <w:shd w:val="clear" w:color="auto" w:fill="FFFFFF"/>
    </w:rPr>
  </w:style>
  <w:style w:type="paragraph" w:customStyle="1" w:styleId="20">
    <w:name w:val="Основной текст (2)"/>
    <w:basedOn w:val="a"/>
    <w:link w:val="2"/>
    <w:rsid w:val="003F08DE"/>
    <w:pPr>
      <w:widowControl w:val="0"/>
      <w:shd w:val="clear" w:color="auto" w:fill="FFFFFF"/>
      <w:spacing w:before="240" w:after="0" w:line="0" w:lineRule="atLeast"/>
      <w:jc w:val="center"/>
    </w:pPr>
    <w:rPr>
      <w:rFonts w:ascii="Times New Roman" w:eastAsia="Times New Roman" w:hAnsi="Times New Roman" w:cs="Times New Roman"/>
      <w:b/>
      <w:bCs/>
      <w:spacing w:val="-3"/>
      <w:sz w:val="23"/>
      <w:szCs w:val="23"/>
    </w:rPr>
  </w:style>
  <w:style w:type="paragraph" w:customStyle="1" w:styleId="30">
    <w:name w:val="Основной текст (3)"/>
    <w:basedOn w:val="a"/>
    <w:link w:val="3"/>
    <w:rsid w:val="003F08DE"/>
    <w:pPr>
      <w:widowControl w:val="0"/>
      <w:shd w:val="clear" w:color="auto" w:fill="FFFFFF"/>
      <w:spacing w:before="240" w:after="240" w:line="278" w:lineRule="exact"/>
      <w:jc w:val="center"/>
    </w:pPr>
    <w:rPr>
      <w:rFonts w:ascii="Times New Roman" w:eastAsia="Times New Roman" w:hAnsi="Times New Roman" w:cs="Times New Roman"/>
      <w:b/>
      <w:bCs/>
      <w:spacing w:val="-3"/>
    </w:rPr>
  </w:style>
  <w:style w:type="character" w:customStyle="1" w:styleId="a3">
    <w:name w:val="Основной текст_"/>
    <w:basedOn w:val="a0"/>
    <w:link w:val="31"/>
    <w:rsid w:val="00975744"/>
    <w:rPr>
      <w:rFonts w:ascii="Times New Roman" w:eastAsia="Times New Roman" w:hAnsi="Times New Roman" w:cs="Times New Roman"/>
      <w:spacing w:val="4"/>
      <w:sz w:val="25"/>
      <w:szCs w:val="25"/>
      <w:shd w:val="clear" w:color="auto" w:fill="FFFFFF"/>
    </w:rPr>
  </w:style>
  <w:style w:type="paragraph" w:customStyle="1" w:styleId="31">
    <w:name w:val="Основной текст3"/>
    <w:basedOn w:val="a"/>
    <w:link w:val="a3"/>
    <w:rsid w:val="00975744"/>
    <w:pPr>
      <w:widowControl w:val="0"/>
      <w:shd w:val="clear" w:color="auto" w:fill="FFFFFF"/>
      <w:spacing w:before="600" w:after="300" w:line="0" w:lineRule="atLeast"/>
      <w:ind w:hanging="2020"/>
      <w:jc w:val="center"/>
    </w:pPr>
    <w:rPr>
      <w:rFonts w:ascii="Times New Roman" w:eastAsia="Times New Roman" w:hAnsi="Times New Roman" w:cs="Times New Roman"/>
      <w:spacing w:val="4"/>
      <w:sz w:val="25"/>
      <w:szCs w:val="25"/>
    </w:rPr>
  </w:style>
  <w:style w:type="paragraph" w:styleId="a4">
    <w:name w:val="Balloon Text"/>
    <w:basedOn w:val="a"/>
    <w:link w:val="a5"/>
    <w:uiPriority w:val="99"/>
    <w:semiHidden/>
    <w:unhideWhenUsed/>
    <w:rsid w:val="000803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3C9"/>
    <w:rPr>
      <w:rFonts w:ascii="Tahoma" w:hAnsi="Tahoma" w:cs="Tahoma"/>
      <w:sz w:val="16"/>
      <w:szCs w:val="16"/>
    </w:rPr>
  </w:style>
  <w:style w:type="paragraph" w:customStyle="1" w:styleId="1">
    <w:name w:val="Основной текст1"/>
    <w:basedOn w:val="a"/>
    <w:rsid w:val="004E0632"/>
    <w:pPr>
      <w:widowControl w:val="0"/>
      <w:shd w:val="clear" w:color="auto" w:fill="FFFFFF"/>
      <w:spacing w:after="480" w:line="274" w:lineRule="exact"/>
      <w:jc w:val="right"/>
    </w:pPr>
    <w:rPr>
      <w:rFonts w:ascii="Times New Roman" w:eastAsia="Times New Roman" w:hAnsi="Times New Roman" w:cs="Times New Roman"/>
      <w:b/>
      <w:bCs/>
      <w:spacing w:val="-5"/>
      <w:sz w:val="21"/>
      <w:szCs w:val="21"/>
    </w:rPr>
  </w:style>
  <w:style w:type="table" w:styleId="a6">
    <w:name w:val="Table Grid"/>
    <w:basedOn w:val="a1"/>
    <w:uiPriority w:val="59"/>
    <w:rsid w:val="00E31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1C4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_"/>
    <w:basedOn w:val="a0"/>
    <w:link w:val="11"/>
    <w:rsid w:val="00E31C43"/>
    <w:rPr>
      <w:rFonts w:ascii="Times New Roman" w:eastAsia="Times New Roman" w:hAnsi="Times New Roman" w:cs="Times New Roman"/>
      <w:b/>
      <w:bCs/>
      <w:spacing w:val="-1"/>
      <w:sz w:val="26"/>
      <w:szCs w:val="26"/>
      <w:shd w:val="clear" w:color="auto" w:fill="FFFFFF"/>
    </w:rPr>
  </w:style>
  <w:style w:type="paragraph" w:customStyle="1" w:styleId="11">
    <w:name w:val="Заголовок №1"/>
    <w:basedOn w:val="a"/>
    <w:link w:val="10"/>
    <w:rsid w:val="00E31C43"/>
    <w:pPr>
      <w:widowControl w:val="0"/>
      <w:shd w:val="clear" w:color="auto" w:fill="FFFFFF"/>
      <w:spacing w:before="480" w:after="60" w:line="0" w:lineRule="atLeast"/>
      <w:jc w:val="both"/>
      <w:outlineLvl w:val="0"/>
    </w:pPr>
    <w:rPr>
      <w:rFonts w:ascii="Times New Roman" w:eastAsia="Times New Roman" w:hAnsi="Times New Roman" w:cs="Times New Roman"/>
      <w:b/>
      <w:bCs/>
      <w:spacing w:val="-1"/>
      <w:sz w:val="26"/>
      <w:szCs w:val="26"/>
    </w:rPr>
  </w:style>
  <w:style w:type="character" w:customStyle="1" w:styleId="21">
    <w:name w:val="Заголовок №2_"/>
    <w:basedOn w:val="a0"/>
    <w:link w:val="22"/>
    <w:rsid w:val="00E31C43"/>
    <w:rPr>
      <w:rFonts w:ascii="Times New Roman" w:eastAsia="Times New Roman" w:hAnsi="Times New Roman" w:cs="Times New Roman"/>
      <w:b/>
      <w:bCs/>
      <w:spacing w:val="-1"/>
      <w:sz w:val="26"/>
      <w:szCs w:val="26"/>
      <w:shd w:val="clear" w:color="auto" w:fill="FFFFFF"/>
    </w:rPr>
  </w:style>
  <w:style w:type="paragraph" w:customStyle="1" w:styleId="22">
    <w:name w:val="Заголовок №2"/>
    <w:basedOn w:val="a"/>
    <w:link w:val="21"/>
    <w:rsid w:val="00E31C43"/>
    <w:pPr>
      <w:widowControl w:val="0"/>
      <w:shd w:val="clear" w:color="auto" w:fill="FFFFFF"/>
      <w:spacing w:after="420" w:line="0" w:lineRule="atLeast"/>
      <w:ind w:hanging="1060"/>
      <w:outlineLvl w:val="1"/>
    </w:pPr>
    <w:rPr>
      <w:rFonts w:ascii="Times New Roman" w:eastAsia="Times New Roman" w:hAnsi="Times New Roman" w:cs="Times New Roman"/>
      <w:b/>
      <w:bCs/>
      <w:spacing w:val="-1"/>
      <w:sz w:val="26"/>
      <w:szCs w:val="26"/>
    </w:rPr>
  </w:style>
  <w:style w:type="paragraph" w:styleId="a7">
    <w:name w:val="List Paragraph"/>
    <w:basedOn w:val="a"/>
    <w:uiPriority w:val="34"/>
    <w:qFormat/>
    <w:rsid w:val="00E31C43"/>
    <w:pPr>
      <w:ind w:left="720"/>
      <w:contextualSpacing/>
    </w:pPr>
  </w:style>
  <w:style w:type="paragraph" w:customStyle="1" w:styleId="4">
    <w:name w:val="Знак Знак4"/>
    <w:basedOn w:val="a"/>
    <w:rsid w:val="00E31C43"/>
    <w:pPr>
      <w:spacing w:after="160" w:line="240" w:lineRule="exact"/>
    </w:pPr>
    <w:rPr>
      <w:rFonts w:ascii="Verdana" w:eastAsia="Times New Roman" w:hAnsi="Verdana" w:cs="Verdana"/>
      <w:sz w:val="24"/>
      <w:szCs w:val="24"/>
      <w:lang w:val="en-US"/>
    </w:rPr>
  </w:style>
  <w:style w:type="character" w:customStyle="1" w:styleId="11pt">
    <w:name w:val="Основной текст + 11 pt"/>
    <w:aliases w:val="Не полужирный,Интервал 0 pt"/>
    <w:rsid w:val="00E31C43"/>
    <w:rPr>
      <w:b w:val="0"/>
      <w:bCs w:val="0"/>
      <w:i w:val="0"/>
      <w:iCs w:val="0"/>
      <w:smallCaps w:val="0"/>
      <w:strike w:val="0"/>
      <w:dstrike w:val="0"/>
      <w:color w:val="000000"/>
      <w:spacing w:val="1"/>
      <w:w w:val="100"/>
      <w:position w:val="0"/>
      <w:sz w:val="22"/>
      <w:szCs w:val="22"/>
      <w:u w:val="none"/>
      <w:effect w:val="none"/>
      <w:shd w:val="clear" w:color="auto" w:fill="FFFFFF"/>
      <w:lang w:val="ru-RU"/>
    </w:rPr>
  </w:style>
  <w:style w:type="character" w:customStyle="1" w:styleId="11pt0pt">
    <w:name w:val="Основной текст + 11 pt;Интервал 0 pt"/>
    <w:basedOn w:val="a3"/>
    <w:rsid w:val="00E31C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styleId="a8">
    <w:name w:val="header"/>
    <w:basedOn w:val="a"/>
    <w:link w:val="a9"/>
    <w:uiPriority w:val="99"/>
    <w:unhideWhenUsed/>
    <w:rsid w:val="00E31C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1C43"/>
  </w:style>
  <w:style w:type="paragraph" w:styleId="aa">
    <w:name w:val="footer"/>
    <w:basedOn w:val="a"/>
    <w:link w:val="ab"/>
    <w:uiPriority w:val="99"/>
    <w:unhideWhenUsed/>
    <w:rsid w:val="00E31C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1C43"/>
  </w:style>
  <w:style w:type="paragraph" w:customStyle="1" w:styleId="Standard">
    <w:name w:val="Standard"/>
    <w:rsid w:val="00E31C4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customStyle="1" w:styleId="12">
    <w:name w:val="Сетка таблицы1"/>
    <w:basedOn w:val="a1"/>
    <w:next w:val="a6"/>
    <w:uiPriority w:val="59"/>
    <w:rsid w:val="00E31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сновной текст2"/>
    <w:basedOn w:val="a"/>
    <w:rsid w:val="001A18D9"/>
    <w:pPr>
      <w:widowControl w:val="0"/>
      <w:shd w:val="clear" w:color="auto" w:fill="FFFFFF"/>
      <w:spacing w:after="240" w:line="278" w:lineRule="exact"/>
      <w:ind w:firstLine="2280"/>
      <w:jc w:val="both"/>
    </w:pPr>
    <w:rPr>
      <w:rFonts w:ascii="Sylfaen" w:eastAsia="Sylfaen" w:hAnsi="Sylfaen" w:cs="Sylfaen"/>
      <w:spacing w:val="-5"/>
      <w:sz w:val="23"/>
      <w:szCs w:val="23"/>
    </w:rPr>
  </w:style>
  <w:style w:type="table" w:customStyle="1" w:styleId="24">
    <w:name w:val="Сетка таблицы2"/>
    <w:basedOn w:val="a1"/>
    <w:next w:val="a6"/>
    <w:uiPriority w:val="59"/>
    <w:rsid w:val="001A1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6"/>
    <w:uiPriority w:val="59"/>
    <w:rsid w:val="00502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16BB8"/>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c">
    <w:name w:val="Normal (Web)"/>
    <w:basedOn w:val="a"/>
    <w:uiPriority w:val="99"/>
    <w:semiHidden/>
    <w:unhideWhenUsed/>
    <w:rsid w:val="00B55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E50C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F08DE"/>
    <w:rPr>
      <w:rFonts w:ascii="Times New Roman" w:eastAsia="Times New Roman" w:hAnsi="Times New Roman" w:cs="Times New Roman"/>
      <w:b/>
      <w:bCs/>
      <w:spacing w:val="-3"/>
      <w:sz w:val="23"/>
      <w:szCs w:val="23"/>
      <w:shd w:val="clear" w:color="auto" w:fill="FFFFFF"/>
    </w:rPr>
  </w:style>
  <w:style w:type="character" w:customStyle="1" w:styleId="3">
    <w:name w:val="Основной текст (3)_"/>
    <w:basedOn w:val="a0"/>
    <w:link w:val="30"/>
    <w:rsid w:val="003F08DE"/>
    <w:rPr>
      <w:rFonts w:ascii="Times New Roman" w:eastAsia="Times New Roman" w:hAnsi="Times New Roman" w:cs="Times New Roman"/>
      <w:b/>
      <w:bCs/>
      <w:spacing w:val="-3"/>
      <w:shd w:val="clear" w:color="auto" w:fill="FFFFFF"/>
    </w:rPr>
  </w:style>
  <w:style w:type="paragraph" w:customStyle="1" w:styleId="20">
    <w:name w:val="Основной текст (2)"/>
    <w:basedOn w:val="a"/>
    <w:link w:val="2"/>
    <w:rsid w:val="003F08DE"/>
    <w:pPr>
      <w:widowControl w:val="0"/>
      <w:shd w:val="clear" w:color="auto" w:fill="FFFFFF"/>
      <w:spacing w:before="240" w:after="0" w:line="0" w:lineRule="atLeast"/>
      <w:jc w:val="center"/>
    </w:pPr>
    <w:rPr>
      <w:rFonts w:ascii="Times New Roman" w:eastAsia="Times New Roman" w:hAnsi="Times New Roman" w:cs="Times New Roman"/>
      <w:b/>
      <w:bCs/>
      <w:spacing w:val="-3"/>
      <w:sz w:val="23"/>
      <w:szCs w:val="23"/>
    </w:rPr>
  </w:style>
  <w:style w:type="paragraph" w:customStyle="1" w:styleId="30">
    <w:name w:val="Основной текст (3)"/>
    <w:basedOn w:val="a"/>
    <w:link w:val="3"/>
    <w:rsid w:val="003F08DE"/>
    <w:pPr>
      <w:widowControl w:val="0"/>
      <w:shd w:val="clear" w:color="auto" w:fill="FFFFFF"/>
      <w:spacing w:before="240" w:after="240" w:line="278" w:lineRule="exact"/>
      <w:jc w:val="center"/>
    </w:pPr>
    <w:rPr>
      <w:rFonts w:ascii="Times New Roman" w:eastAsia="Times New Roman" w:hAnsi="Times New Roman" w:cs="Times New Roman"/>
      <w:b/>
      <w:bCs/>
      <w:spacing w:val="-3"/>
    </w:rPr>
  </w:style>
  <w:style w:type="character" w:customStyle="1" w:styleId="a3">
    <w:name w:val="Основной текст_"/>
    <w:basedOn w:val="a0"/>
    <w:link w:val="31"/>
    <w:rsid w:val="00975744"/>
    <w:rPr>
      <w:rFonts w:ascii="Times New Roman" w:eastAsia="Times New Roman" w:hAnsi="Times New Roman" w:cs="Times New Roman"/>
      <w:spacing w:val="4"/>
      <w:sz w:val="25"/>
      <w:szCs w:val="25"/>
      <w:shd w:val="clear" w:color="auto" w:fill="FFFFFF"/>
    </w:rPr>
  </w:style>
  <w:style w:type="paragraph" w:customStyle="1" w:styleId="31">
    <w:name w:val="Основной текст3"/>
    <w:basedOn w:val="a"/>
    <w:link w:val="a3"/>
    <w:rsid w:val="00975744"/>
    <w:pPr>
      <w:widowControl w:val="0"/>
      <w:shd w:val="clear" w:color="auto" w:fill="FFFFFF"/>
      <w:spacing w:before="600" w:after="300" w:line="0" w:lineRule="atLeast"/>
      <w:ind w:hanging="2020"/>
      <w:jc w:val="center"/>
    </w:pPr>
    <w:rPr>
      <w:rFonts w:ascii="Times New Roman" w:eastAsia="Times New Roman" w:hAnsi="Times New Roman" w:cs="Times New Roman"/>
      <w:spacing w:val="4"/>
      <w:sz w:val="25"/>
      <w:szCs w:val="25"/>
    </w:rPr>
  </w:style>
  <w:style w:type="paragraph" w:styleId="a4">
    <w:name w:val="Balloon Text"/>
    <w:basedOn w:val="a"/>
    <w:link w:val="a5"/>
    <w:uiPriority w:val="99"/>
    <w:semiHidden/>
    <w:unhideWhenUsed/>
    <w:rsid w:val="000803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3C9"/>
    <w:rPr>
      <w:rFonts w:ascii="Tahoma" w:hAnsi="Tahoma" w:cs="Tahoma"/>
      <w:sz w:val="16"/>
      <w:szCs w:val="16"/>
    </w:rPr>
  </w:style>
  <w:style w:type="paragraph" w:customStyle="1" w:styleId="1">
    <w:name w:val="Основной текст1"/>
    <w:basedOn w:val="a"/>
    <w:rsid w:val="004E0632"/>
    <w:pPr>
      <w:widowControl w:val="0"/>
      <w:shd w:val="clear" w:color="auto" w:fill="FFFFFF"/>
      <w:spacing w:after="480" w:line="274" w:lineRule="exact"/>
      <w:jc w:val="right"/>
    </w:pPr>
    <w:rPr>
      <w:rFonts w:ascii="Times New Roman" w:eastAsia="Times New Roman" w:hAnsi="Times New Roman" w:cs="Times New Roman"/>
      <w:b/>
      <w:bCs/>
      <w:spacing w:val="-5"/>
      <w:sz w:val="21"/>
      <w:szCs w:val="21"/>
    </w:rPr>
  </w:style>
  <w:style w:type="table" w:styleId="a6">
    <w:name w:val="Table Grid"/>
    <w:basedOn w:val="a1"/>
    <w:uiPriority w:val="59"/>
    <w:rsid w:val="00E31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1C4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_"/>
    <w:basedOn w:val="a0"/>
    <w:link w:val="11"/>
    <w:rsid w:val="00E31C43"/>
    <w:rPr>
      <w:rFonts w:ascii="Times New Roman" w:eastAsia="Times New Roman" w:hAnsi="Times New Roman" w:cs="Times New Roman"/>
      <w:b/>
      <w:bCs/>
      <w:spacing w:val="-1"/>
      <w:sz w:val="26"/>
      <w:szCs w:val="26"/>
      <w:shd w:val="clear" w:color="auto" w:fill="FFFFFF"/>
    </w:rPr>
  </w:style>
  <w:style w:type="paragraph" w:customStyle="1" w:styleId="11">
    <w:name w:val="Заголовок №1"/>
    <w:basedOn w:val="a"/>
    <w:link w:val="10"/>
    <w:rsid w:val="00E31C43"/>
    <w:pPr>
      <w:widowControl w:val="0"/>
      <w:shd w:val="clear" w:color="auto" w:fill="FFFFFF"/>
      <w:spacing w:before="480" w:after="60" w:line="0" w:lineRule="atLeast"/>
      <w:jc w:val="both"/>
      <w:outlineLvl w:val="0"/>
    </w:pPr>
    <w:rPr>
      <w:rFonts w:ascii="Times New Roman" w:eastAsia="Times New Roman" w:hAnsi="Times New Roman" w:cs="Times New Roman"/>
      <w:b/>
      <w:bCs/>
      <w:spacing w:val="-1"/>
      <w:sz w:val="26"/>
      <w:szCs w:val="26"/>
    </w:rPr>
  </w:style>
  <w:style w:type="character" w:customStyle="1" w:styleId="21">
    <w:name w:val="Заголовок №2_"/>
    <w:basedOn w:val="a0"/>
    <w:link w:val="22"/>
    <w:rsid w:val="00E31C43"/>
    <w:rPr>
      <w:rFonts w:ascii="Times New Roman" w:eastAsia="Times New Roman" w:hAnsi="Times New Roman" w:cs="Times New Roman"/>
      <w:b/>
      <w:bCs/>
      <w:spacing w:val="-1"/>
      <w:sz w:val="26"/>
      <w:szCs w:val="26"/>
      <w:shd w:val="clear" w:color="auto" w:fill="FFFFFF"/>
    </w:rPr>
  </w:style>
  <w:style w:type="paragraph" w:customStyle="1" w:styleId="22">
    <w:name w:val="Заголовок №2"/>
    <w:basedOn w:val="a"/>
    <w:link w:val="21"/>
    <w:rsid w:val="00E31C43"/>
    <w:pPr>
      <w:widowControl w:val="0"/>
      <w:shd w:val="clear" w:color="auto" w:fill="FFFFFF"/>
      <w:spacing w:after="420" w:line="0" w:lineRule="atLeast"/>
      <w:ind w:hanging="1060"/>
      <w:outlineLvl w:val="1"/>
    </w:pPr>
    <w:rPr>
      <w:rFonts w:ascii="Times New Roman" w:eastAsia="Times New Roman" w:hAnsi="Times New Roman" w:cs="Times New Roman"/>
      <w:b/>
      <w:bCs/>
      <w:spacing w:val="-1"/>
      <w:sz w:val="26"/>
      <w:szCs w:val="26"/>
    </w:rPr>
  </w:style>
  <w:style w:type="paragraph" w:styleId="a7">
    <w:name w:val="List Paragraph"/>
    <w:basedOn w:val="a"/>
    <w:uiPriority w:val="34"/>
    <w:qFormat/>
    <w:rsid w:val="00E31C43"/>
    <w:pPr>
      <w:ind w:left="720"/>
      <w:contextualSpacing/>
    </w:pPr>
  </w:style>
  <w:style w:type="paragraph" w:customStyle="1" w:styleId="4">
    <w:name w:val="Знак Знак4"/>
    <w:basedOn w:val="a"/>
    <w:rsid w:val="00E31C43"/>
    <w:pPr>
      <w:spacing w:after="160" w:line="240" w:lineRule="exact"/>
    </w:pPr>
    <w:rPr>
      <w:rFonts w:ascii="Verdana" w:eastAsia="Times New Roman" w:hAnsi="Verdana" w:cs="Verdana"/>
      <w:sz w:val="24"/>
      <w:szCs w:val="24"/>
      <w:lang w:val="en-US"/>
    </w:rPr>
  </w:style>
  <w:style w:type="character" w:customStyle="1" w:styleId="11pt">
    <w:name w:val="Основной текст + 11 pt"/>
    <w:aliases w:val="Не полужирный,Интервал 0 pt"/>
    <w:rsid w:val="00E31C43"/>
    <w:rPr>
      <w:b w:val="0"/>
      <w:bCs w:val="0"/>
      <w:i w:val="0"/>
      <w:iCs w:val="0"/>
      <w:smallCaps w:val="0"/>
      <w:strike w:val="0"/>
      <w:dstrike w:val="0"/>
      <w:color w:val="000000"/>
      <w:spacing w:val="1"/>
      <w:w w:val="100"/>
      <w:position w:val="0"/>
      <w:sz w:val="22"/>
      <w:szCs w:val="22"/>
      <w:u w:val="none"/>
      <w:effect w:val="none"/>
      <w:shd w:val="clear" w:color="auto" w:fill="FFFFFF"/>
      <w:lang w:val="ru-RU"/>
    </w:rPr>
  </w:style>
  <w:style w:type="character" w:customStyle="1" w:styleId="11pt0pt">
    <w:name w:val="Основной текст + 11 pt;Интервал 0 pt"/>
    <w:basedOn w:val="a3"/>
    <w:rsid w:val="00E31C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styleId="a8">
    <w:name w:val="header"/>
    <w:basedOn w:val="a"/>
    <w:link w:val="a9"/>
    <w:uiPriority w:val="99"/>
    <w:unhideWhenUsed/>
    <w:rsid w:val="00E31C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1C43"/>
  </w:style>
  <w:style w:type="paragraph" w:styleId="aa">
    <w:name w:val="footer"/>
    <w:basedOn w:val="a"/>
    <w:link w:val="ab"/>
    <w:uiPriority w:val="99"/>
    <w:unhideWhenUsed/>
    <w:rsid w:val="00E31C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1C43"/>
  </w:style>
  <w:style w:type="paragraph" w:customStyle="1" w:styleId="Standard">
    <w:name w:val="Standard"/>
    <w:rsid w:val="00E31C4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customStyle="1" w:styleId="12">
    <w:name w:val="Сетка таблицы1"/>
    <w:basedOn w:val="a1"/>
    <w:next w:val="a6"/>
    <w:uiPriority w:val="59"/>
    <w:rsid w:val="00E31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сновной текст2"/>
    <w:basedOn w:val="a"/>
    <w:rsid w:val="001A18D9"/>
    <w:pPr>
      <w:widowControl w:val="0"/>
      <w:shd w:val="clear" w:color="auto" w:fill="FFFFFF"/>
      <w:spacing w:after="240" w:line="278" w:lineRule="exact"/>
      <w:ind w:firstLine="2280"/>
      <w:jc w:val="both"/>
    </w:pPr>
    <w:rPr>
      <w:rFonts w:ascii="Sylfaen" w:eastAsia="Sylfaen" w:hAnsi="Sylfaen" w:cs="Sylfaen"/>
      <w:spacing w:val="-5"/>
      <w:sz w:val="23"/>
      <w:szCs w:val="23"/>
    </w:rPr>
  </w:style>
  <w:style w:type="table" w:customStyle="1" w:styleId="24">
    <w:name w:val="Сетка таблицы2"/>
    <w:basedOn w:val="a1"/>
    <w:next w:val="a6"/>
    <w:uiPriority w:val="59"/>
    <w:rsid w:val="001A1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6"/>
    <w:uiPriority w:val="59"/>
    <w:rsid w:val="00502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46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etsky.ru/obschestvennye-slushaniya.html" TargetMode="External"/><Relationship Id="rId3" Type="http://schemas.openxmlformats.org/officeDocument/2006/relationships/settings" Target="settings.xml"/><Relationship Id="rId7" Type="http://schemas.openxmlformats.org/officeDocument/2006/relationships/hyperlink" Target="http://www.batetsky.ru/poseleniya.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9</Pages>
  <Words>3058</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20455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Родионова Наталья Александровна</dc:creator>
  <cp:keywords/>
  <dc:description/>
  <cp:lastModifiedBy>User</cp:lastModifiedBy>
  <cp:revision>13</cp:revision>
  <cp:lastPrinted>2019-10-10T15:41:00Z</cp:lastPrinted>
  <dcterms:created xsi:type="dcterms:W3CDTF">2019-12-26T14:35:00Z</dcterms:created>
  <dcterms:modified xsi:type="dcterms:W3CDTF">2020-01-23T09:49:00Z</dcterms:modified>
</cp:coreProperties>
</file>