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5" w:rsidRPr="00160163" w:rsidRDefault="004838C5" w:rsidP="004838C5">
      <w:pPr>
        <w:jc w:val="center"/>
        <w:rPr>
          <w:b/>
          <w:sz w:val="32"/>
          <w:szCs w:val="32"/>
        </w:rPr>
      </w:pPr>
      <w:r w:rsidRPr="00160163">
        <w:rPr>
          <w:b/>
          <w:sz w:val="32"/>
          <w:szCs w:val="32"/>
        </w:rPr>
        <w:t>Доклад о состоянии и развитии конкурентной среды на рынках товаров и услуг Батецкого муниципального района</w:t>
      </w:r>
    </w:p>
    <w:p w:rsidR="004838C5" w:rsidRDefault="004838C5" w:rsidP="004838C5"/>
    <w:p w:rsidR="004838C5" w:rsidRDefault="004838C5" w:rsidP="004838C5">
      <w:pPr>
        <w:pStyle w:val="Default"/>
        <w:jc w:val="both"/>
        <w:rPr>
          <w:b/>
          <w:sz w:val="28"/>
          <w:szCs w:val="28"/>
        </w:rPr>
      </w:pPr>
      <w:r w:rsidRPr="00160163">
        <w:rPr>
          <w:b/>
          <w:sz w:val="28"/>
          <w:szCs w:val="28"/>
        </w:rPr>
        <w:t xml:space="preserve">1. Проведение ежегодного мониторинга состояния и развития конкурентной среды на рынках товаров, работ и услуг Батецкого муниципального района с развернутой детализацией результатов, указанием числовых значений и анализом информации в соответствии со Стандартом </w:t>
      </w:r>
    </w:p>
    <w:p w:rsidR="004838C5" w:rsidRDefault="004838C5" w:rsidP="004838C5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28F8">
        <w:rPr>
          <w:sz w:val="28"/>
          <w:szCs w:val="28"/>
        </w:rPr>
        <w:t>рамках проведения мониторинга состояния и развития конкурентной среды на рынках товаров, работ и услуг Батецкого района Новгородской области отделом экономического планирования и прогнозирования Администрации Батецкого муни</w:t>
      </w:r>
      <w:r>
        <w:rPr>
          <w:sz w:val="28"/>
          <w:szCs w:val="28"/>
        </w:rPr>
        <w:t xml:space="preserve">ципального района в </w:t>
      </w:r>
      <w:r w:rsidRPr="004428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28F8">
        <w:rPr>
          <w:sz w:val="28"/>
          <w:szCs w:val="28"/>
        </w:rPr>
        <w:t xml:space="preserve"> году проведен</w:t>
      </w:r>
      <w:r>
        <w:rPr>
          <w:sz w:val="28"/>
          <w:szCs w:val="28"/>
        </w:rPr>
        <w:t>ы</w:t>
      </w:r>
      <w:r w:rsidRPr="004428F8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и:</w:t>
      </w:r>
    </w:p>
    <w:p w:rsidR="004838C5" w:rsidRDefault="004838C5" w:rsidP="004838C5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8F8">
        <w:rPr>
          <w:sz w:val="28"/>
          <w:szCs w:val="28"/>
        </w:rPr>
        <w:t xml:space="preserve"> по удовлетворенности потребителей </w:t>
      </w:r>
      <w:r w:rsidRPr="006747C1">
        <w:rPr>
          <w:b/>
          <w:sz w:val="28"/>
          <w:szCs w:val="28"/>
        </w:rPr>
        <w:t>качеством</w:t>
      </w:r>
      <w:r w:rsidRPr="004428F8">
        <w:rPr>
          <w:sz w:val="28"/>
          <w:szCs w:val="28"/>
        </w:rPr>
        <w:t xml:space="preserve"> </w:t>
      </w:r>
      <w:r w:rsidRPr="006747C1">
        <w:rPr>
          <w:b/>
          <w:sz w:val="28"/>
          <w:szCs w:val="28"/>
        </w:rPr>
        <w:t>товаров и услуг</w:t>
      </w:r>
      <w:r w:rsidRPr="004428F8">
        <w:rPr>
          <w:sz w:val="28"/>
          <w:szCs w:val="28"/>
        </w:rPr>
        <w:t xml:space="preserve"> на товарных рынках Новгородской области и состоянием ценовой конкуренции</w:t>
      </w:r>
      <w:r>
        <w:rPr>
          <w:sz w:val="28"/>
          <w:szCs w:val="28"/>
        </w:rPr>
        <w:t>;</w:t>
      </w:r>
    </w:p>
    <w:p w:rsidR="004838C5" w:rsidRPr="004428F8" w:rsidRDefault="004838C5" w:rsidP="004838C5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- удовлетворенности потребителей товаров, работ и услуг </w:t>
      </w:r>
      <w:r w:rsidRPr="006747C1">
        <w:rPr>
          <w:b/>
          <w:sz w:val="28"/>
          <w:szCs w:val="28"/>
        </w:rPr>
        <w:t>качеством</w:t>
      </w:r>
      <w:r w:rsidRPr="009A13BB">
        <w:rPr>
          <w:sz w:val="28"/>
          <w:szCs w:val="28"/>
        </w:rPr>
        <w:t xml:space="preserve"> (уровнем доступности, понятности и удобства получения) </w:t>
      </w:r>
      <w:r w:rsidRPr="006747C1">
        <w:rPr>
          <w:b/>
          <w:sz w:val="28"/>
          <w:szCs w:val="28"/>
        </w:rPr>
        <w:t>официальной информации</w:t>
      </w:r>
      <w:r w:rsidRPr="009A13BB">
        <w:rPr>
          <w:sz w:val="28"/>
          <w:szCs w:val="28"/>
        </w:rPr>
        <w:t xml:space="preserve"> о состоянии конкурентной среды на рынках товаров, раб</w:t>
      </w:r>
      <w:r>
        <w:rPr>
          <w:sz w:val="28"/>
          <w:szCs w:val="28"/>
        </w:rPr>
        <w:t xml:space="preserve">от и услуг Батецкого муниципального района </w:t>
      </w:r>
      <w:r w:rsidRPr="009A13BB">
        <w:rPr>
          <w:sz w:val="28"/>
          <w:szCs w:val="28"/>
        </w:rPr>
        <w:t>и деятельности по содействию развитию ко</w:t>
      </w:r>
      <w:r>
        <w:rPr>
          <w:sz w:val="28"/>
          <w:szCs w:val="28"/>
        </w:rPr>
        <w:t>нкуренции, размещаемой Администрацией Батецкого муниципального района</w:t>
      </w:r>
      <w:r w:rsidRPr="009A13BB">
        <w:rPr>
          <w:sz w:val="28"/>
          <w:szCs w:val="28"/>
        </w:rPr>
        <w:t>.</w:t>
      </w:r>
      <w:r w:rsidRPr="004428F8">
        <w:rPr>
          <w:sz w:val="28"/>
          <w:szCs w:val="28"/>
        </w:rPr>
        <w:t xml:space="preserve"> Опрос проводился в ноябре-декабре 201</w:t>
      </w:r>
      <w:r>
        <w:rPr>
          <w:sz w:val="28"/>
          <w:szCs w:val="28"/>
        </w:rPr>
        <w:t>8</w:t>
      </w:r>
      <w:r w:rsidRPr="004428F8">
        <w:rPr>
          <w:sz w:val="28"/>
          <w:szCs w:val="28"/>
        </w:rPr>
        <w:t xml:space="preserve"> года. </w:t>
      </w:r>
    </w:p>
    <w:p w:rsidR="004838C5" w:rsidRDefault="004838C5" w:rsidP="004838C5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28 анкет населения. В опросе приняли участие жители Батецкого сельского поселения (35,5% от общего числа опрошенных - 10 чел.), </w:t>
      </w:r>
      <w:proofErr w:type="spellStart"/>
      <w:r>
        <w:rPr>
          <w:sz w:val="28"/>
          <w:szCs w:val="28"/>
        </w:rPr>
        <w:t>Мойкинского</w:t>
      </w:r>
      <w:proofErr w:type="spellEnd"/>
      <w:r>
        <w:rPr>
          <w:sz w:val="28"/>
          <w:szCs w:val="28"/>
        </w:rPr>
        <w:t xml:space="preserve"> сельского поселения (29% - 8 чел.) и Передольского</w:t>
      </w:r>
      <w:r w:rsidRPr="006747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(35,5% - 10 чел.) Батецкого муниципального района Новгородской области. Таким образом, при проведении опроса были охвачены не только жители районного центра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атецкий, но и жители всех сельских поселений района.</w:t>
      </w:r>
    </w:p>
    <w:p w:rsidR="004838C5" w:rsidRPr="003938E1" w:rsidRDefault="004838C5" w:rsidP="004838C5">
      <w:pPr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Из общего числа опрошенных лиц женщины составили 8</w:t>
      </w:r>
      <w:r>
        <w:rPr>
          <w:sz w:val="28"/>
          <w:szCs w:val="28"/>
        </w:rPr>
        <w:t>9</w:t>
      </w:r>
      <w:r w:rsidRPr="003938E1">
        <w:rPr>
          <w:sz w:val="28"/>
          <w:szCs w:val="28"/>
        </w:rPr>
        <w:t>% , мужчины –</w:t>
      </w:r>
      <w:r>
        <w:rPr>
          <w:sz w:val="28"/>
          <w:szCs w:val="28"/>
        </w:rPr>
        <w:t xml:space="preserve"> </w:t>
      </w:r>
      <w:r w:rsidRPr="003938E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938E1">
        <w:rPr>
          <w:sz w:val="28"/>
          <w:szCs w:val="28"/>
        </w:rPr>
        <w:t>%.</w:t>
      </w:r>
    </w:p>
    <w:p w:rsidR="004838C5" w:rsidRPr="003938E1" w:rsidRDefault="004838C5" w:rsidP="004838C5">
      <w:pPr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Возрастной состав респондентов сложился следующий:</w:t>
      </w:r>
    </w:p>
    <w:p w:rsidR="004838C5" w:rsidRDefault="004838C5" w:rsidP="004838C5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лет включительно – 14,3% от общего числа респондентов;</w:t>
      </w:r>
    </w:p>
    <w:p w:rsidR="004838C5" w:rsidRDefault="004838C5" w:rsidP="004838C5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до 35 лет включительно – 39,3% от общего числа респондентов;</w:t>
      </w:r>
    </w:p>
    <w:p w:rsidR="004838C5" w:rsidRDefault="004838C5" w:rsidP="004838C5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36 до 50 лет включительно – 10,7% от общего числа респондентов;</w:t>
      </w:r>
    </w:p>
    <w:p w:rsidR="004838C5" w:rsidRDefault="004838C5" w:rsidP="004838C5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 50 лет – 35,7% от общего числа респондентов.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Таким образом, большая часть опрошенных относится к возрастным группам от 21 до 35 лет  и старше 50 лет.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На вопрос «Укажите, в какой сфере вы трудитесь? Ваш социальный статус?» ответы распределились следующим образом:</w:t>
      </w:r>
    </w:p>
    <w:p w:rsidR="004838C5" w:rsidRDefault="004838C5" w:rsidP="004838C5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торговли – 14,3%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(образование, медицина, культура и пр.) – 21,4%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сфера – 3,6%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1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(муниципальная служба) –17,9%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2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учеба в образовательных учреждениях – 14,3%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нахожусь на пенсии – 10,7% от общего числа респондентов;</w:t>
      </w:r>
    </w:p>
    <w:p w:rsidR="004838C5" w:rsidRDefault="004838C5" w:rsidP="004838C5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нигде не работаю – 7,1% от общего числа респондентов.</w:t>
      </w:r>
    </w:p>
    <w:p w:rsidR="004838C5" w:rsidRDefault="004838C5" w:rsidP="004838C5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– 10,7% от общего числа респондентов</w:t>
      </w:r>
    </w:p>
    <w:p w:rsidR="004838C5" w:rsidRPr="003938E1" w:rsidRDefault="004838C5" w:rsidP="004838C5">
      <w:pPr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На вопрос «Какое у Вас образование?» были получены следующие ответы:</w:t>
      </w:r>
    </w:p>
    <w:p w:rsidR="004838C5" w:rsidRPr="003938E1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общее среднее образование – 3</w:t>
      </w:r>
      <w:r>
        <w:rPr>
          <w:sz w:val="28"/>
          <w:szCs w:val="28"/>
        </w:rPr>
        <w:t>5</w:t>
      </w:r>
      <w:r w:rsidRPr="003938E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938E1">
        <w:rPr>
          <w:sz w:val="28"/>
          <w:szCs w:val="28"/>
        </w:rPr>
        <w:t>% от общего числа респондентов;</w:t>
      </w:r>
    </w:p>
    <w:p w:rsidR="004838C5" w:rsidRPr="003938E1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среднее специальное – 2</w:t>
      </w:r>
      <w:r>
        <w:rPr>
          <w:sz w:val="28"/>
          <w:szCs w:val="28"/>
        </w:rPr>
        <w:t>8</w:t>
      </w:r>
      <w:r w:rsidRPr="003938E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938E1">
        <w:rPr>
          <w:sz w:val="28"/>
          <w:szCs w:val="28"/>
        </w:rPr>
        <w:t>% от общего числа респондентов;</w:t>
      </w:r>
    </w:p>
    <w:p w:rsidR="004838C5" w:rsidRPr="003938E1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неполное высшее – нет;</w:t>
      </w:r>
    </w:p>
    <w:p w:rsidR="004838C5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– 35,7% от общего числа респондентов;</w:t>
      </w:r>
    </w:p>
    <w:p w:rsidR="004838C5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степень – нет;</w:t>
      </w:r>
    </w:p>
    <w:p w:rsidR="004838C5" w:rsidRDefault="004838C5" w:rsidP="004838C5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иное – нет.</w:t>
      </w:r>
    </w:p>
    <w:p w:rsidR="004838C5" w:rsidRDefault="004838C5" w:rsidP="004838C5">
      <w:pPr>
        <w:ind w:firstLine="709"/>
        <w:jc w:val="both"/>
        <w:rPr>
          <w:sz w:val="20"/>
        </w:rPr>
      </w:pPr>
      <w:r w:rsidRPr="006A7FDF">
        <w:rPr>
          <w:sz w:val="28"/>
          <w:szCs w:val="28"/>
        </w:rPr>
        <w:t>Таким образом, в опросе преимущественно приняли участие лица, имеющие общее среднее и высшее образование (35,7% от общего числа).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Ответы на вопрос «Есть ли у Вас дети?» распределились следующим образом:</w:t>
      </w:r>
    </w:p>
    <w:p w:rsidR="004838C5" w:rsidRDefault="004838C5" w:rsidP="004838C5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детей – 25% от общего числа респондентов;</w:t>
      </w:r>
    </w:p>
    <w:p w:rsidR="004838C5" w:rsidRDefault="004838C5" w:rsidP="004838C5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ребенок – 39,3 % от общего числа респондентов;</w:t>
      </w:r>
    </w:p>
    <w:p w:rsidR="004838C5" w:rsidRDefault="004838C5" w:rsidP="004838C5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ребенка – 25% от общего числа респондентов;</w:t>
      </w:r>
    </w:p>
    <w:p w:rsidR="004838C5" w:rsidRDefault="004838C5" w:rsidP="004838C5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 более детей – 10,7% от общего числа респондентов.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То есть в опросе преимущественно приняли участие лица, имеющие детей, что позволит оценить уровень развития конкуренции на «детских» социально значимых рынках Новгородской области.</w:t>
      </w:r>
    </w:p>
    <w:p w:rsidR="004838C5" w:rsidRDefault="004838C5" w:rsidP="0048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</w:t>
      </w:r>
    </w:p>
    <w:p w:rsidR="004838C5" w:rsidRPr="00747A6E" w:rsidRDefault="004838C5" w:rsidP="004838C5">
      <w:pPr>
        <w:tabs>
          <w:tab w:val="left" w:pos="1140"/>
        </w:tabs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-     </w:t>
      </w:r>
      <w:r w:rsidRPr="00747A6E">
        <w:rPr>
          <w:sz w:val="28"/>
          <w:szCs w:val="28"/>
        </w:rPr>
        <w:t xml:space="preserve">до 10 тыс. рублей – </w:t>
      </w:r>
      <w:r>
        <w:rPr>
          <w:sz w:val="28"/>
          <w:szCs w:val="28"/>
        </w:rPr>
        <w:t>46</w:t>
      </w:r>
      <w:r w:rsidRPr="00747A6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47A6E">
        <w:rPr>
          <w:sz w:val="28"/>
          <w:szCs w:val="28"/>
        </w:rPr>
        <w:t>% от общего числа респондентов;</w:t>
      </w:r>
    </w:p>
    <w:p w:rsidR="004838C5" w:rsidRDefault="004838C5" w:rsidP="004838C5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до 20 тыс. рублей – 50% от общего числа респондентов;</w:t>
      </w:r>
    </w:p>
    <w:p w:rsidR="004838C5" w:rsidRDefault="004838C5" w:rsidP="004838C5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до 30 тыс. рублей – 3,6% от общего числа респондентов;</w:t>
      </w:r>
    </w:p>
    <w:p w:rsidR="004838C5" w:rsidRDefault="004838C5" w:rsidP="004838C5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45 тыс. рублей – нет;</w:t>
      </w:r>
    </w:p>
    <w:p w:rsidR="004838C5" w:rsidRDefault="004838C5" w:rsidP="004838C5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45 до 60 тыс. рублей – нет;</w:t>
      </w:r>
    </w:p>
    <w:p w:rsidR="004838C5" w:rsidRDefault="004838C5" w:rsidP="004838C5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60 тыс. рублей – нет.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среднемесячный доход в расчете на одного члена семьи от 10 до                   20 тыс. рублей.</w:t>
      </w:r>
    </w:p>
    <w:p w:rsidR="004838C5" w:rsidRDefault="004838C5" w:rsidP="004838C5">
      <w:pPr>
        <w:ind w:firstLine="709"/>
        <w:jc w:val="both"/>
        <w:rPr>
          <w:sz w:val="20"/>
        </w:rPr>
      </w:pPr>
      <w:r>
        <w:rPr>
          <w:sz w:val="28"/>
          <w:szCs w:val="28"/>
        </w:rPr>
        <w:t>Анализ полученных данных позволяет говорить о том, что основную часть опрошенных составили работающие женщины с  различным образованием, проживающие на территории Батецкого района, в возрасте от 21 до 50 лет (экономически активное население), имеющие 1–2 детей, со среднемесячным доходом на одного члена семьи от 10 до 20 тыс. рублей.</w:t>
      </w:r>
    </w:p>
    <w:p w:rsidR="004838C5" w:rsidRDefault="004838C5" w:rsidP="004838C5">
      <w:pPr>
        <w:tabs>
          <w:tab w:val="left" w:pos="13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</w:t>
      </w:r>
      <w:r>
        <w:rPr>
          <w:sz w:val="28"/>
          <w:szCs w:val="28"/>
        </w:rPr>
        <w:lastRenderedPageBreak/>
        <w:t>социально значимых рынках Новгородской области. Результаты представлены в таблице 1:</w:t>
      </w:r>
    </w:p>
    <w:p w:rsidR="004838C5" w:rsidRDefault="004838C5" w:rsidP="004838C5">
      <w:pPr>
        <w:ind w:firstLine="709"/>
        <w:jc w:val="both"/>
        <w:rPr>
          <w:sz w:val="20"/>
        </w:rPr>
      </w:pPr>
    </w:p>
    <w:p w:rsidR="004838C5" w:rsidRDefault="004838C5" w:rsidP="004838C5">
      <w:pPr>
        <w:rPr>
          <w:sz w:val="20"/>
        </w:rPr>
      </w:pPr>
      <w:r>
        <w:rPr>
          <w:sz w:val="28"/>
          <w:szCs w:val="28"/>
        </w:rPr>
        <w:t>Таблица 1.</w:t>
      </w:r>
    </w:p>
    <w:p w:rsidR="004838C5" w:rsidRDefault="004838C5" w:rsidP="004838C5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230"/>
        <w:gridCol w:w="1191"/>
        <w:gridCol w:w="772"/>
        <w:gridCol w:w="1058"/>
      </w:tblGrid>
      <w:tr w:rsidR="004838C5" w:rsidRPr="00BB47B6" w:rsidTr="00747772">
        <w:trPr>
          <w:trHeight w:val="572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szCs w:val="24"/>
              </w:rPr>
              <w:t>Наименование рынков</w:t>
            </w:r>
          </w:p>
        </w:tc>
        <w:tc>
          <w:tcPr>
            <w:tcW w:w="657" w:type="pct"/>
            <w:vAlign w:val="bottom"/>
          </w:tcPr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w w:val="94"/>
                <w:szCs w:val="24"/>
              </w:rPr>
              <w:t>Избыточно/</w:t>
            </w:r>
          </w:p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w w:val="94"/>
                <w:szCs w:val="24"/>
              </w:rPr>
              <w:t>много</w:t>
            </w:r>
          </w:p>
        </w:tc>
        <w:tc>
          <w:tcPr>
            <w:tcW w:w="636" w:type="pct"/>
            <w:vAlign w:val="bottom"/>
          </w:tcPr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w w:val="93"/>
                <w:szCs w:val="24"/>
              </w:rPr>
              <w:t>Достаточно</w:t>
            </w:r>
          </w:p>
        </w:tc>
        <w:tc>
          <w:tcPr>
            <w:tcW w:w="412" w:type="pct"/>
            <w:vAlign w:val="bottom"/>
          </w:tcPr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w w:val="95"/>
                <w:szCs w:val="24"/>
              </w:rPr>
              <w:t>Мало</w:t>
            </w:r>
          </w:p>
        </w:tc>
        <w:tc>
          <w:tcPr>
            <w:tcW w:w="565" w:type="pct"/>
            <w:vAlign w:val="bottom"/>
          </w:tcPr>
          <w:p w:rsidR="004838C5" w:rsidRPr="00BB47B6" w:rsidRDefault="004838C5" w:rsidP="00747772">
            <w:pPr>
              <w:jc w:val="center"/>
              <w:rPr>
                <w:b/>
                <w:szCs w:val="24"/>
              </w:rPr>
            </w:pPr>
            <w:r w:rsidRPr="00BB47B6">
              <w:rPr>
                <w:b/>
                <w:w w:val="95"/>
                <w:szCs w:val="24"/>
              </w:rPr>
              <w:t>Нет совсем</w:t>
            </w:r>
          </w:p>
        </w:tc>
      </w:tr>
      <w:tr w:rsidR="004838C5" w:rsidRPr="00BB47B6" w:rsidTr="00747772">
        <w:trPr>
          <w:trHeight w:val="197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дошкольного образования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42,9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32,1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3,6</w:t>
            </w:r>
          </w:p>
        </w:tc>
      </w:tr>
      <w:tr w:rsidR="004838C5" w:rsidRPr="00BB47B6" w:rsidTr="00747772">
        <w:trPr>
          <w:trHeight w:val="196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детского отдыха и оздоровления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10,7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60,7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10,7</w:t>
            </w:r>
          </w:p>
        </w:tc>
      </w:tr>
      <w:tr w:rsidR="004838C5" w:rsidRPr="00BB47B6" w:rsidTr="00747772">
        <w:trPr>
          <w:trHeight w:val="198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39,3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32,1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7,1</w:t>
            </w:r>
          </w:p>
        </w:tc>
      </w:tr>
      <w:tr w:rsidR="004838C5" w:rsidRPr="00BB47B6" w:rsidTr="00747772">
        <w:trPr>
          <w:trHeight w:val="193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психолого-педагогического сопровождения детей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7,1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32,1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7,1</w:t>
            </w:r>
          </w:p>
        </w:tc>
      </w:tr>
      <w:tr w:rsidR="004838C5" w:rsidRPr="00BB47B6" w:rsidTr="00747772">
        <w:trPr>
          <w:trHeight w:val="211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с ограниченными возможностями здоровья</w:t>
            </w:r>
          </w:p>
        </w:tc>
        <w:tc>
          <w:tcPr>
            <w:tcW w:w="657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</w:p>
        </w:tc>
        <w:tc>
          <w:tcPr>
            <w:tcW w:w="636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</w:p>
        </w:tc>
        <w:tc>
          <w:tcPr>
            <w:tcW w:w="412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</w:p>
        </w:tc>
        <w:tc>
          <w:tcPr>
            <w:tcW w:w="565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</w:p>
        </w:tc>
      </w:tr>
      <w:tr w:rsidR="004838C5" w:rsidRPr="00BB47B6" w:rsidTr="00747772">
        <w:trPr>
          <w:trHeight w:val="197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медицинских услуг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10,7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60,7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14,3</w:t>
            </w:r>
          </w:p>
        </w:tc>
      </w:tr>
      <w:tr w:rsidR="004838C5" w:rsidRPr="00BB47B6" w:rsidTr="00747772">
        <w:trPr>
          <w:trHeight w:val="196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в сфере культуры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53,6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35,7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</w:tr>
      <w:tr w:rsidR="004838C5" w:rsidRPr="00BB47B6" w:rsidTr="00747772">
        <w:trPr>
          <w:trHeight w:val="198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42,9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28,6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3,6</w:t>
            </w:r>
          </w:p>
        </w:tc>
      </w:tr>
      <w:tr w:rsidR="004838C5" w:rsidRPr="00BB47B6" w:rsidTr="00747772">
        <w:trPr>
          <w:trHeight w:val="196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Розничная торговля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50,0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35,7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3,6</w:t>
            </w:r>
          </w:p>
        </w:tc>
      </w:tr>
      <w:tr w:rsidR="004838C5" w:rsidRPr="00BB47B6" w:rsidTr="00747772">
        <w:trPr>
          <w:trHeight w:val="197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7,1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82,1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</w:tr>
      <w:tr w:rsidR="004838C5" w:rsidRPr="00BB47B6" w:rsidTr="00747772">
        <w:trPr>
          <w:trHeight w:val="197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связи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71,4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17,9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</w:tr>
      <w:tr w:rsidR="004838C5" w:rsidRPr="00BB47B6" w:rsidTr="00747772">
        <w:trPr>
          <w:trHeight w:val="196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28,6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25,0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3,6</w:t>
            </w:r>
          </w:p>
        </w:tc>
      </w:tr>
      <w:tr w:rsidR="004838C5" w:rsidRPr="00BB47B6" w:rsidTr="00747772">
        <w:trPr>
          <w:trHeight w:val="198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туристских услуг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7,1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17,9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39,3</w:t>
            </w:r>
          </w:p>
        </w:tc>
      </w:tr>
      <w:tr w:rsidR="004838C5" w:rsidRPr="00BB47B6" w:rsidTr="00747772">
        <w:trPr>
          <w:trHeight w:val="196"/>
        </w:trPr>
        <w:tc>
          <w:tcPr>
            <w:tcW w:w="2730" w:type="pct"/>
            <w:vAlign w:val="bottom"/>
          </w:tcPr>
          <w:p w:rsidR="004838C5" w:rsidRPr="00BB47B6" w:rsidRDefault="004838C5" w:rsidP="00747772">
            <w:pPr>
              <w:rPr>
                <w:szCs w:val="24"/>
              </w:rPr>
            </w:pPr>
            <w:r w:rsidRPr="00BB47B6">
              <w:rPr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657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0,0</w:t>
            </w:r>
          </w:p>
        </w:tc>
        <w:tc>
          <w:tcPr>
            <w:tcW w:w="636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39,3</w:t>
            </w:r>
          </w:p>
        </w:tc>
        <w:tc>
          <w:tcPr>
            <w:tcW w:w="412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28,6</w:t>
            </w:r>
          </w:p>
        </w:tc>
        <w:tc>
          <w:tcPr>
            <w:tcW w:w="565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BB47B6">
              <w:rPr>
                <w:color w:val="000000"/>
                <w:szCs w:val="24"/>
              </w:rPr>
              <w:t>3,6</w:t>
            </w:r>
          </w:p>
        </w:tc>
      </w:tr>
    </w:tbl>
    <w:p w:rsidR="004838C5" w:rsidRPr="008A50CD" w:rsidRDefault="004838C5" w:rsidP="004838C5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r>
        <w:rPr>
          <w:sz w:val="28"/>
          <w:szCs w:val="28"/>
        </w:rPr>
        <w:t>Батецкого муниципального района</w:t>
      </w:r>
      <w:r w:rsidRPr="008A50CD">
        <w:rPr>
          <w:sz w:val="28"/>
          <w:szCs w:val="28"/>
        </w:rPr>
        <w:t>:</w:t>
      </w:r>
    </w:p>
    <w:p w:rsidR="004838C5" w:rsidRPr="008A50CD" w:rsidRDefault="004838C5" w:rsidP="004838C5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рынок медицинских услуг – </w:t>
      </w:r>
      <w:r>
        <w:rPr>
          <w:sz w:val="28"/>
          <w:szCs w:val="28"/>
        </w:rPr>
        <w:t>60</w:t>
      </w:r>
      <w:r w:rsidRPr="008A50CD">
        <w:rPr>
          <w:sz w:val="28"/>
          <w:szCs w:val="28"/>
        </w:rPr>
        <w:t>,7% от общего числа опрошенных;</w:t>
      </w:r>
    </w:p>
    <w:p w:rsidR="004838C5" w:rsidRDefault="004838C5" w:rsidP="004838C5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рынок услуг детского отдыха и оздоровления – </w:t>
      </w:r>
      <w:r>
        <w:rPr>
          <w:sz w:val="28"/>
          <w:szCs w:val="28"/>
        </w:rPr>
        <w:t>60</w:t>
      </w:r>
      <w:r w:rsidRPr="008A50C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A50CD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838C5" w:rsidRPr="008A50CD" w:rsidRDefault="004838C5" w:rsidP="004838C5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рынок услуг перевозок пассажиров наземным транспортом – </w:t>
      </w:r>
      <w:r>
        <w:rPr>
          <w:sz w:val="28"/>
          <w:szCs w:val="28"/>
        </w:rPr>
        <w:t>82</w:t>
      </w:r>
      <w:r w:rsidRPr="008A50C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A50CD">
        <w:rPr>
          <w:sz w:val="28"/>
          <w:szCs w:val="28"/>
        </w:rPr>
        <w:t>%;</w:t>
      </w:r>
    </w:p>
    <w:p w:rsidR="004838C5" w:rsidRPr="008A50CD" w:rsidRDefault="004838C5" w:rsidP="004838C5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При этом значительная часть респондентов считает достаточным количество организаций, оказывающих услуги на рынке услуг связи (61,5% от общего числа), </w:t>
      </w:r>
      <w:r>
        <w:rPr>
          <w:sz w:val="28"/>
          <w:szCs w:val="28"/>
        </w:rPr>
        <w:t>рынке услуг в сфере культуры (53,6%),</w:t>
      </w:r>
      <w:r w:rsidRPr="008A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8A50CD">
        <w:rPr>
          <w:sz w:val="28"/>
          <w:szCs w:val="28"/>
        </w:rPr>
        <w:t>рынке розничной торговли</w:t>
      </w:r>
      <w:r>
        <w:rPr>
          <w:sz w:val="28"/>
          <w:szCs w:val="28"/>
        </w:rPr>
        <w:t xml:space="preserve"> </w:t>
      </w:r>
      <w:r w:rsidRPr="008A50CD">
        <w:rPr>
          <w:sz w:val="28"/>
          <w:szCs w:val="28"/>
        </w:rPr>
        <w:t>(</w:t>
      </w:r>
      <w:r>
        <w:rPr>
          <w:sz w:val="28"/>
          <w:szCs w:val="28"/>
        </w:rPr>
        <w:t>50</w:t>
      </w:r>
      <w:r w:rsidRPr="008A50CD">
        <w:rPr>
          <w:sz w:val="28"/>
          <w:szCs w:val="28"/>
        </w:rPr>
        <w:t>%).</w:t>
      </w:r>
    </w:p>
    <w:p w:rsidR="004838C5" w:rsidRPr="008A50CD" w:rsidRDefault="004838C5" w:rsidP="004838C5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Среди крайних значений следует отметить, что </w:t>
      </w:r>
      <w:r>
        <w:rPr>
          <w:sz w:val="28"/>
          <w:szCs w:val="28"/>
        </w:rPr>
        <w:t>39,3</w:t>
      </w:r>
      <w:r w:rsidRPr="008A50C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A50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A50CD">
        <w:rPr>
          <w:sz w:val="28"/>
          <w:szCs w:val="28"/>
        </w:rPr>
        <w:t>т общего числа опрошенных отметили отсутствие организаций на рынке туристских услуг.</w:t>
      </w:r>
      <w:r>
        <w:rPr>
          <w:sz w:val="28"/>
          <w:szCs w:val="28"/>
        </w:rPr>
        <w:t xml:space="preserve"> </w:t>
      </w:r>
    </w:p>
    <w:p w:rsidR="004838C5" w:rsidRPr="008A50CD" w:rsidRDefault="004838C5" w:rsidP="004838C5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r>
        <w:rPr>
          <w:sz w:val="28"/>
          <w:szCs w:val="28"/>
        </w:rPr>
        <w:t>Батецкого муниципального района</w:t>
      </w:r>
      <w:r w:rsidRPr="008A50CD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2</w:t>
      </w:r>
      <w:r w:rsidRPr="008A50CD">
        <w:rPr>
          <w:sz w:val="28"/>
          <w:szCs w:val="28"/>
        </w:rPr>
        <w:t>).</w:t>
      </w: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ind w:firstLine="720"/>
        <w:jc w:val="both"/>
        <w:rPr>
          <w:szCs w:val="24"/>
        </w:rPr>
      </w:pPr>
    </w:p>
    <w:p w:rsidR="004838C5" w:rsidRPr="006A7FDF" w:rsidRDefault="004838C5" w:rsidP="004838C5">
      <w:pPr>
        <w:ind w:firstLine="720"/>
        <w:jc w:val="both"/>
        <w:rPr>
          <w:szCs w:val="24"/>
        </w:rPr>
      </w:pPr>
    </w:p>
    <w:p w:rsidR="004838C5" w:rsidRDefault="004838C5" w:rsidP="004838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p w:rsidR="004838C5" w:rsidRDefault="004838C5" w:rsidP="004838C5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</w:t>
      </w:r>
      <w:r w:rsidRPr="00692807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 респондентов)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838C5" w:rsidRPr="00BB47B6" w:rsidTr="00747772">
        <w:trPr>
          <w:trHeight w:val="389"/>
        </w:trPr>
        <w:tc>
          <w:tcPr>
            <w:tcW w:w="978" w:type="pct"/>
            <w:vMerge w:val="restart"/>
          </w:tcPr>
          <w:p w:rsidR="004838C5" w:rsidRPr="00BB47B6" w:rsidRDefault="004838C5" w:rsidP="00747772">
            <w:pPr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Наименование рынка</w:t>
            </w:r>
          </w:p>
        </w:tc>
        <w:tc>
          <w:tcPr>
            <w:tcW w:w="1341" w:type="pct"/>
            <w:gridSpan w:val="5"/>
          </w:tcPr>
          <w:p w:rsidR="004838C5" w:rsidRPr="00BB47B6" w:rsidRDefault="004838C5" w:rsidP="00747772">
            <w:pPr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Уровень цен</w:t>
            </w:r>
          </w:p>
        </w:tc>
        <w:tc>
          <w:tcPr>
            <w:tcW w:w="1341" w:type="pct"/>
            <w:gridSpan w:val="5"/>
          </w:tcPr>
          <w:p w:rsidR="004838C5" w:rsidRPr="00BB47B6" w:rsidRDefault="004838C5" w:rsidP="00747772">
            <w:pPr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Качество</w:t>
            </w:r>
          </w:p>
        </w:tc>
        <w:tc>
          <w:tcPr>
            <w:tcW w:w="1341" w:type="pct"/>
            <w:gridSpan w:val="5"/>
          </w:tcPr>
          <w:p w:rsidR="004838C5" w:rsidRPr="00BB47B6" w:rsidRDefault="004838C5" w:rsidP="00747772">
            <w:pPr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Возможность выбора</w:t>
            </w:r>
          </w:p>
        </w:tc>
      </w:tr>
      <w:tr w:rsidR="004838C5" w:rsidRPr="00BB47B6" w:rsidTr="00747772">
        <w:trPr>
          <w:cantSplit/>
          <w:trHeight w:val="1685"/>
        </w:trPr>
        <w:tc>
          <w:tcPr>
            <w:tcW w:w="978" w:type="pct"/>
            <w:vMerge/>
          </w:tcPr>
          <w:p w:rsidR="004838C5" w:rsidRPr="00BB47B6" w:rsidRDefault="004838C5" w:rsidP="00747772">
            <w:pPr>
              <w:rPr>
                <w:b/>
                <w:sz w:val="20"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268" w:type="pct"/>
            <w:textDirection w:val="btLr"/>
            <w:vAlign w:val="center"/>
          </w:tcPr>
          <w:p w:rsidR="004838C5" w:rsidRPr="00BB47B6" w:rsidRDefault="004838C5" w:rsidP="0074777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53,6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50,0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64,3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медицинских услуг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42,9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в сфере культуры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жилищно-коммунального хозяйства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Розничная торговля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3,5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3,5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перевозок пассажиров наземным транспортом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46,4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связи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услуг социального обслуживания населения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42,9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28,6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46,4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50,0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туристских услуг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39,3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46,4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3,6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60,7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0,0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42,9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57,1</w:t>
            </w:r>
          </w:p>
        </w:tc>
      </w:tr>
      <w:tr w:rsidR="004838C5" w:rsidRPr="00BB47B6" w:rsidTr="00747772">
        <w:tc>
          <w:tcPr>
            <w:tcW w:w="978" w:type="pct"/>
          </w:tcPr>
          <w:p w:rsidR="004838C5" w:rsidRPr="00BB47B6" w:rsidRDefault="004838C5" w:rsidP="00747772">
            <w:pPr>
              <w:jc w:val="both"/>
              <w:rPr>
                <w:sz w:val="20"/>
              </w:rPr>
            </w:pPr>
            <w:r w:rsidRPr="00BB47B6">
              <w:rPr>
                <w:sz w:val="20"/>
              </w:rPr>
              <w:t>Рынок производства сельскохозяйственной продукции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21,5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25,0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32,1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7,1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14,3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21,4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10,7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17,9</w:t>
            </w:r>
          </w:p>
        </w:tc>
        <w:tc>
          <w:tcPr>
            <w:tcW w:w="268" w:type="pct"/>
          </w:tcPr>
          <w:p w:rsidR="004838C5" w:rsidRPr="00BB47B6" w:rsidRDefault="004838C5" w:rsidP="00747772">
            <w:pPr>
              <w:jc w:val="center"/>
              <w:rPr>
                <w:color w:val="000000"/>
                <w:sz w:val="20"/>
              </w:rPr>
            </w:pPr>
            <w:r w:rsidRPr="00BB47B6">
              <w:rPr>
                <w:color w:val="000000"/>
                <w:sz w:val="20"/>
              </w:rPr>
              <w:t>35,7</w:t>
            </w:r>
          </w:p>
        </w:tc>
      </w:tr>
    </w:tbl>
    <w:p w:rsidR="004838C5" w:rsidRDefault="004838C5" w:rsidP="004838C5">
      <w:pPr>
        <w:rPr>
          <w:sz w:val="20"/>
        </w:rPr>
      </w:pPr>
    </w:p>
    <w:p w:rsidR="004838C5" w:rsidRPr="00724576" w:rsidRDefault="004838C5" w:rsidP="004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Pr="003B79BD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рынке услуг дошкольного образования</w:t>
      </w:r>
      <w:r>
        <w:rPr>
          <w:sz w:val="28"/>
          <w:szCs w:val="28"/>
        </w:rPr>
        <w:t xml:space="preserve"> 46,4% и 57,2% от общего числа респондентов удовлетворены и скорее удовлетворены ценовой ситуацией и качеством на указанном рынке. При </w:t>
      </w:r>
      <w:r>
        <w:rPr>
          <w:sz w:val="28"/>
          <w:szCs w:val="28"/>
        </w:rPr>
        <w:lastRenderedPageBreak/>
        <w:t xml:space="preserve">этом третья часть респондентов затруднились оценить степень удовлетворенности </w:t>
      </w:r>
      <w:r w:rsidRPr="00724576">
        <w:rPr>
          <w:sz w:val="28"/>
          <w:szCs w:val="28"/>
        </w:rPr>
        <w:t xml:space="preserve">ценовой ситуацией, качеством и  возможность выбора на указанном рынке. </w:t>
      </w:r>
    </w:p>
    <w:p w:rsidR="004838C5" w:rsidRPr="007258A0" w:rsidRDefault="004838C5" w:rsidP="004838C5">
      <w:pPr>
        <w:ind w:firstLine="720"/>
        <w:jc w:val="both"/>
        <w:rPr>
          <w:sz w:val="20"/>
          <w:highlight w:val="yellow"/>
        </w:rPr>
      </w:pPr>
      <w:r w:rsidRPr="00724576">
        <w:rPr>
          <w:b/>
          <w:bCs/>
          <w:sz w:val="28"/>
          <w:szCs w:val="28"/>
        </w:rPr>
        <w:t>На рынке услуг</w:t>
      </w:r>
      <w:r w:rsidRPr="007258A0">
        <w:rPr>
          <w:b/>
          <w:bCs/>
          <w:sz w:val="28"/>
          <w:szCs w:val="28"/>
        </w:rPr>
        <w:t xml:space="preserve"> детского отдыха и оздоровления </w:t>
      </w:r>
      <w:r w:rsidRPr="007258A0">
        <w:rPr>
          <w:sz w:val="28"/>
          <w:szCs w:val="28"/>
        </w:rPr>
        <w:t>значительная часть</w:t>
      </w:r>
      <w:r w:rsidRPr="007258A0">
        <w:rPr>
          <w:b/>
          <w:bCs/>
          <w:sz w:val="28"/>
          <w:szCs w:val="28"/>
        </w:rPr>
        <w:t xml:space="preserve"> </w:t>
      </w:r>
      <w:r w:rsidRPr="007258A0">
        <w:rPr>
          <w:sz w:val="28"/>
          <w:szCs w:val="28"/>
        </w:rPr>
        <w:t>респондентов высказала удовлетворенность или скорее удовлетворены качеством услуг (</w:t>
      </w:r>
      <w:r>
        <w:rPr>
          <w:sz w:val="28"/>
          <w:szCs w:val="28"/>
        </w:rPr>
        <w:t>39</w:t>
      </w:r>
      <w:r w:rsidRPr="007258A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258A0">
        <w:rPr>
          <w:sz w:val="28"/>
          <w:szCs w:val="28"/>
        </w:rPr>
        <w:t>2%)</w:t>
      </w:r>
      <w:r>
        <w:rPr>
          <w:sz w:val="28"/>
          <w:szCs w:val="28"/>
        </w:rPr>
        <w:t>, неудовлетворенность уровнем цен 35,7% потребителей</w:t>
      </w:r>
      <w:r w:rsidRPr="007258A0">
        <w:rPr>
          <w:sz w:val="28"/>
          <w:szCs w:val="28"/>
        </w:rPr>
        <w:t>. При этом</w:t>
      </w:r>
      <w:r>
        <w:rPr>
          <w:sz w:val="28"/>
          <w:szCs w:val="28"/>
        </w:rPr>
        <w:t xml:space="preserve"> большинство опрошенных респондентов</w:t>
      </w:r>
      <w:r w:rsidRPr="007258A0">
        <w:rPr>
          <w:sz w:val="28"/>
          <w:szCs w:val="28"/>
        </w:rPr>
        <w:t xml:space="preserve"> в целом затруднились оценить характеристики услуг на </w:t>
      </w:r>
      <w:r>
        <w:rPr>
          <w:sz w:val="28"/>
          <w:szCs w:val="28"/>
        </w:rPr>
        <w:t xml:space="preserve">указанном </w:t>
      </w:r>
      <w:r w:rsidRPr="007258A0">
        <w:rPr>
          <w:sz w:val="28"/>
          <w:szCs w:val="28"/>
        </w:rPr>
        <w:t>рынке.</w:t>
      </w:r>
    </w:p>
    <w:p w:rsidR="004838C5" w:rsidRPr="007258A0" w:rsidRDefault="004838C5" w:rsidP="004838C5">
      <w:pPr>
        <w:ind w:firstLine="720"/>
        <w:jc w:val="both"/>
        <w:rPr>
          <w:sz w:val="20"/>
          <w:highlight w:val="yellow"/>
        </w:rPr>
      </w:pPr>
      <w:r w:rsidRPr="00CA480F"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 w:rsidRPr="00CA480F">
        <w:rPr>
          <w:sz w:val="28"/>
          <w:szCs w:val="28"/>
        </w:rPr>
        <w:t>удовлетворены или скорее удовлетворены</w:t>
      </w:r>
      <w:r>
        <w:rPr>
          <w:sz w:val="28"/>
          <w:szCs w:val="28"/>
        </w:rPr>
        <w:t xml:space="preserve"> качеством и возможностью выбора, соответственно 39,3 %</w:t>
      </w:r>
      <w:r w:rsidRPr="00CA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35,7% </w:t>
      </w:r>
      <w:r w:rsidRPr="00CA480F">
        <w:rPr>
          <w:sz w:val="28"/>
          <w:szCs w:val="28"/>
        </w:rPr>
        <w:t>от общего числа респондентов.</w:t>
      </w:r>
      <w:r>
        <w:rPr>
          <w:sz w:val="28"/>
          <w:szCs w:val="28"/>
        </w:rPr>
        <w:t xml:space="preserve"> </w:t>
      </w:r>
      <w:r w:rsidRPr="00CA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Удовлетворенность и неудовлетворенность уровнем цен на данном рынке  выразили 35,8% потребителей. </w:t>
      </w:r>
      <w:r w:rsidRPr="007258A0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третья часть респондентов</w:t>
      </w:r>
      <w:r w:rsidRPr="007258A0">
        <w:rPr>
          <w:sz w:val="28"/>
          <w:szCs w:val="28"/>
        </w:rPr>
        <w:t xml:space="preserve"> в целом затруднились оценить характеристики услуг на рынке.</w:t>
      </w:r>
    </w:p>
    <w:p w:rsidR="004838C5" w:rsidRDefault="004838C5" w:rsidP="004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характеристики услуг </w:t>
      </w:r>
      <w:r>
        <w:rPr>
          <w:b/>
          <w:bCs/>
          <w:sz w:val="28"/>
          <w:szCs w:val="28"/>
        </w:rPr>
        <w:t xml:space="preserve">на рынке услуг психолого-педагогического сопровождения детей с ограниченными возможностями здоровья </w:t>
      </w:r>
      <w:r>
        <w:rPr>
          <w:sz w:val="28"/>
          <w:szCs w:val="28"/>
        </w:rPr>
        <w:t>не смогли более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58%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опрошенных.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25% опрошенных оценили основные характеристики услуг (цена, возможность выбора) как неудовлетворительно. Удовлетворенность и неудовлетворенность качеством на данном рынке  выразили 21,4% потребителей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медицинских услуг </w:t>
      </w:r>
      <w:r>
        <w:rPr>
          <w:sz w:val="28"/>
          <w:szCs w:val="28"/>
        </w:rPr>
        <w:t>значительная часть респондентов 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удовлетворена ценами (53,5% от общего числа), качеством услуг (53,6%) и возможностью выбора (57,2%).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в сфере культуры </w:t>
      </w:r>
      <w:r>
        <w:rPr>
          <w:sz w:val="28"/>
          <w:szCs w:val="28"/>
        </w:rPr>
        <w:t>значительная часть респондентов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удовлетворена ценами (57,2 % от общего числа), качеством (60,7 % от общего числа) и возможностью выбора (39,3% от общего числа). 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>На рынке услуг жилищно-коммунального хозяйства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более трети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абсолютно или частично 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удовлетворены ценами, возможностью выбора. Качеством предоставления услуг удовлетворены или частично удовлетворены 39,3 % от общего числа опрошенных.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розничной торговли </w:t>
      </w:r>
      <w:r>
        <w:rPr>
          <w:sz w:val="28"/>
          <w:szCs w:val="28"/>
        </w:rPr>
        <w:t xml:space="preserve">значительная часть потребителей </w:t>
      </w:r>
      <w:r w:rsidRPr="00474FC9">
        <w:rPr>
          <w:sz w:val="28"/>
          <w:szCs w:val="28"/>
        </w:rPr>
        <w:t>удовлетворена уровнем цен (50% от общего числа),</w:t>
      </w:r>
      <w:r>
        <w:rPr>
          <w:sz w:val="28"/>
          <w:szCs w:val="28"/>
        </w:rPr>
        <w:t xml:space="preserve"> качеством товаров (64,3%) </w:t>
      </w:r>
      <w:r w:rsidRPr="00474FC9">
        <w:rPr>
          <w:sz w:val="28"/>
          <w:szCs w:val="28"/>
        </w:rPr>
        <w:t>и возможностью выбора (57,2%</w:t>
      </w:r>
      <w:proofErr w:type="gramStart"/>
      <w:r w:rsidRPr="00474FC9">
        <w:rPr>
          <w:sz w:val="28"/>
          <w:szCs w:val="28"/>
        </w:rPr>
        <w:t xml:space="preserve"> )</w:t>
      </w:r>
      <w:proofErr w:type="gramEnd"/>
      <w:r w:rsidRPr="00474FC9">
        <w:rPr>
          <w:sz w:val="28"/>
          <w:szCs w:val="28"/>
        </w:rPr>
        <w:t>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перевозок пассажиров наземным транспортом на межмуниципальных маршрутах </w:t>
      </w:r>
      <w:r w:rsidRPr="00693D45">
        <w:rPr>
          <w:bCs/>
          <w:sz w:val="28"/>
          <w:szCs w:val="28"/>
        </w:rPr>
        <w:t>значительная часть респондентов</w:t>
      </w:r>
      <w:r>
        <w:rPr>
          <w:b/>
          <w:bCs/>
          <w:sz w:val="28"/>
          <w:szCs w:val="28"/>
        </w:rPr>
        <w:t xml:space="preserve"> </w:t>
      </w:r>
      <w:r w:rsidRPr="00425BC7">
        <w:rPr>
          <w:bCs/>
          <w:sz w:val="28"/>
          <w:szCs w:val="28"/>
        </w:rPr>
        <w:t>не удовлетворен</w:t>
      </w:r>
      <w:r>
        <w:rPr>
          <w:bCs/>
          <w:sz w:val="28"/>
          <w:szCs w:val="28"/>
        </w:rPr>
        <w:t xml:space="preserve">а уровнем цен (78,5% от общего числа респондентов), качеством (57,7%), </w:t>
      </w:r>
      <w:r>
        <w:rPr>
          <w:sz w:val="28"/>
          <w:szCs w:val="28"/>
        </w:rPr>
        <w:t>возможностью выбора (71,5%). При этом качеством предоставляемой услуги удовлетворена треть опрошенных потребителей.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связи </w:t>
      </w:r>
      <w:r>
        <w:rPr>
          <w:sz w:val="28"/>
          <w:szCs w:val="28"/>
        </w:rPr>
        <w:t>большая часть потребителей удовлетворенна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качеством услуги (50%).  При этом неудовлетворенны уровнем цен (46,5% от общего числа). Характеристика возможность выбора на рынке услуг связи треть опрошенных оценили примерно одинаково как удовлетворительно и неудовлетворительно.</w:t>
      </w:r>
    </w:p>
    <w:p w:rsidR="004838C5" w:rsidRDefault="004838C5" w:rsidP="004838C5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 рынке услуг социального обслуживания населения </w:t>
      </w:r>
      <w:r w:rsidRPr="007E780D">
        <w:rPr>
          <w:bCs/>
          <w:sz w:val="28"/>
          <w:szCs w:val="28"/>
        </w:rPr>
        <w:t xml:space="preserve">50% </w:t>
      </w:r>
      <w:r>
        <w:rPr>
          <w:sz w:val="28"/>
          <w:szCs w:val="28"/>
        </w:rPr>
        <w:t>общего числа респондентов затруднилась оценить степень удовлетворенности ценовой ситуацией, качеством и возможностью выбора на указанном рынке. При этом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 опрошенных оценили основные характеристики услуг (цена, качество, возможность выбора) </w:t>
      </w:r>
      <w:r w:rsidR="004A74DF">
        <w:rPr>
          <w:sz w:val="28"/>
          <w:szCs w:val="28"/>
        </w:rPr>
        <w:t>как</w:t>
      </w:r>
      <w:r>
        <w:rPr>
          <w:sz w:val="28"/>
          <w:szCs w:val="28"/>
        </w:rPr>
        <w:t xml:space="preserve"> удовлетворительно.</w:t>
      </w:r>
      <w:r w:rsidRPr="00F556A7">
        <w:rPr>
          <w:sz w:val="28"/>
          <w:szCs w:val="28"/>
        </w:rPr>
        <w:t xml:space="preserve"> 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sz w:val="28"/>
          <w:szCs w:val="28"/>
        </w:rPr>
        <w:t>Оценить характеристики</w:t>
      </w:r>
      <w:r w:rsidRPr="007E780D">
        <w:rPr>
          <w:sz w:val="28"/>
          <w:szCs w:val="28"/>
        </w:rPr>
        <w:t xml:space="preserve"> </w:t>
      </w:r>
      <w:r w:rsidRPr="007E780D">
        <w:rPr>
          <w:b/>
          <w:bCs/>
          <w:sz w:val="28"/>
          <w:szCs w:val="28"/>
        </w:rPr>
        <w:t>на</w:t>
      </w:r>
      <w:r w:rsidRPr="007E780D">
        <w:rPr>
          <w:sz w:val="28"/>
          <w:szCs w:val="28"/>
        </w:rPr>
        <w:t xml:space="preserve"> </w:t>
      </w:r>
      <w:r w:rsidRPr="007E780D">
        <w:rPr>
          <w:b/>
          <w:bCs/>
          <w:sz w:val="28"/>
          <w:szCs w:val="28"/>
        </w:rPr>
        <w:t>рынке туристских</w:t>
      </w:r>
      <w:r>
        <w:rPr>
          <w:b/>
          <w:bCs/>
          <w:sz w:val="28"/>
          <w:szCs w:val="28"/>
        </w:rPr>
        <w:t xml:space="preserve"> услуг </w:t>
      </w:r>
      <w:r>
        <w:rPr>
          <w:sz w:val="28"/>
          <w:szCs w:val="28"/>
        </w:rPr>
        <w:t>не смогли более 55% респондентов.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производства сельскохозяйственной продукции </w:t>
      </w:r>
      <w:r w:rsidRPr="006413A0">
        <w:rPr>
          <w:bCs/>
          <w:sz w:val="28"/>
          <w:szCs w:val="28"/>
        </w:rPr>
        <w:t>уд</w:t>
      </w:r>
      <w:r>
        <w:rPr>
          <w:sz w:val="28"/>
          <w:szCs w:val="28"/>
        </w:rPr>
        <w:t>овлетворены ценами (46,5% от общего числа опрошенных), качеством услуг (50%) и возможностью выбора (35,7 %).</w:t>
      </w:r>
    </w:p>
    <w:p w:rsidR="004838C5" w:rsidRPr="003938E1" w:rsidRDefault="004838C5" w:rsidP="004838C5">
      <w:pPr>
        <w:ind w:firstLine="720"/>
        <w:jc w:val="both"/>
        <w:rPr>
          <w:sz w:val="20"/>
        </w:rPr>
      </w:pPr>
      <w:proofErr w:type="gramStart"/>
      <w:r>
        <w:rPr>
          <w:sz w:val="28"/>
          <w:szCs w:val="28"/>
        </w:rPr>
        <w:t>В целом результаты опроса показали, что развитие конкуренции на обозначенном социально значимых и приоритетном рынке Батецкого муниципального района имеет объективные предпосылки и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  <w:proofErr w:type="gramEnd"/>
    </w:p>
    <w:p w:rsidR="004838C5" w:rsidRDefault="004838C5" w:rsidP="004838C5">
      <w:pPr>
        <w:tabs>
          <w:tab w:val="left" w:pos="14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Новгородской области, в течение последних трех лет. Результаты опроса представлены в таблице 3.</w:t>
      </w:r>
    </w:p>
    <w:p w:rsidR="004838C5" w:rsidRDefault="004838C5" w:rsidP="004838C5">
      <w:pPr>
        <w:rPr>
          <w:sz w:val="20"/>
        </w:rPr>
      </w:pPr>
    </w:p>
    <w:p w:rsidR="004838C5" w:rsidRDefault="004838C5" w:rsidP="004838C5">
      <w:pPr>
        <w:rPr>
          <w:sz w:val="20"/>
        </w:rPr>
      </w:pPr>
      <w:r>
        <w:rPr>
          <w:sz w:val="28"/>
          <w:szCs w:val="28"/>
        </w:rPr>
        <w:t>Таблица 3.</w:t>
      </w:r>
    </w:p>
    <w:p w:rsidR="004838C5" w:rsidRDefault="004838C5" w:rsidP="004838C5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           (</w:t>
      </w:r>
      <w:proofErr w:type="gramStart"/>
      <w:r>
        <w:rPr>
          <w:i/>
          <w:iCs/>
          <w:szCs w:val="24"/>
        </w:rPr>
        <w:t>в</w:t>
      </w:r>
      <w:proofErr w:type="gramEnd"/>
      <w:r>
        <w:rPr>
          <w:i/>
          <w:iCs/>
          <w:szCs w:val="24"/>
        </w:rPr>
        <w:t xml:space="preserve"> % </w:t>
      </w:r>
      <w:proofErr w:type="gramStart"/>
      <w:r>
        <w:rPr>
          <w:i/>
          <w:iCs/>
          <w:szCs w:val="24"/>
        </w:rPr>
        <w:t>от</w:t>
      </w:r>
      <w:proofErr w:type="gramEnd"/>
      <w:r>
        <w:rPr>
          <w:i/>
          <w:iCs/>
          <w:szCs w:val="24"/>
        </w:rPr>
        <w:t xml:space="preserve"> общего числа)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7"/>
        <w:gridCol w:w="1171"/>
        <w:gridCol w:w="1457"/>
        <w:gridCol w:w="1254"/>
        <w:gridCol w:w="1435"/>
      </w:tblGrid>
      <w:tr w:rsidR="004838C5" w:rsidRPr="00140773" w:rsidTr="00747772">
        <w:trPr>
          <w:trHeight w:val="562"/>
        </w:trPr>
        <w:tc>
          <w:tcPr>
            <w:tcW w:w="2330" w:type="pct"/>
            <w:vAlign w:val="bottom"/>
          </w:tcPr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Наименование рынков</w:t>
            </w:r>
          </w:p>
        </w:tc>
        <w:tc>
          <w:tcPr>
            <w:tcW w:w="589" w:type="pct"/>
            <w:vAlign w:val="bottom"/>
          </w:tcPr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w w:val="99"/>
                <w:szCs w:val="24"/>
              </w:rPr>
              <w:t>Снизилось</w:t>
            </w:r>
          </w:p>
        </w:tc>
        <w:tc>
          <w:tcPr>
            <w:tcW w:w="727" w:type="pct"/>
            <w:vAlign w:val="bottom"/>
          </w:tcPr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Увеличилось</w:t>
            </w:r>
          </w:p>
        </w:tc>
        <w:tc>
          <w:tcPr>
            <w:tcW w:w="635" w:type="pct"/>
            <w:vAlign w:val="bottom"/>
          </w:tcPr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w w:val="95"/>
                <w:szCs w:val="24"/>
              </w:rPr>
              <w:t xml:space="preserve">Не </w:t>
            </w:r>
            <w:r w:rsidRPr="00371525">
              <w:rPr>
                <w:b/>
                <w:w w:val="98"/>
                <w:szCs w:val="24"/>
              </w:rPr>
              <w:t>изменилось</w:t>
            </w:r>
          </w:p>
        </w:tc>
        <w:tc>
          <w:tcPr>
            <w:tcW w:w="719" w:type="pct"/>
            <w:vAlign w:val="bottom"/>
          </w:tcPr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Затрудняюсь</w:t>
            </w:r>
          </w:p>
          <w:p w:rsidR="004838C5" w:rsidRPr="00371525" w:rsidRDefault="004838C5" w:rsidP="0074777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ответить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дошкольного образования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10,7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53,6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28,6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детского отдыха и оздоровления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14,3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0,0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64,3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17,9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53,6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3,6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3,6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39,3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53,6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медицинских услуг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46,4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3,6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42,9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в сфере культуры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0,0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71,4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64,3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Розничная торговля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14,3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50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14,3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Рынок </w:t>
            </w:r>
            <w:r w:rsidRPr="00140773">
              <w:rPr>
                <w:szCs w:val="24"/>
              </w:rPr>
              <w:t>услуг перевозок пассажиров наземным</w:t>
            </w:r>
            <w:r>
              <w:rPr>
                <w:szCs w:val="24"/>
              </w:rPr>
              <w:t xml:space="preserve"> транспортом 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42,9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0,0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35,7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связи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7,1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17,9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64,3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10,7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10,7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3,6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50,0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35,7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туристских услуг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10,7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0,0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35,7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53,6</w:t>
            </w:r>
          </w:p>
        </w:tc>
      </w:tr>
      <w:tr w:rsidR="004838C5" w:rsidRPr="00140773" w:rsidTr="00747772">
        <w:trPr>
          <w:trHeight w:val="397"/>
        </w:trPr>
        <w:tc>
          <w:tcPr>
            <w:tcW w:w="2330" w:type="pct"/>
            <w:vAlign w:val="bottom"/>
          </w:tcPr>
          <w:p w:rsidR="004838C5" w:rsidRPr="00140773" w:rsidRDefault="004838C5" w:rsidP="00747772">
            <w:pPr>
              <w:jc w:val="both"/>
              <w:rPr>
                <w:szCs w:val="24"/>
              </w:rPr>
            </w:pPr>
            <w:r w:rsidRPr="00140773">
              <w:rPr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58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10,7</w:t>
            </w:r>
          </w:p>
        </w:tc>
        <w:tc>
          <w:tcPr>
            <w:tcW w:w="727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25,0</w:t>
            </w:r>
          </w:p>
        </w:tc>
        <w:tc>
          <w:tcPr>
            <w:tcW w:w="635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42,9</w:t>
            </w:r>
          </w:p>
        </w:tc>
        <w:tc>
          <w:tcPr>
            <w:tcW w:w="719" w:type="pct"/>
          </w:tcPr>
          <w:p w:rsidR="004838C5" w:rsidRPr="00140773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140773">
              <w:rPr>
                <w:color w:val="000000"/>
                <w:szCs w:val="24"/>
              </w:rPr>
              <w:t>21,4</w:t>
            </w:r>
          </w:p>
        </w:tc>
      </w:tr>
    </w:tbl>
    <w:p w:rsidR="004838C5" w:rsidRDefault="004838C5" w:rsidP="004838C5">
      <w:pPr>
        <w:ind w:firstLine="720"/>
        <w:jc w:val="both"/>
        <w:rPr>
          <w:sz w:val="20"/>
        </w:rPr>
      </w:pPr>
      <w:r>
        <w:rPr>
          <w:sz w:val="28"/>
          <w:szCs w:val="28"/>
        </w:rPr>
        <w:lastRenderedPageBreak/>
        <w:t>Большая часть респондентов отметила, что количество организаций, оказывающих услуги на социально значимых и приоритетных рынках Новгородской области, в течение последних трех лет преимущественно не изменилось на следующих рынках: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 дошкольного образования – 53,6% от общего числа респондентов;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в сфере культуры – 71,4% от общего числа респондентов;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жилищно-коммунального хозяйства – 64,3%;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розничной торговли – 50%;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– 64,3%;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населения – 50%;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детский отдых и оздоровление – 64,3%;</w:t>
      </w:r>
    </w:p>
    <w:p w:rsidR="004838C5" w:rsidRDefault="004838C5" w:rsidP="004838C5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– 53,6%;</w:t>
      </w:r>
    </w:p>
    <w:p w:rsidR="004838C5" w:rsidRDefault="004838C5" w:rsidP="004838C5">
      <w:pPr>
        <w:numPr>
          <w:ilvl w:val="0"/>
          <w:numId w:val="8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– 42,9%;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sz w:val="28"/>
          <w:szCs w:val="28"/>
        </w:rPr>
        <w:t>Примечательно, что 46,4% и 42,9% опрошенных считает, что за последние 3 года произошло сокращение количества организаций в сфере медицинских услуг и перевозок пассажиров наземным транспортом.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sz w:val="28"/>
          <w:szCs w:val="28"/>
        </w:rPr>
        <w:t>Также следует отметить, что 53,6% от общего числа респондентов затруднились оценить изменения на рынке услуг психолого-педагогического сопровождения детей с ограниченными возможностями здоровья и на рынке туристических услуг. Более 35,7% опрошенного населения затруднились с оценкой изменений на рынках социального обслуживания населения. В основном это обусловлено тем, что  не все население пользуется указанными услугами.</w:t>
      </w:r>
    </w:p>
    <w:p w:rsidR="004838C5" w:rsidRDefault="004838C5" w:rsidP="004838C5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удовлетворенности потребителей товаров, работ и услуг качеством официальной информации состоянии конкурентной среды на рынках товаров, работ и услуг Батецкого района и деятельности по содействию развитию конкуренции в Батецком муниципальном районе, размещаемой Администрацией Батецкого муниципального района.</w:t>
      </w:r>
    </w:p>
    <w:p w:rsidR="004838C5" w:rsidRPr="004B0234" w:rsidRDefault="004838C5" w:rsidP="004838C5">
      <w:pPr>
        <w:tabs>
          <w:tab w:val="left" w:pos="12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0234">
        <w:rPr>
          <w:sz w:val="28"/>
          <w:szCs w:val="28"/>
        </w:rPr>
        <w:t xml:space="preserve">рамках мониторинга респондентам также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r>
        <w:rPr>
          <w:sz w:val="28"/>
          <w:szCs w:val="28"/>
        </w:rPr>
        <w:t>Батецком районе</w:t>
      </w:r>
      <w:r w:rsidRPr="004B0234">
        <w:rPr>
          <w:sz w:val="28"/>
          <w:szCs w:val="28"/>
        </w:rPr>
        <w:t xml:space="preserve">. Результаты опроса отражены в таблице </w:t>
      </w:r>
      <w:r>
        <w:rPr>
          <w:sz w:val="28"/>
          <w:szCs w:val="28"/>
        </w:rPr>
        <w:t>4</w:t>
      </w:r>
      <w:r w:rsidRPr="004B0234">
        <w:rPr>
          <w:sz w:val="28"/>
          <w:szCs w:val="28"/>
        </w:rPr>
        <w:t>.</w:t>
      </w:r>
    </w:p>
    <w:p w:rsidR="004838C5" w:rsidRDefault="004838C5" w:rsidP="004838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4838C5" w:rsidRDefault="004838C5" w:rsidP="004838C5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 (% от общего числа респондентов)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7"/>
        <w:gridCol w:w="1511"/>
        <w:gridCol w:w="1577"/>
        <w:gridCol w:w="1597"/>
        <w:gridCol w:w="1511"/>
        <w:gridCol w:w="1661"/>
      </w:tblGrid>
      <w:tr w:rsidR="004838C5" w:rsidRPr="00371525" w:rsidTr="00747772">
        <w:trPr>
          <w:trHeight w:val="1538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</w:p>
        </w:tc>
        <w:tc>
          <w:tcPr>
            <w:tcW w:w="8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Полностью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удовлетворён</w:t>
            </w:r>
          </w:p>
        </w:tc>
        <w:tc>
          <w:tcPr>
            <w:tcW w:w="841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Скорее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удовлетворен</w:t>
            </w:r>
          </w:p>
        </w:tc>
        <w:tc>
          <w:tcPr>
            <w:tcW w:w="85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Скорее не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удовлетворен</w:t>
            </w:r>
          </w:p>
        </w:tc>
        <w:tc>
          <w:tcPr>
            <w:tcW w:w="8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Не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удовлетворён</w:t>
            </w:r>
          </w:p>
        </w:tc>
        <w:tc>
          <w:tcPr>
            <w:tcW w:w="88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 xml:space="preserve">Затрудняюсь </w:t>
            </w:r>
            <w:r w:rsidRPr="00371525">
              <w:rPr>
                <w:w w:val="99"/>
                <w:szCs w:val="24"/>
              </w:rPr>
              <w:t xml:space="preserve">ответить/мне </w:t>
            </w:r>
            <w:r w:rsidRPr="00371525">
              <w:rPr>
                <w:w w:val="98"/>
                <w:szCs w:val="24"/>
              </w:rPr>
              <w:t xml:space="preserve">ничего неизвестно о </w:t>
            </w:r>
            <w:r w:rsidRPr="00371525">
              <w:rPr>
                <w:w w:val="99"/>
                <w:szCs w:val="24"/>
              </w:rPr>
              <w:t>такой информации</w:t>
            </w:r>
          </w:p>
        </w:tc>
      </w:tr>
      <w:tr w:rsidR="004838C5" w:rsidRPr="00371525" w:rsidTr="00747772">
        <w:trPr>
          <w:trHeight w:val="220"/>
        </w:trPr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Доступность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53,6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21,4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7,1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17,9</w:t>
            </w:r>
          </w:p>
        </w:tc>
      </w:tr>
      <w:tr w:rsidR="004838C5" w:rsidRPr="00371525" w:rsidTr="00747772">
        <w:trPr>
          <w:trHeight w:val="219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Понятность</w:t>
            </w:r>
          </w:p>
        </w:tc>
        <w:tc>
          <w:tcPr>
            <w:tcW w:w="80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46,4</w:t>
            </w:r>
          </w:p>
        </w:tc>
        <w:tc>
          <w:tcPr>
            <w:tcW w:w="841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28,5</w:t>
            </w:r>
          </w:p>
        </w:tc>
        <w:tc>
          <w:tcPr>
            <w:tcW w:w="852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3,6</w:t>
            </w:r>
          </w:p>
        </w:tc>
        <w:tc>
          <w:tcPr>
            <w:tcW w:w="80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3,6</w:t>
            </w:r>
          </w:p>
        </w:tc>
        <w:tc>
          <w:tcPr>
            <w:tcW w:w="88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17,9</w:t>
            </w:r>
          </w:p>
        </w:tc>
      </w:tr>
      <w:tr w:rsidR="004838C5" w:rsidRPr="00371525" w:rsidTr="00747772">
        <w:trPr>
          <w:trHeight w:val="216"/>
        </w:trPr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Удобство</w:t>
            </w:r>
          </w:p>
        </w:tc>
        <w:tc>
          <w:tcPr>
            <w:tcW w:w="806" w:type="pct"/>
            <w:tcBorders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42,9</w:t>
            </w:r>
          </w:p>
        </w:tc>
        <w:tc>
          <w:tcPr>
            <w:tcW w:w="841" w:type="pct"/>
            <w:tcBorders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25,0</w:t>
            </w:r>
          </w:p>
        </w:tc>
        <w:tc>
          <w:tcPr>
            <w:tcW w:w="852" w:type="pct"/>
            <w:tcBorders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10,7</w:t>
            </w:r>
          </w:p>
        </w:tc>
        <w:tc>
          <w:tcPr>
            <w:tcW w:w="806" w:type="pct"/>
            <w:tcBorders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886" w:type="pct"/>
            <w:tcBorders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21,4</w:t>
            </w:r>
          </w:p>
        </w:tc>
      </w:tr>
      <w:tr w:rsidR="004838C5" w:rsidRPr="00371525" w:rsidTr="00747772">
        <w:trPr>
          <w:trHeight w:val="235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получения</w:t>
            </w:r>
          </w:p>
        </w:tc>
        <w:tc>
          <w:tcPr>
            <w:tcW w:w="80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1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2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pct"/>
            <w:tcBorders>
              <w:bottom w:val="single" w:sz="8" w:space="0" w:color="auto"/>
              <w:right w:val="single" w:sz="8" w:space="0" w:color="auto"/>
            </w:tcBorders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4838C5" w:rsidRDefault="004838C5" w:rsidP="004838C5">
      <w:pPr>
        <w:ind w:firstLine="720"/>
        <w:jc w:val="both"/>
        <w:rPr>
          <w:sz w:val="20"/>
        </w:rPr>
      </w:pPr>
      <w:r>
        <w:rPr>
          <w:sz w:val="28"/>
          <w:szCs w:val="28"/>
        </w:rPr>
        <w:lastRenderedPageBreak/>
        <w:t>Полное или частичное удовлетворение доступностью информации, размещаемой о развитии конкуренции, высказали 75% от общего числа респондентов, о том, что размещаемая информация понятна и удобна для получения, подтвердили 74,9% и 67,9% респондентов соответственно.</w:t>
      </w:r>
    </w:p>
    <w:p w:rsidR="004838C5" w:rsidRDefault="004838C5" w:rsidP="004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определено следующее: более 65% респондентов ответили, что пользуются печатными СМИ и официальной информацией органов местного самоуправления; 50% респондентов - специализированными </w:t>
      </w:r>
      <w:proofErr w:type="spellStart"/>
      <w:r>
        <w:rPr>
          <w:sz w:val="28"/>
          <w:szCs w:val="28"/>
        </w:rPr>
        <w:t>блогами</w:t>
      </w:r>
      <w:proofErr w:type="spellEnd"/>
      <w:r>
        <w:rPr>
          <w:sz w:val="28"/>
          <w:szCs w:val="28"/>
        </w:rPr>
        <w:t>, порталами и прочими электронными ресурсами.</w:t>
      </w:r>
    </w:p>
    <w:p w:rsidR="004838C5" w:rsidRDefault="004838C5" w:rsidP="004838C5">
      <w:pPr>
        <w:tabs>
          <w:tab w:val="left" w:pos="14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полученными результатами целесообразно не снижать качество размещаемой информации о развитии конкуренции в Батецком районе на официальных сайтах и электронных ресурсах.</w:t>
      </w:r>
    </w:p>
    <w:p w:rsidR="004838C5" w:rsidRDefault="004838C5" w:rsidP="004838C5">
      <w:pPr>
        <w:ind w:firstLine="720"/>
        <w:jc w:val="both"/>
        <w:rPr>
          <w:sz w:val="20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деятельности субъектов естественных монополий на территории Батецкого муниципального района.</w:t>
      </w:r>
    </w:p>
    <w:p w:rsidR="004838C5" w:rsidRDefault="004838C5" w:rsidP="004838C5">
      <w:pPr>
        <w:tabs>
          <w:tab w:val="left" w:pos="13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5.</w:t>
      </w:r>
    </w:p>
    <w:p w:rsidR="004838C5" w:rsidRDefault="004838C5" w:rsidP="004838C5">
      <w:pPr>
        <w:rPr>
          <w:sz w:val="20"/>
        </w:rPr>
      </w:pPr>
    </w:p>
    <w:p w:rsidR="004838C5" w:rsidRDefault="004838C5" w:rsidP="004838C5">
      <w:pPr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p w:rsidR="004838C5" w:rsidRDefault="004838C5" w:rsidP="004838C5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(% от общего числа респондентов)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388"/>
        <w:gridCol w:w="1360"/>
        <w:gridCol w:w="1575"/>
        <w:gridCol w:w="1382"/>
        <w:gridCol w:w="1526"/>
      </w:tblGrid>
      <w:tr w:rsidR="004838C5" w:rsidRPr="00371525" w:rsidTr="00747772">
        <w:trPr>
          <w:trHeight w:val="848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</w:p>
        </w:tc>
        <w:tc>
          <w:tcPr>
            <w:tcW w:w="741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Удовлетвори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тельно</w:t>
            </w:r>
            <w:proofErr w:type="spellEnd"/>
          </w:p>
        </w:tc>
        <w:tc>
          <w:tcPr>
            <w:tcW w:w="726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Скорее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удовлетвори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6"/>
                <w:szCs w:val="24"/>
              </w:rPr>
              <w:t>тельно</w:t>
            </w:r>
            <w:proofErr w:type="spellEnd"/>
          </w:p>
        </w:tc>
        <w:tc>
          <w:tcPr>
            <w:tcW w:w="841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Скорее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9"/>
                <w:szCs w:val="24"/>
              </w:rPr>
              <w:t>неудовлетвори</w:t>
            </w:r>
            <w:proofErr w:type="spellEnd"/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тельно</w:t>
            </w:r>
            <w:proofErr w:type="spellEnd"/>
          </w:p>
        </w:tc>
        <w:tc>
          <w:tcPr>
            <w:tcW w:w="738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Неудовлетво</w:t>
            </w:r>
            <w:proofErr w:type="spellEnd"/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9"/>
                <w:szCs w:val="24"/>
              </w:rPr>
              <w:t>рительно</w:t>
            </w:r>
            <w:proofErr w:type="spellEnd"/>
          </w:p>
        </w:tc>
        <w:tc>
          <w:tcPr>
            <w:tcW w:w="815" w:type="pct"/>
            <w:vAlign w:val="bottom"/>
          </w:tcPr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Затрудняюсь</w:t>
            </w:r>
          </w:p>
          <w:p w:rsidR="004838C5" w:rsidRPr="00371525" w:rsidRDefault="004838C5" w:rsidP="0074777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ответить</w:t>
            </w:r>
          </w:p>
        </w:tc>
      </w:tr>
      <w:tr w:rsidR="004838C5" w:rsidRPr="00371525" w:rsidTr="00747772">
        <w:trPr>
          <w:trHeight w:val="562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Водоснабжение,</w:t>
            </w:r>
          </w:p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водоотведение</w:t>
            </w:r>
          </w:p>
        </w:tc>
        <w:tc>
          <w:tcPr>
            <w:tcW w:w="741" w:type="pct"/>
            <w:vAlign w:val="center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53,6</w:t>
            </w:r>
          </w:p>
        </w:tc>
        <w:tc>
          <w:tcPr>
            <w:tcW w:w="726" w:type="pct"/>
            <w:vAlign w:val="center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25,0</w:t>
            </w:r>
          </w:p>
        </w:tc>
        <w:tc>
          <w:tcPr>
            <w:tcW w:w="841" w:type="pct"/>
            <w:vAlign w:val="center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738" w:type="pct"/>
            <w:vAlign w:val="center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14,3</w:t>
            </w:r>
          </w:p>
        </w:tc>
        <w:tc>
          <w:tcPr>
            <w:tcW w:w="815" w:type="pct"/>
            <w:vAlign w:val="center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7,1</w:t>
            </w:r>
          </w:p>
        </w:tc>
      </w:tr>
      <w:tr w:rsidR="004838C5" w:rsidRPr="00371525" w:rsidTr="00747772">
        <w:trPr>
          <w:trHeight w:val="197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Водоочистка</w:t>
            </w:r>
          </w:p>
        </w:tc>
        <w:tc>
          <w:tcPr>
            <w:tcW w:w="7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28,6</w:t>
            </w:r>
          </w:p>
        </w:tc>
        <w:tc>
          <w:tcPr>
            <w:tcW w:w="726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32,1</w:t>
            </w:r>
          </w:p>
        </w:tc>
        <w:tc>
          <w:tcPr>
            <w:tcW w:w="8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3,6</w:t>
            </w:r>
          </w:p>
        </w:tc>
        <w:tc>
          <w:tcPr>
            <w:tcW w:w="738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25,0</w:t>
            </w:r>
          </w:p>
        </w:tc>
        <w:tc>
          <w:tcPr>
            <w:tcW w:w="815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10,7</w:t>
            </w:r>
          </w:p>
        </w:tc>
      </w:tr>
      <w:tr w:rsidR="004838C5" w:rsidRPr="00371525" w:rsidTr="00747772">
        <w:trPr>
          <w:trHeight w:val="197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Газоснабжение</w:t>
            </w:r>
          </w:p>
        </w:tc>
        <w:tc>
          <w:tcPr>
            <w:tcW w:w="7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35,7</w:t>
            </w:r>
          </w:p>
        </w:tc>
        <w:tc>
          <w:tcPr>
            <w:tcW w:w="726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21,4</w:t>
            </w:r>
          </w:p>
        </w:tc>
        <w:tc>
          <w:tcPr>
            <w:tcW w:w="8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3,6</w:t>
            </w:r>
          </w:p>
        </w:tc>
        <w:tc>
          <w:tcPr>
            <w:tcW w:w="738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32,2</w:t>
            </w:r>
          </w:p>
        </w:tc>
        <w:tc>
          <w:tcPr>
            <w:tcW w:w="815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7,1</w:t>
            </w:r>
          </w:p>
        </w:tc>
      </w:tr>
      <w:tr w:rsidR="004838C5" w:rsidRPr="00371525" w:rsidTr="00747772">
        <w:trPr>
          <w:trHeight w:val="216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Электроснабжение</w:t>
            </w:r>
          </w:p>
        </w:tc>
        <w:tc>
          <w:tcPr>
            <w:tcW w:w="7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57,1</w:t>
            </w:r>
          </w:p>
        </w:tc>
        <w:tc>
          <w:tcPr>
            <w:tcW w:w="726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32,2</w:t>
            </w:r>
          </w:p>
        </w:tc>
        <w:tc>
          <w:tcPr>
            <w:tcW w:w="8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738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7,1</w:t>
            </w:r>
          </w:p>
        </w:tc>
        <w:tc>
          <w:tcPr>
            <w:tcW w:w="815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3,6</w:t>
            </w:r>
          </w:p>
        </w:tc>
      </w:tr>
      <w:tr w:rsidR="004838C5" w:rsidRPr="00371525" w:rsidTr="00747772">
        <w:trPr>
          <w:trHeight w:val="196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Теплоснабжение</w:t>
            </w:r>
          </w:p>
        </w:tc>
        <w:tc>
          <w:tcPr>
            <w:tcW w:w="7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39,3</w:t>
            </w:r>
          </w:p>
        </w:tc>
        <w:tc>
          <w:tcPr>
            <w:tcW w:w="726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25,0</w:t>
            </w:r>
          </w:p>
        </w:tc>
        <w:tc>
          <w:tcPr>
            <w:tcW w:w="8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738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10,7</w:t>
            </w:r>
          </w:p>
        </w:tc>
        <w:tc>
          <w:tcPr>
            <w:tcW w:w="815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25,0</w:t>
            </w:r>
          </w:p>
        </w:tc>
      </w:tr>
      <w:tr w:rsidR="004838C5" w:rsidRPr="00371525" w:rsidTr="00747772">
        <w:trPr>
          <w:trHeight w:val="197"/>
        </w:trPr>
        <w:tc>
          <w:tcPr>
            <w:tcW w:w="1139" w:type="pct"/>
            <w:vAlign w:val="bottom"/>
          </w:tcPr>
          <w:p w:rsidR="004838C5" w:rsidRPr="00371525" w:rsidRDefault="004838C5" w:rsidP="00747772">
            <w:pPr>
              <w:rPr>
                <w:szCs w:val="24"/>
              </w:rPr>
            </w:pPr>
            <w:r w:rsidRPr="00371525">
              <w:rPr>
                <w:szCs w:val="24"/>
              </w:rPr>
              <w:t>Телефонная связь</w:t>
            </w:r>
          </w:p>
        </w:tc>
        <w:tc>
          <w:tcPr>
            <w:tcW w:w="7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42,9</w:t>
            </w:r>
          </w:p>
        </w:tc>
        <w:tc>
          <w:tcPr>
            <w:tcW w:w="726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39,3</w:t>
            </w:r>
          </w:p>
        </w:tc>
        <w:tc>
          <w:tcPr>
            <w:tcW w:w="841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0,0</w:t>
            </w:r>
          </w:p>
        </w:tc>
        <w:tc>
          <w:tcPr>
            <w:tcW w:w="738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10,7</w:t>
            </w:r>
          </w:p>
        </w:tc>
        <w:tc>
          <w:tcPr>
            <w:tcW w:w="815" w:type="pct"/>
          </w:tcPr>
          <w:p w:rsidR="004838C5" w:rsidRPr="00371525" w:rsidRDefault="004838C5" w:rsidP="00747772">
            <w:pPr>
              <w:jc w:val="center"/>
              <w:rPr>
                <w:color w:val="000000"/>
                <w:szCs w:val="24"/>
              </w:rPr>
            </w:pPr>
            <w:r w:rsidRPr="00371525">
              <w:rPr>
                <w:color w:val="000000"/>
                <w:szCs w:val="24"/>
              </w:rPr>
              <w:t>7,1</w:t>
            </w:r>
          </w:p>
        </w:tc>
      </w:tr>
    </w:tbl>
    <w:p w:rsidR="004838C5" w:rsidRDefault="004838C5" w:rsidP="004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опрошенного населения относительно удовлетворена качеством услуг водоснабжением, водоотведением (78,6%), водоочистки (60,7%), газоснабжения (34,6), электроснабжения (89,3% от общего числа),  услуг телефонной связи (82,2%), а также теплоснабжения (64,3%). В то же время наибольшую неудовлетворенность респондентов вызвало качество услуг газоснабжения (35,8% от общего числа опрошенных респондентов).</w:t>
      </w:r>
    </w:p>
    <w:p w:rsidR="004838C5" w:rsidRPr="00160163" w:rsidRDefault="004838C5" w:rsidP="004838C5">
      <w:pPr>
        <w:pStyle w:val="Default"/>
        <w:jc w:val="both"/>
        <w:rPr>
          <w:b/>
          <w:sz w:val="28"/>
          <w:szCs w:val="28"/>
        </w:rPr>
      </w:pPr>
    </w:p>
    <w:p w:rsidR="002003C8" w:rsidRPr="00160163" w:rsidRDefault="002003C8" w:rsidP="004838C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60163">
        <w:rPr>
          <w:b/>
          <w:sz w:val="28"/>
          <w:szCs w:val="28"/>
        </w:rPr>
        <w:t>Утверждение перечня рынков и плана мероприятий («дорожной карты») для содействия развития конкуренции в Батецком муниципальном районе</w:t>
      </w:r>
    </w:p>
    <w:p w:rsidR="002003C8" w:rsidRDefault="002003C8" w:rsidP="002003C8">
      <w:pPr>
        <w:pStyle w:val="Default"/>
        <w:jc w:val="both"/>
        <w:rPr>
          <w:sz w:val="25"/>
          <w:szCs w:val="25"/>
        </w:rPr>
      </w:pPr>
    </w:p>
    <w:p w:rsidR="002003C8" w:rsidRPr="003429FB" w:rsidRDefault="002003C8" w:rsidP="002003C8">
      <w:pPr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Перечень рынков по содействия развитию конкуренции на территории Батецкого муниципального района утвержден постановлением </w:t>
      </w:r>
      <w:r w:rsidRPr="003429FB">
        <w:rPr>
          <w:sz w:val="28"/>
          <w:szCs w:val="28"/>
        </w:rPr>
        <w:lastRenderedPageBreak/>
        <w:t>Администрации Батецкого муниципального района от 31.01.2017 №40 «Об утверждении перечня рынков товаров, работ и услуг для содействия развитию конкуренции на территории Батецкого муниципального района». В соответствии с перечнем определен приоритетный рынок Батецкого муниципального района</w:t>
      </w:r>
      <w:r>
        <w:rPr>
          <w:sz w:val="28"/>
          <w:szCs w:val="28"/>
        </w:rPr>
        <w:t xml:space="preserve"> - р</w:t>
      </w:r>
      <w:r w:rsidRPr="003429FB">
        <w:rPr>
          <w:sz w:val="28"/>
          <w:szCs w:val="28"/>
        </w:rPr>
        <w:t xml:space="preserve">ынок производства сельскохозяйственной продукции в отношении, которого установлены целевые значения.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План мероприятий («дорожная карта») по содействию развитию конкуренции в Батецком муниципальном районе на 2017-2018 годы утвержден постановлением Администрации Батецкого муниципального района от 14.03.2017 №149 «Об утверждении плана мероприятий («дорожной карты») по содействию развитию конкуренции на территории Батецкого муниципального района на 2017-2018 годы (далее Дорожная карта).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3429FB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3429FB">
        <w:rPr>
          <w:sz w:val="28"/>
          <w:szCs w:val="28"/>
        </w:rPr>
        <w:t xml:space="preserve"> на сайте Администрации Батецкого муниципального района (</w:t>
      </w:r>
      <w:r w:rsidRPr="00C25437">
        <w:rPr>
          <w:sz w:val="28"/>
          <w:szCs w:val="28"/>
        </w:rPr>
        <w:t>http://www.batetsky.ru/standart-razvitiya-konkurencii-v-bateckom-municipal-nom-rayone.html</w:t>
      </w:r>
      <w:r w:rsidRPr="003429FB">
        <w:rPr>
          <w:sz w:val="28"/>
          <w:szCs w:val="28"/>
        </w:rPr>
        <w:t xml:space="preserve">).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Дорожная карта разработана в соответствии с требованиями Стандарта и содержит мероприятия по достижению установленных целевых показ</w:t>
      </w:r>
      <w:r>
        <w:rPr>
          <w:sz w:val="28"/>
          <w:szCs w:val="28"/>
        </w:rPr>
        <w:t>ателей с указанием исполнителей</w:t>
      </w:r>
      <w:r w:rsidRPr="003429FB">
        <w:rPr>
          <w:sz w:val="28"/>
          <w:szCs w:val="28"/>
        </w:rPr>
        <w:t xml:space="preserve">, ответственных за их разработку и реализацию, а также результаты их реализации, выраженные, в том числе в числовых значениях.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Дорожная карта включает: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- мероприятия по содействию развитию конкуренции на социально значимых и приоритетных рынках Батецкого муниципального района; 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- системные мероприятия по развитию конкурентной среды в Батецком муниципальном районе на 2017 – 2018 годы.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Мероприятия по содействию развитию конкуренции на социально значимых и приоритетных рынках Новгородской области направлены </w:t>
      </w:r>
      <w:proofErr w:type="gramStart"/>
      <w:r w:rsidRPr="003429FB">
        <w:rPr>
          <w:color w:val="auto"/>
          <w:sz w:val="28"/>
          <w:szCs w:val="28"/>
        </w:rPr>
        <w:t>на</w:t>
      </w:r>
      <w:proofErr w:type="gramEnd"/>
      <w:r w:rsidRPr="003429FB">
        <w:rPr>
          <w:color w:val="auto"/>
          <w:sz w:val="28"/>
          <w:szCs w:val="28"/>
        </w:rPr>
        <w:t xml:space="preserve">: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дошкольного образования;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отдыха и оздоровления детей;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дополнительного образования детей;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здоровья;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жилищно-коммунального хозяйства; 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>- создание условий для развития конкуренции в сфере розничной торговли;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широкополосного доступа в информационно-телекоммуникационную сеть «Интернет»; </w:t>
      </w:r>
    </w:p>
    <w:p w:rsidR="002003C8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>- создание условий для развития конкуренции на рынке производства сельскохозяйственной продукции</w:t>
      </w:r>
      <w:r>
        <w:rPr>
          <w:color w:val="auto"/>
          <w:sz w:val="28"/>
          <w:szCs w:val="28"/>
        </w:rPr>
        <w:t>.</w:t>
      </w:r>
      <w:r w:rsidRPr="003429FB">
        <w:rPr>
          <w:color w:val="auto"/>
          <w:sz w:val="28"/>
          <w:szCs w:val="28"/>
        </w:rPr>
        <w:t xml:space="preserve"> </w:t>
      </w:r>
    </w:p>
    <w:p w:rsidR="002003C8" w:rsidRPr="002003C8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sz w:val="28"/>
          <w:szCs w:val="28"/>
        </w:rPr>
        <w:lastRenderedPageBreak/>
        <w:t>Мероприятия «дорожной карты» предусмотренные на 201</w:t>
      </w:r>
      <w:r>
        <w:rPr>
          <w:sz w:val="28"/>
          <w:szCs w:val="28"/>
        </w:rPr>
        <w:t>8</w:t>
      </w:r>
      <w:r w:rsidRPr="003429FB">
        <w:rPr>
          <w:sz w:val="28"/>
          <w:szCs w:val="28"/>
        </w:rPr>
        <w:t xml:space="preserve"> год, выполнены в полном объеме. </w:t>
      </w:r>
    </w:p>
    <w:p w:rsidR="002003C8" w:rsidRDefault="002003C8" w:rsidP="002003C8">
      <w:pPr>
        <w:pStyle w:val="Default"/>
        <w:jc w:val="both"/>
        <w:rPr>
          <w:sz w:val="25"/>
          <w:szCs w:val="25"/>
        </w:rPr>
      </w:pPr>
    </w:p>
    <w:p w:rsidR="002003C8" w:rsidRPr="00160163" w:rsidRDefault="002003C8" w:rsidP="002003C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0163">
        <w:rPr>
          <w:b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в Батецком муниципальном районе </w:t>
      </w:r>
    </w:p>
    <w:p w:rsidR="002003C8" w:rsidRDefault="002003C8" w:rsidP="002003C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003C8" w:rsidRPr="003429FB" w:rsidRDefault="002003C8" w:rsidP="002003C8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429FB">
        <w:rPr>
          <w:b/>
          <w:bCs/>
          <w:sz w:val="28"/>
          <w:szCs w:val="28"/>
        </w:rPr>
        <w:t xml:space="preserve">.1. Мероприятия по содействию развитию конкуренции на социально значимых и приоритетных рынках </w:t>
      </w:r>
      <w:r w:rsidR="004838C5">
        <w:rPr>
          <w:b/>
          <w:bCs/>
          <w:sz w:val="28"/>
          <w:szCs w:val="28"/>
        </w:rPr>
        <w:t>Батецкого муниципального района</w:t>
      </w:r>
    </w:p>
    <w:p w:rsidR="002003C8" w:rsidRPr="003429FB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bCs/>
          <w:sz w:val="28"/>
          <w:szCs w:val="28"/>
        </w:rPr>
        <w:t xml:space="preserve">По рынку дошкольного образования, </w:t>
      </w:r>
      <w:r>
        <w:rPr>
          <w:bCs/>
          <w:sz w:val="28"/>
          <w:szCs w:val="28"/>
        </w:rPr>
        <w:t xml:space="preserve">рынку </w:t>
      </w:r>
      <w:r w:rsidRPr="003429FB">
        <w:rPr>
          <w:bCs/>
          <w:sz w:val="28"/>
          <w:szCs w:val="28"/>
        </w:rPr>
        <w:t>детскому отдыха и оздоровления,</w:t>
      </w:r>
      <w:r>
        <w:rPr>
          <w:bCs/>
          <w:sz w:val="28"/>
          <w:szCs w:val="28"/>
        </w:rPr>
        <w:t xml:space="preserve"> рынку</w:t>
      </w:r>
      <w:r w:rsidRPr="003429FB">
        <w:rPr>
          <w:bCs/>
          <w:sz w:val="28"/>
          <w:szCs w:val="28"/>
        </w:rPr>
        <w:t xml:space="preserve"> дополнительному образованию детей, рынк</w:t>
      </w:r>
      <w:r>
        <w:rPr>
          <w:bCs/>
          <w:sz w:val="28"/>
          <w:szCs w:val="28"/>
        </w:rPr>
        <w:t>у</w:t>
      </w:r>
      <w:r w:rsidRPr="003429FB">
        <w:rPr>
          <w:bCs/>
          <w:sz w:val="28"/>
          <w:szCs w:val="28"/>
        </w:rPr>
        <w:t xml:space="preserve"> услуг психолого-педагогического сопровождения детей с ограниченными возможностями здоровья</w:t>
      </w:r>
      <w:r w:rsidRPr="00C2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429FB">
        <w:rPr>
          <w:bCs/>
          <w:sz w:val="28"/>
          <w:szCs w:val="28"/>
        </w:rPr>
        <w:t>бращения об оказании консультативной или информационной помощи</w:t>
      </w:r>
      <w:r w:rsidRPr="003429FB">
        <w:rPr>
          <w:color w:val="auto"/>
          <w:sz w:val="28"/>
          <w:szCs w:val="28"/>
        </w:rPr>
        <w:t xml:space="preserve"> от негосударственных организаций не поступали.</w:t>
      </w:r>
      <w:r w:rsidRPr="003429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3429FB">
        <w:rPr>
          <w:bCs/>
          <w:sz w:val="28"/>
          <w:szCs w:val="28"/>
        </w:rPr>
        <w:t xml:space="preserve">слуги </w:t>
      </w:r>
      <w:r>
        <w:rPr>
          <w:bCs/>
          <w:sz w:val="28"/>
          <w:szCs w:val="28"/>
        </w:rPr>
        <w:t xml:space="preserve">на данных рынках </w:t>
      </w:r>
      <w:r w:rsidRPr="003429FB">
        <w:rPr>
          <w:bCs/>
          <w:sz w:val="28"/>
          <w:szCs w:val="28"/>
        </w:rPr>
        <w:t xml:space="preserve">оказываются муниципальными </w:t>
      </w:r>
      <w:r>
        <w:rPr>
          <w:bCs/>
          <w:sz w:val="28"/>
          <w:szCs w:val="28"/>
        </w:rPr>
        <w:t>учреждениями</w:t>
      </w:r>
      <w:r w:rsidRPr="003429FB">
        <w:rPr>
          <w:bCs/>
          <w:sz w:val="28"/>
          <w:szCs w:val="28"/>
        </w:rPr>
        <w:t xml:space="preserve">. </w:t>
      </w:r>
    </w:p>
    <w:p w:rsidR="002003C8" w:rsidRPr="00C25437" w:rsidRDefault="002003C8" w:rsidP="002003C8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5437">
        <w:rPr>
          <w:i/>
          <w:color w:val="auto"/>
          <w:sz w:val="28"/>
          <w:szCs w:val="28"/>
        </w:rPr>
        <w:t>Рынок услуг жилищно-коммунального хозяйства</w:t>
      </w:r>
    </w:p>
    <w:tbl>
      <w:tblPr>
        <w:tblStyle w:val="a3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85" w:type="pct"/>
          </w:tcPr>
          <w:p w:rsidR="002003C8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2018</w:t>
            </w:r>
          </w:p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</w:tr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C25437">
              <w:rPr>
                <w:bCs/>
              </w:rPr>
              <w:t>,0</w:t>
            </w:r>
          </w:p>
        </w:tc>
      </w:tr>
    </w:tbl>
    <w:p w:rsidR="002003C8" w:rsidRPr="003429FB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bCs/>
          <w:sz w:val="28"/>
          <w:szCs w:val="28"/>
        </w:rPr>
        <w:t>Целевые показатели за 2018 год выполнены. Работы по размещению информации в государственной информационной системе жилищно-коммунального хозяйства проводится в соответствии с Федеральным законом от 21 июля 2014 года №209-ФЗ «О государственной информационной системе жилищно-коммунального хозяйства», в соответствии с приказом Министерства связи и массовых коммуникаций Российской Федерации №74, Министерства строительства и жилищно-коммунального хозяйства Российской Федерации №114/</w:t>
      </w:r>
      <w:proofErr w:type="spellStart"/>
      <w:proofErr w:type="gramStart"/>
      <w:r w:rsidRPr="0021290D">
        <w:rPr>
          <w:bCs/>
          <w:sz w:val="28"/>
          <w:szCs w:val="28"/>
        </w:rPr>
        <w:t>пр</w:t>
      </w:r>
      <w:proofErr w:type="spellEnd"/>
      <w:proofErr w:type="gramEnd"/>
      <w:r w:rsidRPr="0021290D">
        <w:rPr>
          <w:bCs/>
          <w:sz w:val="28"/>
          <w:szCs w:val="28"/>
        </w:rPr>
        <w:t xml:space="preserve"> от 29 февраля 2016 года «Об утверждении состава, сроков и периодичности размещения информации в государственной информационной системе жилищно-коммунального хозяйства».</w:t>
      </w:r>
      <w:r w:rsidRPr="003429FB">
        <w:rPr>
          <w:sz w:val="28"/>
          <w:szCs w:val="28"/>
        </w:rPr>
        <w:t xml:space="preserve"> </w:t>
      </w:r>
      <w:r w:rsidRPr="003429FB">
        <w:rPr>
          <w:bCs/>
          <w:sz w:val="28"/>
          <w:szCs w:val="28"/>
        </w:rPr>
        <w:t>По состоянию на 01.01.201</w:t>
      </w:r>
      <w:r>
        <w:rPr>
          <w:bCs/>
          <w:sz w:val="28"/>
          <w:szCs w:val="28"/>
        </w:rPr>
        <w:t>9</w:t>
      </w:r>
      <w:r w:rsidRPr="003429FB">
        <w:rPr>
          <w:bCs/>
          <w:sz w:val="28"/>
          <w:szCs w:val="28"/>
        </w:rPr>
        <w:t xml:space="preserve"> муниципальные предприятия жилищно-коммунального хозяйства, осуществляющие </w:t>
      </w:r>
      <w:r w:rsidRPr="003429FB">
        <w:rPr>
          <w:bCs/>
          <w:sz w:val="28"/>
          <w:szCs w:val="28"/>
        </w:rPr>
        <w:lastRenderedPageBreak/>
        <w:t>неэффективное управление, на территории Батецкого муниципального района отсутствуют.</w:t>
      </w:r>
    </w:p>
    <w:p w:rsidR="002003C8" w:rsidRPr="00C25437" w:rsidRDefault="002003C8" w:rsidP="002003C8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C25437">
        <w:rPr>
          <w:bCs/>
          <w:i/>
          <w:sz w:val="28"/>
          <w:szCs w:val="28"/>
        </w:rPr>
        <w:t>Розничная торговля</w:t>
      </w:r>
    </w:p>
    <w:tbl>
      <w:tblPr>
        <w:tblStyle w:val="a3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C25437">
              <w:rPr>
                <w:bCs/>
              </w:rPr>
              <w:t xml:space="preserve"> 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85" w:type="pct"/>
          </w:tcPr>
          <w:p w:rsidR="002003C8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Средний рост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 w:rsidRPr="00307A3A">
              <w:rPr>
                <w:bCs/>
              </w:rPr>
              <w:t>100</w:t>
            </w:r>
          </w:p>
        </w:tc>
        <w:tc>
          <w:tcPr>
            <w:tcW w:w="685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50,0</w:t>
            </w:r>
          </w:p>
        </w:tc>
        <w:tc>
          <w:tcPr>
            <w:tcW w:w="838" w:type="pct"/>
          </w:tcPr>
          <w:p w:rsidR="002003C8" w:rsidRPr="00C25437" w:rsidRDefault="002003C8" w:rsidP="002003C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</w:t>
            </w:r>
            <w:r>
              <w:rPr>
                <w:bCs/>
              </w:rPr>
              <w:t>2</w:t>
            </w:r>
            <w:r w:rsidRPr="00C25437">
              <w:rPr>
                <w:bCs/>
              </w:rPr>
              <w:t>,0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Доля хозяйствующих субъектов в общем числе опрошенных, считающих, что </w:t>
            </w:r>
            <w:proofErr w:type="spellStart"/>
            <w:r w:rsidRPr="00C25437">
              <w:t>антиконкурентных</w:t>
            </w:r>
            <w:proofErr w:type="spellEnd"/>
            <w:r w:rsidRPr="00C25437">
              <w:t xml:space="preserve"> действий местного самоуправления в сфере розничной торговли стало меньше за истекший год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10,0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C25437">
              <w:rPr>
                <w:bCs/>
              </w:rPr>
              <w:t>,0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Доля оборота магазинов шаговой доступности в структуре оборота розничной торговли по формам торговли в Батецком районе</w:t>
            </w:r>
            <w:proofErr w:type="gramStart"/>
            <w:r w:rsidRPr="00C25437">
              <w:t>, (%)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22,0</w:t>
            </w:r>
          </w:p>
        </w:tc>
        <w:tc>
          <w:tcPr>
            <w:tcW w:w="838" w:type="pct"/>
          </w:tcPr>
          <w:p w:rsidR="002003C8" w:rsidRPr="00C25437" w:rsidRDefault="002003C8" w:rsidP="002003C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25437">
              <w:rPr>
                <w:bCs/>
              </w:rPr>
              <w:t>,0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24,0</w:t>
            </w:r>
          </w:p>
        </w:tc>
      </w:tr>
    </w:tbl>
    <w:p w:rsidR="002003C8" w:rsidRPr="008B3859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8B3859">
        <w:rPr>
          <w:bCs/>
          <w:sz w:val="28"/>
          <w:szCs w:val="28"/>
        </w:rPr>
        <w:t>Целевые показатели за 201</w:t>
      </w:r>
      <w:r w:rsidR="0021290D" w:rsidRPr="008B3859">
        <w:rPr>
          <w:bCs/>
          <w:sz w:val="28"/>
          <w:szCs w:val="28"/>
        </w:rPr>
        <w:t>8</w:t>
      </w:r>
      <w:r w:rsidRPr="008B3859">
        <w:rPr>
          <w:bCs/>
          <w:sz w:val="28"/>
          <w:szCs w:val="28"/>
        </w:rPr>
        <w:t xml:space="preserve"> год выполнены. </w:t>
      </w:r>
      <w:proofErr w:type="gramStart"/>
      <w:r w:rsidRPr="008B3859">
        <w:rPr>
          <w:bCs/>
          <w:sz w:val="28"/>
          <w:szCs w:val="28"/>
        </w:rPr>
        <w:t>Реализованные мероприятий Дорожной карты в 2018 году:</w:t>
      </w:r>
      <w:proofErr w:type="gramEnd"/>
    </w:p>
    <w:p w:rsidR="008B3859" w:rsidRPr="003429FB" w:rsidRDefault="002003C8" w:rsidP="008B3859">
      <w:pPr>
        <w:pStyle w:val="Default"/>
        <w:ind w:firstLine="709"/>
        <w:jc w:val="both"/>
        <w:rPr>
          <w:bCs/>
          <w:sz w:val="28"/>
          <w:szCs w:val="28"/>
        </w:rPr>
      </w:pPr>
      <w:r w:rsidRPr="008B3859">
        <w:rPr>
          <w:bCs/>
          <w:sz w:val="28"/>
          <w:szCs w:val="28"/>
        </w:rPr>
        <w:t>1. Число дней проведения ярмарочных</w:t>
      </w:r>
      <w:r w:rsidRPr="003429FB">
        <w:rPr>
          <w:bCs/>
          <w:sz w:val="28"/>
          <w:szCs w:val="28"/>
        </w:rPr>
        <w:t xml:space="preserve"> мероприятий составило – 11</w:t>
      </w:r>
      <w:r w:rsidR="0021290D">
        <w:rPr>
          <w:bCs/>
          <w:sz w:val="28"/>
          <w:szCs w:val="28"/>
        </w:rPr>
        <w:t>7</w:t>
      </w:r>
      <w:r w:rsidRPr="003429FB">
        <w:rPr>
          <w:bCs/>
          <w:sz w:val="28"/>
          <w:szCs w:val="28"/>
        </w:rPr>
        <w:t xml:space="preserve">, что на </w:t>
      </w:r>
      <w:r w:rsidR="0021290D">
        <w:rPr>
          <w:bCs/>
          <w:sz w:val="28"/>
          <w:szCs w:val="28"/>
        </w:rPr>
        <w:t>3</w:t>
      </w:r>
      <w:r w:rsidRPr="003429FB">
        <w:rPr>
          <w:bCs/>
          <w:sz w:val="28"/>
          <w:szCs w:val="28"/>
        </w:rPr>
        <w:t>,</w:t>
      </w:r>
      <w:r w:rsidR="0021290D">
        <w:rPr>
          <w:bCs/>
          <w:sz w:val="28"/>
          <w:szCs w:val="28"/>
        </w:rPr>
        <w:t>5</w:t>
      </w:r>
      <w:r w:rsidRPr="003429FB">
        <w:rPr>
          <w:bCs/>
          <w:sz w:val="28"/>
          <w:szCs w:val="28"/>
        </w:rPr>
        <w:t xml:space="preserve"> процентов больше соответствующего периода 201</w:t>
      </w:r>
      <w:r w:rsidR="0021290D">
        <w:rPr>
          <w:bCs/>
          <w:sz w:val="28"/>
          <w:szCs w:val="28"/>
        </w:rPr>
        <w:t>7</w:t>
      </w:r>
      <w:r w:rsidRPr="003429FB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Оборот розничной </w:t>
      </w:r>
      <w:proofErr w:type="gramStart"/>
      <w:r>
        <w:rPr>
          <w:bCs/>
          <w:sz w:val="28"/>
          <w:szCs w:val="28"/>
        </w:rPr>
        <w:t>торговли</w:t>
      </w:r>
      <w:proofErr w:type="gramEnd"/>
      <w:r>
        <w:rPr>
          <w:bCs/>
          <w:sz w:val="28"/>
          <w:szCs w:val="28"/>
        </w:rPr>
        <w:t xml:space="preserve"> осуществляемый на розничных рынках и ярмарках составляет </w:t>
      </w:r>
      <w:r w:rsidR="008758BC" w:rsidRPr="008758BC">
        <w:rPr>
          <w:bCs/>
          <w:sz w:val="28"/>
          <w:szCs w:val="28"/>
        </w:rPr>
        <w:t>8</w:t>
      </w:r>
      <w:r w:rsidRPr="008758BC">
        <w:rPr>
          <w:bCs/>
          <w:sz w:val="28"/>
          <w:szCs w:val="28"/>
        </w:rPr>
        <w:t>,</w:t>
      </w:r>
      <w:r w:rsidR="008758BC" w:rsidRPr="008758BC">
        <w:rPr>
          <w:bCs/>
          <w:sz w:val="28"/>
          <w:szCs w:val="28"/>
        </w:rPr>
        <w:t>2</w:t>
      </w:r>
      <w:r w:rsidRPr="008758BC">
        <w:rPr>
          <w:bCs/>
          <w:sz w:val="28"/>
          <w:szCs w:val="28"/>
        </w:rPr>
        <w:t xml:space="preserve"> </w:t>
      </w:r>
      <w:r w:rsidR="008B3859" w:rsidRPr="008758BC">
        <w:rPr>
          <w:bCs/>
          <w:sz w:val="28"/>
          <w:szCs w:val="28"/>
        </w:rPr>
        <w:t>млн. рублей.</w:t>
      </w:r>
    </w:p>
    <w:p w:rsidR="002003C8" w:rsidRPr="003429FB" w:rsidRDefault="008B3859" w:rsidP="002003C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целях </w:t>
      </w:r>
      <w:r w:rsidR="002003C8" w:rsidRPr="003429FB">
        <w:rPr>
          <w:bCs/>
          <w:sz w:val="28"/>
          <w:szCs w:val="28"/>
        </w:rPr>
        <w:t xml:space="preserve">информационно-методического обеспечения хозяйствующих субъектов  по вопросам организации торговли проведено </w:t>
      </w:r>
      <w:r w:rsidR="0021290D">
        <w:rPr>
          <w:bCs/>
          <w:sz w:val="28"/>
          <w:szCs w:val="28"/>
        </w:rPr>
        <w:t>3</w:t>
      </w:r>
      <w:r w:rsidR="002003C8" w:rsidRPr="003429FB">
        <w:rPr>
          <w:bCs/>
          <w:sz w:val="28"/>
          <w:szCs w:val="28"/>
        </w:rPr>
        <w:t xml:space="preserve"> семинара:</w:t>
      </w:r>
    </w:p>
    <w:p w:rsidR="0021290D" w:rsidRPr="0021290D" w:rsidRDefault="0021290D" w:rsidP="0021290D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bCs/>
          <w:sz w:val="28"/>
          <w:szCs w:val="28"/>
        </w:rPr>
        <w:t xml:space="preserve">- выездной семинар Межрайонной ИФНС России №9 по Новгородской области на тему: «О переходе с 1 июля на </w:t>
      </w:r>
      <w:proofErr w:type="spellStart"/>
      <w:r w:rsidRPr="0021290D">
        <w:rPr>
          <w:bCs/>
          <w:sz w:val="28"/>
          <w:szCs w:val="28"/>
        </w:rPr>
        <w:t>онлайн-кассы</w:t>
      </w:r>
      <w:proofErr w:type="spellEnd"/>
      <w:r w:rsidRPr="0021290D">
        <w:rPr>
          <w:bCs/>
          <w:sz w:val="28"/>
          <w:szCs w:val="28"/>
        </w:rPr>
        <w:t>». Количество участников – 11 человек;</w:t>
      </w:r>
    </w:p>
    <w:p w:rsidR="0021290D" w:rsidRPr="0021290D" w:rsidRDefault="0021290D" w:rsidP="0021290D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bCs/>
          <w:sz w:val="28"/>
          <w:szCs w:val="28"/>
        </w:rPr>
        <w:t>- семинар-совещание на тему «Внедрение системы электронная ветеринарная сертификация». Количество участников - 7 человек;</w:t>
      </w:r>
    </w:p>
    <w:p w:rsidR="0021290D" w:rsidRDefault="0021290D" w:rsidP="0021290D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bCs/>
          <w:sz w:val="28"/>
          <w:szCs w:val="28"/>
        </w:rPr>
        <w:t>- выездной семинар Межрайонной ИФНС России №9 по Новгородской области на темы: «О новом порядке применения контрольно-кассовой техники» и «О применении специальных режимов налогообложения» - 20 человек.</w:t>
      </w:r>
    </w:p>
    <w:p w:rsidR="002003C8" w:rsidRPr="003429FB" w:rsidRDefault="002003C8" w:rsidP="0021290D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3. Ежеквартально отдел экономического планирования и прогнозирования Администрации Батецкого муниципального района осуществляет мониторинг обеспеченности населения площадью торговых объектов.</w:t>
      </w:r>
    </w:p>
    <w:p w:rsidR="002003C8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Оперативная информация по открытию торговых объектов своевременно направляется в министерство промышленности и торговли Новгородской области. На 01.01.201</w:t>
      </w:r>
      <w:r>
        <w:rPr>
          <w:bCs/>
          <w:sz w:val="28"/>
          <w:szCs w:val="28"/>
        </w:rPr>
        <w:t>9</w:t>
      </w:r>
      <w:r w:rsidRPr="003429FB">
        <w:rPr>
          <w:bCs/>
          <w:sz w:val="28"/>
          <w:szCs w:val="28"/>
        </w:rPr>
        <w:t xml:space="preserve"> сфера торговли муниципального района представлена деятельностью </w:t>
      </w:r>
      <w:r w:rsidR="0021290D">
        <w:rPr>
          <w:bCs/>
          <w:sz w:val="28"/>
          <w:szCs w:val="28"/>
        </w:rPr>
        <w:t>30</w:t>
      </w:r>
      <w:r w:rsidRPr="003429FB">
        <w:rPr>
          <w:bCs/>
          <w:sz w:val="28"/>
          <w:szCs w:val="28"/>
        </w:rPr>
        <w:t xml:space="preserve"> хозяйствующи</w:t>
      </w:r>
      <w:r w:rsidR="00663A72">
        <w:rPr>
          <w:bCs/>
          <w:sz w:val="28"/>
          <w:szCs w:val="28"/>
        </w:rPr>
        <w:t xml:space="preserve">ми </w:t>
      </w:r>
      <w:r w:rsidRPr="003429FB">
        <w:rPr>
          <w:bCs/>
          <w:sz w:val="28"/>
          <w:szCs w:val="28"/>
        </w:rPr>
        <w:t>субъект</w:t>
      </w:r>
      <w:r w:rsidR="0021290D">
        <w:rPr>
          <w:bCs/>
          <w:sz w:val="28"/>
          <w:szCs w:val="28"/>
        </w:rPr>
        <w:t>а</w:t>
      </w:r>
      <w:r w:rsidR="00663A72">
        <w:rPr>
          <w:bCs/>
          <w:sz w:val="28"/>
          <w:szCs w:val="28"/>
        </w:rPr>
        <w:t>ми</w:t>
      </w:r>
      <w:r w:rsidRPr="003429FB">
        <w:rPr>
          <w:bCs/>
          <w:sz w:val="28"/>
          <w:szCs w:val="28"/>
        </w:rPr>
        <w:t xml:space="preserve">, в том </w:t>
      </w:r>
      <w:r w:rsidRPr="003429FB">
        <w:rPr>
          <w:bCs/>
          <w:sz w:val="28"/>
          <w:szCs w:val="28"/>
        </w:rPr>
        <w:lastRenderedPageBreak/>
        <w:t xml:space="preserve">числе </w:t>
      </w:r>
      <w:r w:rsidR="0021290D">
        <w:rPr>
          <w:bCs/>
          <w:sz w:val="28"/>
          <w:szCs w:val="28"/>
        </w:rPr>
        <w:t>18</w:t>
      </w:r>
      <w:r w:rsidRPr="003429FB">
        <w:rPr>
          <w:bCs/>
          <w:sz w:val="28"/>
          <w:szCs w:val="28"/>
        </w:rPr>
        <w:t xml:space="preserve"> </w:t>
      </w:r>
      <w:proofErr w:type="gramStart"/>
      <w:r w:rsidRPr="003429FB">
        <w:rPr>
          <w:bCs/>
          <w:sz w:val="28"/>
          <w:szCs w:val="28"/>
        </w:rPr>
        <w:t>индивидуальны</w:t>
      </w:r>
      <w:r w:rsidR="00663A72">
        <w:rPr>
          <w:bCs/>
          <w:sz w:val="28"/>
          <w:szCs w:val="28"/>
        </w:rPr>
        <w:t>х</w:t>
      </w:r>
      <w:proofErr w:type="gramEnd"/>
      <w:r w:rsidRPr="003429FB">
        <w:rPr>
          <w:bCs/>
          <w:sz w:val="28"/>
          <w:szCs w:val="28"/>
        </w:rPr>
        <w:t xml:space="preserve"> предпринимателя. На территории района функционирует 6</w:t>
      </w:r>
      <w:r>
        <w:rPr>
          <w:bCs/>
          <w:sz w:val="28"/>
          <w:szCs w:val="28"/>
        </w:rPr>
        <w:t>2</w:t>
      </w:r>
      <w:r w:rsidRPr="003429FB">
        <w:rPr>
          <w:bCs/>
          <w:sz w:val="28"/>
          <w:szCs w:val="28"/>
        </w:rPr>
        <w:t xml:space="preserve"> торговых объектов. </w:t>
      </w:r>
      <w:r w:rsidRPr="00307A3A">
        <w:rPr>
          <w:bCs/>
          <w:sz w:val="28"/>
          <w:szCs w:val="28"/>
        </w:rPr>
        <w:t>Обеспеченность торговыми площадями превышает нормативное значение</w:t>
      </w:r>
      <w:r w:rsidR="00663A72">
        <w:rPr>
          <w:bCs/>
          <w:sz w:val="28"/>
          <w:szCs w:val="28"/>
        </w:rPr>
        <w:t xml:space="preserve"> на 40 процентов</w:t>
      </w:r>
      <w:r w:rsidRPr="00307A3A">
        <w:rPr>
          <w:bCs/>
          <w:sz w:val="28"/>
          <w:szCs w:val="28"/>
        </w:rPr>
        <w:t xml:space="preserve">.  </w:t>
      </w:r>
    </w:p>
    <w:p w:rsidR="002003C8" w:rsidRPr="003429FB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4. Розничный оборот торговли в районе обеспечивается сетью предприятий Батецкого торгового предприятия потребительского общества «Новгородское», федеральными торговыми сетям</w:t>
      </w:r>
      <w:proofErr w:type="gramStart"/>
      <w:r w:rsidRPr="003429FB">
        <w:rPr>
          <w:bCs/>
          <w:sz w:val="28"/>
          <w:szCs w:val="28"/>
        </w:rPr>
        <w:t>и ООО</w:t>
      </w:r>
      <w:proofErr w:type="gramEnd"/>
      <w:r w:rsidRPr="003429FB">
        <w:rPr>
          <w:bCs/>
          <w:sz w:val="28"/>
          <w:szCs w:val="28"/>
        </w:rPr>
        <w:t xml:space="preserve"> «</w:t>
      </w:r>
      <w:proofErr w:type="spellStart"/>
      <w:r w:rsidRPr="003429FB">
        <w:rPr>
          <w:bCs/>
          <w:sz w:val="28"/>
          <w:szCs w:val="28"/>
        </w:rPr>
        <w:t>Агроторг</w:t>
      </w:r>
      <w:proofErr w:type="spellEnd"/>
      <w:r w:rsidRPr="003429FB">
        <w:rPr>
          <w:bCs/>
          <w:sz w:val="28"/>
          <w:szCs w:val="28"/>
        </w:rPr>
        <w:t>», АО «</w:t>
      </w:r>
      <w:proofErr w:type="spellStart"/>
      <w:r w:rsidRPr="003429FB">
        <w:rPr>
          <w:bCs/>
          <w:sz w:val="28"/>
          <w:szCs w:val="28"/>
        </w:rPr>
        <w:t>Тандер</w:t>
      </w:r>
      <w:proofErr w:type="spellEnd"/>
      <w:r w:rsidRPr="003429FB">
        <w:rPr>
          <w:bCs/>
          <w:sz w:val="28"/>
          <w:szCs w:val="28"/>
        </w:rPr>
        <w:t>» и торговыми объектами индивидуальных предпринимателей. При этом наибольшую часть оборота розничной торговли (70 процентов) формируется розничными торговыми сетями.</w:t>
      </w:r>
    </w:p>
    <w:p w:rsidR="002003C8" w:rsidRPr="001B59A8" w:rsidRDefault="002003C8" w:rsidP="002003C8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1B59A8">
        <w:rPr>
          <w:bCs/>
          <w:i/>
          <w:sz w:val="28"/>
          <w:szCs w:val="28"/>
        </w:rPr>
        <w:t>Рынок услуг связи</w:t>
      </w:r>
    </w:p>
    <w:tbl>
      <w:tblPr>
        <w:tblStyle w:val="a3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C25437">
              <w:rPr>
                <w:bCs/>
              </w:rPr>
              <w:t xml:space="preserve"> 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85" w:type="pct"/>
          </w:tcPr>
          <w:p w:rsidR="002003C8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Мбит/сек. предоставляемыми не менее чем 2 операторами связи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62,0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63</w:t>
            </w:r>
            <w:r w:rsidRPr="00C25437">
              <w:rPr>
                <w:bCs/>
              </w:rPr>
              <w:t>,0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63,0</w:t>
            </w:r>
          </w:p>
        </w:tc>
      </w:tr>
    </w:tbl>
    <w:p w:rsidR="002003C8" w:rsidRPr="003429FB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bCs/>
          <w:sz w:val="28"/>
          <w:szCs w:val="28"/>
        </w:rPr>
        <w:t>Целевой показатель за 2018 год выполнен. На территории Батецкого муниципального района услуги мобильной связи оказывают четыре оператора: ОАО «МТС», ОАО «</w:t>
      </w:r>
      <w:proofErr w:type="spellStart"/>
      <w:r w:rsidRPr="0021290D">
        <w:rPr>
          <w:bCs/>
          <w:sz w:val="28"/>
          <w:szCs w:val="28"/>
        </w:rPr>
        <w:t>МегаФон</w:t>
      </w:r>
      <w:proofErr w:type="spellEnd"/>
      <w:r w:rsidRPr="0021290D">
        <w:rPr>
          <w:bCs/>
          <w:sz w:val="28"/>
          <w:szCs w:val="28"/>
        </w:rPr>
        <w:t>», ОАО «</w:t>
      </w:r>
      <w:proofErr w:type="spellStart"/>
      <w:r w:rsidRPr="0021290D">
        <w:rPr>
          <w:bCs/>
          <w:sz w:val="28"/>
          <w:szCs w:val="28"/>
        </w:rPr>
        <w:t>Би</w:t>
      </w:r>
      <w:proofErr w:type="spellEnd"/>
      <w:r w:rsidRPr="0021290D">
        <w:rPr>
          <w:bCs/>
          <w:sz w:val="28"/>
          <w:szCs w:val="28"/>
        </w:rPr>
        <w:t xml:space="preserve"> </w:t>
      </w:r>
      <w:proofErr w:type="spellStart"/>
      <w:r w:rsidRPr="0021290D">
        <w:rPr>
          <w:bCs/>
          <w:sz w:val="28"/>
          <w:szCs w:val="28"/>
        </w:rPr>
        <w:t>Лайн</w:t>
      </w:r>
      <w:proofErr w:type="spellEnd"/>
      <w:r w:rsidRPr="0021290D">
        <w:rPr>
          <w:bCs/>
          <w:sz w:val="28"/>
          <w:szCs w:val="28"/>
        </w:rPr>
        <w:t>», ЗАО «TELE2». Отсутствует или неудовлетворительно работает сотовая связь у 24,1 процента населения от общего количества населения района.</w:t>
      </w:r>
    </w:p>
    <w:p w:rsidR="002003C8" w:rsidRPr="001B59A8" w:rsidRDefault="002003C8" w:rsidP="002003C8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1B59A8">
        <w:rPr>
          <w:bCs/>
          <w:i/>
          <w:sz w:val="28"/>
          <w:szCs w:val="28"/>
        </w:rPr>
        <w:t>Рынок производств сельскохозяйственной продукции</w:t>
      </w:r>
    </w:p>
    <w:tbl>
      <w:tblPr>
        <w:tblStyle w:val="a3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85" w:type="pct"/>
          </w:tcPr>
          <w:p w:rsidR="002003C8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2003C8" w:rsidRPr="00C25437" w:rsidTr="00747772">
        <w:trPr>
          <w:trHeight w:val="52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Количество проведенных ярмарок по продаже продовольственных товаров (ед.) 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685" w:type="pct"/>
          </w:tcPr>
          <w:p w:rsidR="002003C8" w:rsidRPr="00C25437" w:rsidRDefault="0021290D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003C8" w:rsidRPr="00C25437" w:rsidTr="00747772">
        <w:trPr>
          <w:trHeight w:val="533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</w:pPr>
            <w:r w:rsidRPr="00C25437">
              <w:t>Количество созданных крестьянских (фермерских) хозяйств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5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</w:pPr>
            <w:r w:rsidRPr="00C25437">
              <w:t>Количество глав крестьянских (фермерских) хозяйств, участвовавших в курсах повышения квалификации</w:t>
            </w: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3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5" w:type="pct"/>
          </w:tcPr>
          <w:p w:rsidR="002003C8" w:rsidRPr="00C25437" w:rsidRDefault="00082931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003C8" w:rsidRPr="00082931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082931">
        <w:rPr>
          <w:sz w:val="28"/>
          <w:szCs w:val="28"/>
        </w:rPr>
        <w:t>Целевые показатели 201</w:t>
      </w:r>
      <w:r w:rsidR="0021290D" w:rsidRPr="00082931">
        <w:rPr>
          <w:sz w:val="28"/>
          <w:szCs w:val="28"/>
        </w:rPr>
        <w:t>8</w:t>
      </w:r>
      <w:r w:rsidRPr="00082931">
        <w:rPr>
          <w:sz w:val="28"/>
          <w:szCs w:val="28"/>
        </w:rPr>
        <w:t xml:space="preserve"> года выполнены. Мероприятия дорожной карты, реализованные в 201</w:t>
      </w:r>
      <w:r w:rsidR="0021290D" w:rsidRPr="00082931">
        <w:rPr>
          <w:sz w:val="28"/>
          <w:szCs w:val="28"/>
        </w:rPr>
        <w:t>8</w:t>
      </w:r>
      <w:r w:rsidRPr="00082931">
        <w:rPr>
          <w:sz w:val="28"/>
          <w:szCs w:val="28"/>
        </w:rPr>
        <w:t xml:space="preserve"> году: </w:t>
      </w:r>
    </w:p>
    <w:p w:rsidR="002003C8" w:rsidRPr="0021290D" w:rsidRDefault="002003C8" w:rsidP="002003C8">
      <w:pPr>
        <w:pStyle w:val="Default"/>
        <w:ind w:firstLine="709"/>
        <w:jc w:val="both"/>
        <w:rPr>
          <w:bCs/>
          <w:sz w:val="28"/>
          <w:szCs w:val="28"/>
        </w:rPr>
      </w:pPr>
      <w:r w:rsidRPr="0021290D">
        <w:rPr>
          <w:sz w:val="28"/>
          <w:szCs w:val="28"/>
        </w:rPr>
        <w:t>1.</w:t>
      </w:r>
      <w:r w:rsidRPr="0021290D">
        <w:rPr>
          <w:color w:val="auto"/>
          <w:sz w:val="28"/>
          <w:szCs w:val="28"/>
        </w:rPr>
        <w:t xml:space="preserve"> </w:t>
      </w:r>
      <w:proofErr w:type="gramStart"/>
      <w:r w:rsidRPr="0021290D">
        <w:rPr>
          <w:sz w:val="28"/>
          <w:szCs w:val="28"/>
        </w:rPr>
        <w:t xml:space="preserve">Администрация Батецкого муниципального района оказывает содействие в продвижении сельскохозяйственной продукции </w:t>
      </w:r>
      <w:proofErr w:type="spellStart"/>
      <w:r w:rsidRPr="0021290D">
        <w:rPr>
          <w:sz w:val="28"/>
          <w:szCs w:val="28"/>
        </w:rPr>
        <w:t>сельхозтоваропроизводителей</w:t>
      </w:r>
      <w:proofErr w:type="spellEnd"/>
      <w:r w:rsidRPr="0021290D">
        <w:rPr>
          <w:sz w:val="28"/>
          <w:szCs w:val="28"/>
        </w:rPr>
        <w:t xml:space="preserve"> района путем информирования их о возможности  участия в ярмарках, проводимых на территории Новгородской и Ленинградской областей путем размещения информации на официальном сайте Администрации муниципального района, в районной газете «Батецкий край», направления официальных писем потенциальным участникам.</w:t>
      </w:r>
      <w:proofErr w:type="gramEnd"/>
      <w:r w:rsidRPr="0021290D">
        <w:rPr>
          <w:sz w:val="28"/>
          <w:szCs w:val="28"/>
        </w:rPr>
        <w:t xml:space="preserve"> Также </w:t>
      </w:r>
      <w:proofErr w:type="spellStart"/>
      <w:r w:rsidRPr="0021290D">
        <w:rPr>
          <w:sz w:val="28"/>
          <w:szCs w:val="28"/>
        </w:rPr>
        <w:t>сельхозтоваропроизводители</w:t>
      </w:r>
      <w:proofErr w:type="spellEnd"/>
      <w:r w:rsidRPr="0021290D">
        <w:rPr>
          <w:sz w:val="28"/>
          <w:szCs w:val="28"/>
        </w:rPr>
        <w:t xml:space="preserve"> района участвовали в </w:t>
      </w:r>
      <w:r w:rsidRPr="0021290D">
        <w:rPr>
          <w:bCs/>
          <w:sz w:val="28"/>
          <w:szCs w:val="28"/>
        </w:rPr>
        <w:t>двух сельскохозяйственных ярмарках: «Весна-201</w:t>
      </w:r>
      <w:r w:rsidR="0021290D" w:rsidRPr="0021290D">
        <w:rPr>
          <w:bCs/>
          <w:sz w:val="28"/>
          <w:szCs w:val="28"/>
        </w:rPr>
        <w:t>8</w:t>
      </w:r>
      <w:r w:rsidRPr="0021290D">
        <w:rPr>
          <w:bCs/>
          <w:sz w:val="28"/>
          <w:szCs w:val="28"/>
        </w:rPr>
        <w:t>», «Осень-201</w:t>
      </w:r>
      <w:r w:rsidR="0021290D" w:rsidRPr="0021290D">
        <w:rPr>
          <w:bCs/>
          <w:sz w:val="28"/>
          <w:szCs w:val="28"/>
        </w:rPr>
        <w:t>8</w:t>
      </w:r>
      <w:r w:rsidRPr="0021290D">
        <w:rPr>
          <w:bCs/>
          <w:sz w:val="28"/>
          <w:szCs w:val="28"/>
        </w:rPr>
        <w:t>» и трех праздничных ярмарках: «</w:t>
      </w:r>
      <w:r w:rsidR="0021290D" w:rsidRPr="0021290D">
        <w:rPr>
          <w:bCs/>
          <w:sz w:val="28"/>
          <w:szCs w:val="28"/>
        </w:rPr>
        <w:t>День д</w:t>
      </w:r>
      <w:proofErr w:type="gramStart"/>
      <w:r w:rsidR="0021290D" w:rsidRPr="0021290D">
        <w:rPr>
          <w:bCs/>
          <w:sz w:val="28"/>
          <w:szCs w:val="28"/>
        </w:rPr>
        <w:t>.М</w:t>
      </w:r>
      <w:proofErr w:type="gramEnd"/>
      <w:r w:rsidR="0021290D" w:rsidRPr="0021290D">
        <w:rPr>
          <w:bCs/>
          <w:sz w:val="28"/>
          <w:szCs w:val="28"/>
        </w:rPr>
        <w:t>ойка», «День поселка» и праздничная предновогодняя</w:t>
      </w:r>
      <w:r w:rsidRPr="0021290D">
        <w:rPr>
          <w:bCs/>
          <w:sz w:val="28"/>
          <w:szCs w:val="28"/>
        </w:rPr>
        <w:t>.</w:t>
      </w:r>
    </w:p>
    <w:p w:rsidR="002003C8" w:rsidRPr="00CF5BC6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5BC6">
        <w:rPr>
          <w:color w:val="auto"/>
          <w:sz w:val="28"/>
          <w:szCs w:val="28"/>
        </w:rPr>
        <w:lastRenderedPageBreak/>
        <w:t>2. В 201</w:t>
      </w:r>
      <w:r w:rsidR="0021290D" w:rsidRPr="00CF5BC6">
        <w:rPr>
          <w:color w:val="auto"/>
          <w:sz w:val="28"/>
          <w:szCs w:val="28"/>
        </w:rPr>
        <w:t>8</w:t>
      </w:r>
      <w:r w:rsidRPr="00CF5BC6">
        <w:rPr>
          <w:color w:val="auto"/>
          <w:sz w:val="28"/>
          <w:szCs w:val="28"/>
        </w:rPr>
        <w:t xml:space="preserve"> году создано </w:t>
      </w:r>
      <w:r w:rsidR="008B3859" w:rsidRPr="00CF5BC6">
        <w:rPr>
          <w:color w:val="auto"/>
          <w:sz w:val="28"/>
          <w:szCs w:val="28"/>
        </w:rPr>
        <w:t>6</w:t>
      </w:r>
      <w:r w:rsidRPr="00CF5BC6">
        <w:rPr>
          <w:color w:val="auto"/>
          <w:sz w:val="28"/>
          <w:szCs w:val="28"/>
        </w:rPr>
        <w:t xml:space="preserve"> крестьянских (фермерских) хозяйства по специализации «Животноводство». </w:t>
      </w:r>
    </w:p>
    <w:p w:rsidR="002003C8" w:rsidRPr="003429FB" w:rsidRDefault="002003C8" w:rsidP="002003C8">
      <w:pPr>
        <w:ind w:firstLine="709"/>
        <w:jc w:val="both"/>
        <w:rPr>
          <w:sz w:val="28"/>
          <w:szCs w:val="28"/>
        </w:rPr>
      </w:pPr>
      <w:r w:rsidRPr="00082931">
        <w:rPr>
          <w:sz w:val="28"/>
          <w:szCs w:val="28"/>
        </w:rPr>
        <w:t xml:space="preserve">3. В рамках повышения квалификации проучены </w:t>
      </w:r>
      <w:r w:rsidR="00082931" w:rsidRPr="00082931">
        <w:rPr>
          <w:sz w:val="28"/>
          <w:szCs w:val="28"/>
        </w:rPr>
        <w:t>4</w:t>
      </w:r>
      <w:r w:rsidRPr="00082931">
        <w:rPr>
          <w:sz w:val="28"/>
          <w:szCs w:val="28"/>
        </w:rPr>
        <w:t xml:space="preserve"> главы крестьянского (фермерского) хозяйства района </w:t>
      </w:r>
      <w:r w:rsidR="00082931" w:rsidRPr="00082931">
        <w:rPr>
          <w:sz w:val="28"/>
          <w:szCs w:val="28"/>
        </w:rPr>
        <w:t>по</w:t>
      </w:r>
      <w:r w:rsidRPr="00082931">
        <w:rPr>
          <w:sz w:val="28"/>
          <w:szCs w:val="28"/>
        </w:rPr>
        <w:t xml:space="preserve"> </w:t>
      </w:r>
      <w:r w:rsidR="00082931" w:rsidRPr="00082931">
        <w:rPr>
          <w:sz w:val="28"/>
          <w:szCs w:val="28"/>
        </w:rPr>
        <w:t>Агрономии и Зоотехнии.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429FB">
        <w:rPr>
          <w:b/>
          <w:bCs/>
          <w:sz w:val="28"/>
          <w:szCs w:val="28"/>
        </w:rPr>
        <w:t xml:space="preserve">.2. Системные мероприятия, направленные на развитие конкурентной среды в Новгородской области </w:t>
      </w:r>
    </w:p>
    <w:tbl>
      <w:tblPr>
        <w:tblStyle w:val="a3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003C8" w:rsidRPr="00C25437" w:rsidTr="00747772"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</w:pPr>
            <w:r w:rsidRPr="00C25437">
              <w:t xml:space="preserve">Наименование контрольного показателя (индикатора) 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</w:t>
            </w:r>
            <w:r w:rsidR="008B3859">
              <w:rPr>
                <w:bCs/>
              </w:rPr>
              <w:t>8</w:t>
            </w:r>
          </w:p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85" w:type="pct"/>
          </w:tcPr>
          <w:p w:rsidR="002003C8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  <w:p w:rsidR="008B3859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(ед.) </w:t>
            </w:r>
          </w:p>
        </w:tc>
        <w:tc>
          <w:tcPr>
            <w:tcW w:w="905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1,2</w:t>
            </w:r>
          </w:p>
        </w:tc>
        <w:tc>
          <w:tcPr>
            <w:tcW w:w="838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685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</w:pPr>
            <w:proofErr w:type="gramStart"/>
            <w:r w:rsidRPr="00C25437"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</w:t>
            </w:r>
            <w:proofErr w:type="gramEnd"/>
            <w:r w:rsidRPr="00C25437">
              <w:t>, осуществляемых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C25437">
              <w:t>», (%)</w:t>
            </w:r>
            <w:proofErr w:type="gramEnd"/>
          </w:p>
        </w:tc>
        <w:tc>
          <w:tcPr>
            <w:tcW w:w="905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38" w:type="pct"/>
          </w:tcPr>
          <w:p w:rsidR="002003C8" w:rsidRPr="00C25437" w:rsidRDefault="008B3859" w:rsidP="0074777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685" w:type="pct"/>
          </w:tcPr>
          <w:p w:rsidR="002003C8" w:rsidRPr="00C25437" w:rsidRDefault="008B3859" w:rsidP="008B385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003C8" w:rsidRPr="00C25437" w:rsidTr="00747772">
        <w:trPr>
          <w:trHeight w:val="905"/>
        </w:trPr>
        <w:tc>
          <w:tcPr>
            <w:tcW w:w="2571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t>Количество муниципальных услуг по выдаче разрешения на строительство и по выдаче разрешений на ввод в эксплуатацию при осуществлении строительства, реконструкции объектов капитального строительства, оказанных в соответствии с порядками, утвержденными в типовых административных регламентах</w:t>
            </w:r>
            <w:proofErr w:type="gramStart"/>
            <w:r w:rsidRPr="00C25437">
              <w:t xml:space="preserve">, (%) </w:t>
            </w:r>
            <w:proofErr w:type="gramEnd"/>
          </w:p>
        </w:tc>
        <w:tc>
          <w:tcPr>
            <w:tcW w:w="90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2003C8" w:rsidRPr="00C25437" w:rsidRDefault="002003C8" w:rsidP="00747772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</w:tr>
    </w:tbl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Мероприятия дорожной карты, реализованные в 201</w:t>
      </w:r>
      <w:r w:rsidR="008B3859">
        <w:rPr>
          <w:sz w:val="28"/>
          <w:szCs w:val="28"/>
        </w:rPr>
        <w:t>8</w:t>
      </w:r>
      <w:r w:rsidRPr="003429FB">
        <w:rPr>
          <w:sz w:val="28"/>
          <w:szCs w:val="28"/>
        </w:rPr>
        <w:t xml:space="preserve"> году: </w:t>
      </w:r>
    </w:p>
    <w:p w:rsidR="002003C8" w:rsidRPr="003429FB" w:rsidRDefault="002003C8" w:rsidP="002003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3429FB">
        <w:rPr>
          <w:bCs/>
          <w:sz w:val="28"/>
          <w:szCs w:val="28"/>
        </w:rPr>
        <w:t xml:space="preserve">о вопросу участия в закупках обратилось </w:t>
      </w:r>
      <w:r w:rsidR="008B3859">
        <w:rPr>
          <w:bCs/>
          <w:sz w:val="28"/>
          <w:szCs w:val="28"/>
        </w:rPr>
        <w:t>3</w:t>
      </w:r>
      <w:r w:rsidRPr="003429FB">
        <w:rPr>
          <w:bCs/>
          <w:sz w:val="28"/>
          <w:szCs w:val="28"/>
        </w:rPr>
        <w:t xml:space="preserve"> субъект</w:t>
      </w:r>
      <w:r w:rsidR="008B3859">
        <w:rPr>
          <w:bCs/>
          <w:sz w:val="28"/>
          <w:szCs w:val="28"/>
        </w:rPr>
        <w:t>а</w:t>
      </w:r>
      <w:r w:rsidRPr="003429FB">
        <w:rPr>
          <w:bCs/>
          <w:sz w:val="28"/>
          <w:szCs w:val="28"/>
        </w:rPr>
        <w:t xml:space="preserve"> малого предпринимательства. Всем обратившимся оказана консультационная помощь.</w:t>
      </w:r>
      <w:r w:rsidRPr="003429FB">
        <w:rPr>
          <w:sz w:val="28"/>
          <w:szCs w:val="28"/>
        </w:rPr>
        <w:t xml:space="preserve"> </w:t>
      </w:r>
      <w:r w:rsidRPr="003429FB">
        <w:rPr>
          <w:bCs/>
          <w:sz w:val="28"/>
          <w:szCs w:val="28"/>
        </w:rPr>
        <w:t>Администрацией Батецкого муниципального района постоянно проводится консультативная работа с подведомственными учреждениями по формированию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закупок.</w:t>
      </w:r>
      <w:r>
        <w:rPr>
          <w:bCs/>
          <w:sz w:val="28"/>
          <w:szCs w:val="28"/>
        </w:rPr>
        <w:t xml:space="preserve"> </w:t>
      </w:r>
    </w:p>
    <w:p w:rsidR="002003C8" w:rsidRPr="003429FB" w:rsidRDefault="002003C8" w:rsidP="002003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proofErr w:type="gramStart"/>
      <w:r w:rsidRPr="003429FB">
        <w:rPr>
          <w:bCs/>
          <w:sz w:val="28"/>
          <w:szCs w:val="28"/>
        </w:rPr>
        <w:t>По итогам осуществления закупок за 201</w:t>
      </w:r>
      <w:r w:rsidR="008B3859">
        <w:rPr>
          <w:bCs/>
          <w:sz w:val="28"/>
          <w:szCs w:val="28"/>
        </w:rPr>
        <w:t>8</w:t>
      </w:r>
      <w:r w:rsidRPr="003429FB">
        <w:rPr>
          <w:bCs/>
          <w:sz w:val="28"/>
          <w:szCs w:val="28"/>
        </w:rPr>
        <w:t xml:space="preserve"> год для обеспечения муниципальных нужд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доля конкурентных закупок с предоставлением в общем объеме конкурентных закупок составила: в количественном выражении – </w:t>
      </w:r>
      <w:r w:rsidR="008B3859">
        <w:rPr>
          <w:bCs/>
          <w:sz w:val="28"/>
          <w:szCs w:val="28"/>
        </w:rPr>
        <w:t>41</w:t>
      </w:r>
      <w:r w:rsidRPr="003429FB">
        <w:rPr>
          <w:bCs/>
          <w:sz w:val="28"/>
          <w:szCs w:val="28"/>
        </w:rPr>
        <w:t xml:space="preserve"> процент;</w:t>
      </w:r>
      <w:proofErr w:type="gramEnd"/>
      <w:r w:rsidRPr="003429FB">
        <w:rPr>
          <w:bCs/>
          <w:sz w:val="28"/>
          <w:szCs w:val="28"/>
        </w:rPr>
        <w:t xml:space="preserve"> в стоимостном выражении – </w:t>
      </w:r>
      <w:r w:rsidR="008B3859">
        <w:rPr>
          <w:bCs/>
          <w:sz w:val="28"/>
          <w:szCs w:val="28"/>
        </w:rPr>
        <w:t>30</w:t>
      </w:r>
      <w:r w:rsidRPr="003429FB">
        <w:rPr>
          <w:bCs/>
          <w:sz w:val="28"/>
          <w:szCs w:val="28"/>
        </w:rPr>
        <w:t xml:space="preserve"> процентов.</w:t>
      </w:r>
    </w:p>
    <w:p w:rsidR="002003C8" w:rsidRPr="003429FB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9FB">
        <w:rPr>
          <w:sz w:val="28"/>
          <w:szCs w:val="28"/>
        </w:rPr>
        <w:t xml:space="preserve">Услуги по выдаче разрешения на строительство и </w:t>
      </w:r>
      <w:proofErr w:type="gramStart"/>
      <w:r w:rsidRPr="003429FB">
        <w:rPr>
          <w:sz w:val="28"/>
          <w:szCs w:val="28"/>
        </w:rPr>
        <w:t>по</w:t>
      </w:r>
      <w:proofErr w:type="gramEnd"/>
      <w:r w:rsidRPr="003429FB">
        <w:rPr>
          <w:sz w:val="28"/>
          <w:szCs w:val="28"/>
        </w:rPr>
        <w:t xml:space="preserve"> </w:t>
      </w:r>
      <w:proofErr w:type="gramStart"/>
      <w:r w:rsidRPr="003429FB">
        <w:rPr>
          <w:sz w:val="28"/>
          <w:szCs w:val="28"/>
        </w:rPr>
        <w:t>выдача</w:t>
      </w:r>
      <w:proofErr w:type="gramEnd"/>
      <w:r w:rsidRPr="003429FB">
        <w:rPr>
          <w:sz w:val="28"/>
          <w:szCs w:val="28"/>
        </w:rPr>
        <w:t xml:space="preserve">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района, осуществляются в соответствии с утвержденными постановлениями Администрации Батецкого муниципального района от </w:t>
      </w:r>
      <w:r w:rsidR="008B3859">
        <w:rPr>
          <w:sz w:val="28"/>
          <w:szCs w:val="28"/>
        </w:rPr>
        <w:t>07</w:t>
      </w:r>
      <w:r w:rsidRPr="003429FB">
        <w:rPr>
          <w:sz w:val="28"/>
          <w:szCs w:val="28"/>
        </w:rPr>
        <w:t>.</w:t>
      </w:r>
      <w:r w:rsidR="008B3859">
        <w:rPr>
          <w:sz w:val="28"/>
          <w:szCs w:val="28"/>
        </w:rPr>
        <w:t>11</w:t>
      </w:r>
      <w:r w:rsidRPr="003429FB">
        <w:rPr>
          <w:sz w:val="28"/>
          <w:szCs w:val="28"/>
        </w:rPr>
        <w:t>.201</w:t>
      </w:r>
      <w:r w:rsidR="008B3859">
        <w:rPr>
          <w:sz w:val="28"/>
          <w:szCs w:val="28"/>
        </w:rPr>
        <w:t>8</w:t>
      </w:r>
      <w:r w:rsidRPr="003429FB">
        <w:rPr>
          <w:sz w:val="28"/>
          <w:szCs w:val="28"/>
        </w:rPr>
        <w:t xml:space="preserve"> №</w:t>
      </w:r>
      <w:r w:rsidR="008B3859">
        <w:rPr>
          <w:sz w:val="28"/>
          <w:szCs w:val="28"/>
        </w:rPr>
        <w:t>989</w:t>
      </w:r>
      <w:r w:rsidRPr="003429FB">
        <w:rPr>
          <w:sz w:val="28"/>
          <w:szCs w:val="28"/>
        </w:rPr>
        <w:t xml:space="preserve"> и от 12.12.2017 №905. </w:t>
      </w:r>
    </w:p>
    <w:p w:rsidR="00DE7D43" w:rsidRDefault="00DE7D43"/>
    <w:sectPr w:rsidR="00DE7D43" w:rsidSect="00200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31281166"/>
    <w:lvl w:ilvl="0" w:tplc="D5B87FD0">
      <w:start w:val="1"/>
      <w:numFmt w:val="bullet"/>
      <w:lvlText w:val="-"/>
      <w:lvlJc w:val="left"/>
    </w:lvl>
    <w:lvl w:ilvl="1" w:tplc="ABDE11F0">
      <w:numFmt w:val="decimal"/>
      <w:lvlText w:val=""/>
      <w:lvlJc w:val="left"/>
    </w:lvl>
    <w:lvl w:ilvl="2" w:tplc="89702104">
      <w:numFmt w:val="decimal"/>
      <w:lvlText w:val=""/>
      <w:lvlJc w:val="left"/>
    </w:lvl>
    <w:lvl w:ilvl="3" w:tplc="FD2E6AC0">
      <w:numFmt w:val="decimal"/>
      <w:lvlText w:val=""/>
      <w:lvlJc w:val="left"/>
    </w:lvl>
    <w:lvl w:ilvl="4" w:tplc="C6E83F14">
      <w:numFmt w:val="decimal"/>
      <w:lvlText w:val=""/>
      <w:lvlJc w:val="left"/>
    </w:lvl>
    <w:lvl w:ilvl="5" w:tplc="5BE6241E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F4C2749A">
      <w:numFmt w:val="decimal"/>
      <w:lvlText w:val=""/>
      <w:lvlJc w:val="left"/>
    </w:lvl>
    <w:lvl w:ilvl="8" w:tplc="914C94A0">
      <w:numFmt w:val="decimal"/>
      <w:lvlText w:val=""/>
      <w:lvlJc w:val="left"/>
    </w:lvl>
  </w:abstractNum>
  <w:abstractNum w:abstractNumId="1">
    <w:nsid w:val="00001953"/>
    <w:multiLevelType w:val="hybridMultilevel"/>
    <w:tmpl w:val="B07C30C4"/>
    <w:lvl w:ilvl="0" w:tplc="1CDED4A4">
      <w:start w:val="1"/>
      <w:numFmt w:val="bullet"/>
      <w:lvlText w:val="-"/>
      <w:lvlJc w:val="left"/>
    </w:lvl>
    <w:lvl w:ilvl="1" w:tplc="3F1C802E">
      <w:numFmt w:val="decimal"/>
      <w:lvlText w:val=""/>
      <w:lvlJc w:val="left"/>
    </w:lvl>
    <w:lvl w:ilvl="2" w:tplc="E36E9588">
      <w:numFmt w:val="decimal"/>
      <w:lvlText w:val=""/>
      <w:lvlJc w:val="left"/>
    </w:lvl>
    <w:lvl w:ilvl="3" w:tplc="08C600CC">
      <w:numFmt w:val="decimal"/>
      <w:lvlText w:val=""/>
      <w:lvlJc w:val="left"/>
    </w:lvl>
    <w:lvl w:ilvl="4" w:tplc="C896CBD4">
      <w:numFmt w:val="decimal"/>
      <w:lvlText w:val=""/>
      <w:lvlJc w:val="left"/>
    </w:lvl>
    <w:lvl w:ilvl="5" w:tplc="2744C442">
      <w:numFmt w:val="decimal"/>
      <w:lvlText w:val=""/>
      <w:lvlJc w:val="left"/>
    </w:lvl>
    <w:lvl w:ilvl="6" w:tplc="C89C8BC4">
      <w:numFmt w:val="decimal"/>
      <w:lvlText w:val=""/>
      <w:lvlJc w:val="left"/>
    </w:lvl>
    <w:lvl w:ilvl="7" w:tplc="6A3E6BC8">
      <w:numFmt w:val="decimal"/>
      <w:lvlText w:val=""/>
      <w:lvlJc w:val="left"/>
    </w:lvl>
    <w:lvl w:ilvl="8" w:tplc="4B0A1834">
      <w:numFmt w:val="decimal"/>
      <w:lvlText w:val=""/>
      <w:lvlJc w:val="left"/>
    </w:lvl>
  </w:abstractNum>
  <w:abstractNum w:abstractNumId="2">
    <w:nsid w:val="000032E6"/>
    <w:multiLevelType w:val="hybridMultilevel"/>
    <w:tmpl w:val="BDA87064"/>
    <w:lvl w:ilvl="0" w:tplc="370881AE">
      <w:start w:val="1"/>
      <w:numFmt w:val="bullet"/>
      <w:lvlText w:val="-"/>
      <w:lvlJc w:val="left"/>
    </w:lvl>
    <w:lvl w:ilvl="1" w:tplc="5790C91E">
      <w:numFmt w:val="decimal"/>
      <w:lvlText w:val=""/>
      <w:lvlJc w:val="left"/>
    </w:lvl>
    <w:lvl w:ilvl="2" w:tplc="02888782">
      <w:numFmt w:val="decimal"/>
      <w:lvlText w:val=""/>
      <w:lvlJc w:val="left"/>
    </w:lvl>
    <w:lvl w:ilvl="3" w:tplc="1CCC4002">
      <w:numFmt w:val="decimal"/>
      <w:lvlText w:val=""/>
      <w:lvlJc w:val="left"/>
    </w:lvl>
    <w:lvl w:ilvl="4" w:tplc="182A532E">
      <w:numFmt w:val="decimal"/>
      <w:lvlText w:val=""/>
      <w:lvlJc w:val="left"/>
    </w:lvl>
    <w:lvl w:ilvl="5" w:tplc="83CC95FA">
      <w:numFmt w:val="decimal"/>
      <w:lvlText w:val=""/>
      <w:lvlJc w:val="left"/>
    </w:lvl>
    <w:lvl w:ilvl="6" w:tplc="2DC43974">
      <w:numFmt w:val="decimal"/>
      <w:lvlText w:val=""/>
      <w:lvlJc w:val="left"/>
    </w:lvl>
    <w:lvl w:ilvl="7" w:tplc="89982E32">
      <w:numFmt w:val="decimal"/>
      <w:lvlText w:val=""/>
      <w:lvlJc w:val="left"/>
    </w:lvl>
    <w:lvl w:ilvl="8" w:tplc="B6C42DF0">
      <w:numFmt w:val="decimal"/>
      <w:lvlText w:val=""/>
      <w:lvlJc w:val="left"/>
    </w:lvl>
  </w:abstractNum>
  <w:abstractNum w:abstractNumId="3">
    <w:nsid w:val="0000401D"/>
    <w:multiLevelType w:val="hybridMultilevel"/>
    <w:tmpl w:val="C25A9188"/>
    <w:lvl w:ilvl="0" w:tplc="B9183DDC">
      <w:start w:val="1"/>
      <w:numFmt w:val="bullet"/>
      <w:lvlText w:val="-"/>
      <w:lvlJc w:val="left"/>
    </w:lvl>
    <w:lvl w:ilvl="1" w:tplc="8934F150">
      <w:numFmt w:val="decimal"/>
      <w:lvlText w:val=""/>
      <w:lvlJc w:val="left"/>
    </w:lvl>
    <w:lvl w:ilvl="2" w:tplc="423AF7A4">
      <w:numFmt w:val="decimal"/>
      <w:lvlText w:val=""/>
      <w:lvlJc w:val="left"/>
    </w:lvl>
    <w:lvl w:ilvl="3" w:tplc="005E8ED4">
      <w:numFmt w:val="decimal"/>
      <w:lvlText w:val=""/>
      <w:lvlJc w:val="left"/>
    </w:lvl>
    <w:lvl w:ilvl="4" w:tplc="CD2C86BE">
      <w:numFmt w:val="decimal"/>
      <w:lvlText w:val=""/>
      <w:lvlJc w:val="left"/>
    </w:lvl>
    <w:lvl w:ilvl="5" w:tplc="8DEAE816">
      <w:numFmt w:val="decimal"/>
      <w:lvlText w:val=""/>
      <w:lvlJc w:val="left"/>
    </w:lvl>
    <w:lvl w:ilvl="6" w:tplc="2E7007F0">
      <w:numFmt w:val="decimal"/>
      <w:lvlText w:val=""/>
      <w:lvlJc w:val="left"/>
    </w:lvl>
    <w:lvl w:ilvl="7" w:tplc="ECC4AA9C">
      <w:numFmt w:val="decimal"/>
      <w:lvlText w:val=""/>
      <w:lvlJc w:val="left"/>
    </w:lvl>
    <w:lvl w:ilvl="8" w:tplc="B63C9792">
      <w:numFmt w:val="decimal"/>
      <w:lvlText w:val=""/>
      <w:lvlJc w:val="left"/>
    </w:lvl>
  </w:abstractNum>
  <w:abstractNum w:abstractNumId="4">
    <w:nsid w:val="00004402"/>
    <w:multiLevelType w:val="hybridMultilevel"/>
    <w:tmpl w:val="18F0211C"/>
    <w:lvl w:ilvl="0" w:tplc="B5B43244">
      <w:start w:val="1"/>
      <w:numFmt w:val="bullet"/>
      <w:lvlText w:val="-"/>
      <w:lvlJc w:val="left"/>
    </w:lvl>
    <w:lvl w:ilvl="1" w:tplc="C1A0A260">
      <w:numFmt w:val="decimal"/>
      <w:lvlText w:val=""/>
      <w:lvlJc w:val="left"/>
    </w:lvl>
    <w:lvl w:ilvl="2" w:tplc="D8D2825C">
      <w:numFmt w:val="decimal"/>
      <w:lvlText w:val=""/>
      <w:lvlJc w:val="left"/>
    </w:lvl>
    <w:lvl w:ilvl="3" w:tplc="67185A20">
      <w:numFmt w:val="decimal"/>
      <w:lvlText w:val=""/>
      <w:lvlJc w:val="left"/>
    </w:lvl>
    <w:lvl w:ilvl="4" w:tplc="F92EFDE0">
      <w:numFmt w:val="decimal"/>
      <w:lvlText w:val=""/>
      <w:lvlJc w:val="left"/>
    </w:lvl>
    <w:lvl w:ilvl="5" w:tplc="2682935E">
      <w:numFmt w:val="decimal"/>
      <w:lvlText w:val=""/>
      <w:lvlJc w:val="left"/>
    </w:lvl>
    <w:lvl w:ilvl="6" w:tplc="F28A4228">
      <w:numFmt w:val="decimal"/>
      <w:lvlText w:val=""/>
      <w:lvlJc w:val="left"/>
    </w:lvl>
    <w:lvl w:ilvl="7" w:tplc="6F3A8DE8">
      <w:numFmt w:val="decimal"/>
      <w:lvlText w:val=""/>
      <w:lvlJc w:val="left"/>
    </w:lvl>
    <w:lvl w:ilvl="8" w:tplc="7C40301A">
      <w:numFmt w:val="decimal"/>
      <w:lvlText w:val=""/>
      <w:lvlJc w:val="left"/>
    </w:lvl>
  </w:abstractNum>
  <w:abstractNum w:abstractNumId="5">
    <w:nsid w:val="0000494A"/>
    <w:multiLevelType w:val="hybridMultilevel"/>
    <w:tmpl w:val="AB288D8C"/>
    <w:lvl w:ilvl="0" w:tplc="9B9091C0">
      <w:start w:val="1"/>
      <w:numFmt w:val="bullet"/>
      <w:lvlText w:val="-"/>
      <w:lvlJc w:val="left"/>
    </w:lvl>
    <w:lvl w:ilvl="1" w:tplc="20A4B940">
      <w:numFmt w:val="decimal"/>
      <w:lvlText w:val=""/>
      <w:lvlJc w:val="left"/>
    </w:lvl>
    <w:lvl w:ilvl="2" w:tplc="465E15F6">
      <w:numFmt w:val="decimal"/>
      <w:lvlText w:val=""/>
      <w:lvlJc w:val="left"/>
    </w:lvl>
    <w:lvl w:ilvl="3" w:tplc="DD78E2C0">
      <w:numFmt w:val="decimal"/>
      <w:lvlText w:val=""/>
      <w:lvlJc w:val="left"/>
    </w:lvl>
    <w:lvl w:ilvl="4" w:tplc="88D032C6">
      <w:numFmt w:val="decimal"/>
      <w:lvlText w:val=""/>
      <w:lvlJc w:val="left"/>
    </w:lvl>
    <w:lvl w:ilvl="5" w:tplc="1D7EAE9C">
      <w:numFmt w:val="decimal"/>
      <w:lvlText w:val=""/>
      <w:lvlJc w:val="left"/>
    </w:lvl>
    <w:lvl w:ilvl="6" w:tplc="0C66E542">
      <w:numFmt w:val="decimal"/>
      <w:lvlText w:val=""/>
      <w:lvlJc w:val="left"/>
    </w:lvl>
    <w:lvl w:ilvl="7" w:tplc="D1B0C5FE">
      <w:numFmt w:val="decimal"/>
      <w:lvlText w:val=""/>
      <w:lvlJc w:val="left"/>
    </w:lvl>
    <w:lvl w:ilvl="8" w:tplc="1746533A">
      <w:numFmt w:val="decimal"/>
      <w:lvlText w:val=""/>
      <w:lvlJc w:val="left"/>
    </w:lvl>
  </w:abstractNum>
  <w:abstractNum w:abstractNumId="6">
    <w:nsid w:val="0000542C"/>
    <w:multiLevelType w:val="hybridMultilevel"/>
    <w:tmpl w:val="4FCA7D40"/>
    <w:lvl w:ilvl="0" w:tplc="73DA0514">
      <w:start w:val="1"/>
      <w:numFmt w:val="bullet"/>
      <w:lvlText w:val="-"/>
      <w:lvlJc w:val="left"/>
    </w:lvl>
    <w:lvl w:ilvl="1" w:tplc="3596351E">
      <w:numFmt w:val="decimal"/>
      <w:lvlText w:val=""/>
      <w:lvlJc w:val="left"/>
    </w:lvl>
    <w:lvl w:ilvl="2" w:tplc="46CA3E78">
      <w:numFmt w:val="decimal"/>
      <w:lvlText w:val=""/>
      <w:lvlJc w:val="left"/>
    </w:lvl>
    <w:lvl w:ilvl="3" w:tplc="D8F25A90">
      <w:numFmt w:val="decimal"/>
      <w:lvlText w:val=""/>
      <w:lvlJc w:val="left"/>
    </w:lvl>
    <w:lvl w:ilvl="4" w:tplc="9D02EAA2">
      <w:numFmt w:val="decimal"/>
      <w:lvlText w:val=""/>
      <w:lvlJc w:val="left"/>
    </w:lvl>
    <w:lvl w:ilvl="5" w:tplc="D576864C">
      <w:numFmt w:val="decimal"/>
      <w:lvlText w:val=""/>
      <w:lvlJc w:val="left"/>
    </w:lvl>
    <w:lvl w:ilvl="6" w:tplc="B87854F0">
      <w:numFmt w:val="decimal"/>
      <w:lvlText w:val=""/>
      <w:lvlJc w:val="left"/>
    </w:lvl>
    <w:lvl w:ilvl="7" w:tplc="FE5EF75A">
      <w:numFmt w:val="decimal"/>
      <w:lvlText w:val=""/>
      <w:lvlJc w:val="left"/>
    </w:lvl>
    <w:lvl w:ilvl="8" w:tplc="F7646CF6">
      <w:numFmt w:val="decimal"/>
      <w:lvlText w:val=""/>
      <w:lvlJc w:val="left"/>
    </w:lvl>
  </w:abstractNum>
  <w:abstractNum w:abstractNumId="7">
    <w:nsid w:val="000071F0"/>
    <w:multiLevelType w:val="hybridMultilevel"/>
    <w:tmpl w:val="28E2B586"/>
    <w:lvl w:ilvl="0" w:tplc="7E64552A">
      <w:start w:val="1"/>
      <w:numFmt w:val="bullet"/>
      <w:lvlText w:val="-"/>
      <w:lvlJc w:val="left"/>
    </w:lvl>
    <w:lvl w:ilvl="1" w:tplc="82FEDB9C">
      <w:numFmt w:val="decimal"/>
      <w:lvlText w:val=""/>
      <w:lvlJc w:val="left"/>
    </w:lvl>
    <w:lvl w:ilvl="2" w:tplc="78782614">
      <w:numFmt w:val="decimal"/>
      <w:lvlText w:val=""/>
      <w:lvlJc w:val="left"/>
    </w:lvl>
    <w:lvl w:ilvl="3" w:tplc="33467ED8">
      <w:numFmt w:val="decimal"/>
      <w:lvlText w:val=""/>
      <w:lvlJc w:val="left"/>
    </w:lvl>
    <w:lvl w:ilvl="4" w:tplc="B29E02CE">
      <w:numFmt w:val="decimal"/>
      <w:lvlText w:val=""/>
      <w:lvlJc w:val="left"/>
    </w:lvl>
    <w:lvl w:ilvl="5" w:tplc="FF66919E">
      <w:numFmt w:val="decimal"/>
      <w:lvlText w:val=""/>
      <w:lvlJc w:val="left"/>
    </w:lvl>
    <w:lvl w:ilvl="6" w:tplc="E74CF272">
      <w:numFmt w:val="decimal"/>
      <w:lvlText w:val=""/>
      <w:lvlJc w:val="left"/>
    </w:lvl>
    <w:lvl w:ilvl="7" w:tplc="88DA855C">
      <w:numFmt w:val="decimal"/>
      <w:lvlText w:val=""/>
      <w:lvlJc w:val="left"/>
    </w:lvl>
    <w:lvl w:ilvl="8" w:tplc="7C3EE6F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C8"/>
    <w:rsid w:val="00082931"/>
    <w:rsid w:val="002003C8"/>
    <w:rsid w:val="0021290D"/>
    <w:rsid w:val="0033560A"/>
    <w:rsid w:val="003777B5"/>
    <w:rsid w:val="00385757"/>
    <w:rsid w:val="004838C5"/>
    <w:rsid w:val="004A74DF"/>
    <w:rsid w:val="00663A72"/>
    <w:rsid w:val="008758BC"/>
    <w:rsid w:val="008B3859"/>
    <w:rsid w:val="008C21CC"/>
    <w:rsid w:val="00CF5BC6"/>
    <w:rsid w:val="00DE7D43"/>
    <w:rsid w:val="00F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0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2019-01-16T12:43:00Z</dcterms:created>
  <dcterms:modified xsi:type="dcterms:W3CDTF">2019-02-01T14:22:00Z</dcterms:modified>
</cp:coreProperties>
</file>