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73" w:rsidRDefault="007A5032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</w:t>
      </w:r>
    </w:p>
    <w:p w:rsidR="00CF441B" w:rsidRPr="00F70E24" w:rsidRDefault="007A5032" w:rsidP="00DD40F0">
      <w:pPr>
        <w:jc w:val="right"/>
        <w:rPr>
          <w:rFonts w:ascii="Times New Roman" w:hAnsi="Times New Roman"/>
          <w:sz w:val="24"/>
          <w:szCs w:val="24"/>
        </w:rPr>
      </w:pPr>
      <w:r w:rsidRPr="001379F5">
        <w:rPr>
          <w:sz w:val="24"/>
          <w:szCs w:val="24"/>
        </w:rPr>
        <w:t xml:space="preserve">                     </w:t>
      </w:r>
      <w:r w:rsidRPr="00F70E24">
        <w:rPr>
          <w:rFonts w:ascii="Times New Roman" w:hAnsi="Times New Roman"/>
          <w:sz w:val="24"/>
          <w:szCs w:val="24"/>
        </w:rPr>
        <w:t xml:space="preserve">Приложение  к письму </w:t>
      </w:r>
    </w:p>
    <w:p w:rsidR="001379F5" w:rsidRPr="00F70E24" w:rsidRDefault="001379F5" w:rsidP="00DD40F0">
      <w:pPr>
        <w:jc w:val="right"/>
        <w:rPr>
          <w:rFonts w:ascii="Times New Roman" w:hAnsi="Times New Roman"/>
          <w:sz w:val="24"/>
          <w:szCs w:val="24"/>
        </w:rPr>
      </w:pPr>
      <w:r w:rsidRPr="00F70E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Контрольно-счетной палаты</w:t>
      </w:r>
    </w:p>
    <w:p w:rsidR="001379F5" w:rsidRPr="00F70E24" w:rsidRDefault="001379F5" w:rsidP="00DD40F0">
      <w:pPr>
        <w:jc w:val="right"/>
        <w:rPr>
          <w:rFonts w:ascii="Times New Roman" w:hAnsi="Times New Roman"/>
          <w:sz w:val="24"/>
          <w:szCs w:val="24"/>
        </w:rPr>
      </w:pPr>
      <w:r w:rsidRPr="00F70E24">
        <w:rPr>
          <w:rFonts w:ascii="Times New Roman" w:hAnsi="Times New Roman"/>
          <w:sz w:val="24"/>
          <w:szCs w:val="24"/>
        </w:rPr>
        <w:t xml:space="preserve">           Батецкого муниципального района</w:t>
      </w:r>
    </w:p>
    <w:p w:rsidR="001379F5" w:rsidRDefault="001379F5" w:rsidP="008F6F9A">
      <w:pPr>
        <w:jc w:val="right"/>
        <w:rPr>
          <w:sz w:val="24"/>
          <w:szCs w:val="24"/>
        </w:rPr>
      </w:pPr>
      <w:r w:rsidRPr="00F70E2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F6F9A" w:rsidRPr="00F70E24">
        <w:rPr>
          <w:rFonts w:ascii="Times New Roman" w:hAnsi="Times New Roman"/>
          <w:sz w:val="24"/>
          <w:szCs w:val="24"/>
        </w:rPr>
        <w:t xml:space="preserve">                 </w:t>
      </w:r>
      <w:r w:rsidRPr="00F70E24">
        <w:rPr>
          <w:rFonts w:ascii="Times New Roman" w:hAnsi="Times New Roman"/>
          <w:sz w:val="24"/>
          <w:szCs w:val="24"/>
        </w:rPr>
        <w:t xml:space="preserve">     </w:t>
      </w:r>
      <w:r w:rsidR="00260A7A" w:rsidRPr="00F70E24">
        <w:rPr>
          <w:rFonts w:ascii="Times New Roman" w:hAnsi="Times New Roman"/>
          <w:sz w:val="24"/>
          <w:szCs w:val="24"/>
        </w:rPr>
        <w:t xml:space="preserve"> </w:t>
      </w:r>
      <w:r w:rsidR="008F6F9A" w:rsidRPr="00F70E24">
        <w:rPr>
          <w:rFonts w:ascii="Times New Roman" w:hAnsi="Times New Roman"/>
          <w:sz w:val="24"/>
          <w:szCs w:val="24"/>
        </w:rPr>
        <w:t>о</w:t>
      </w:r>
      <w:r w:rsidR="00260A7A" w:rsidRPr="00F70E24">
        <w:rPr>
          <w:rFonts w:ascii="Times New Roman" w:hAnsi="Times New Roman"/>
          <w:sz w:val="24"/>
          <w:szCs w:val="24"/>
        </w:rPr>
        <w:t xml:space="preserve">т </w:t>
      </w:r>
      <w:r w:rsidRPr="00F70E24">
        <w:rPr>
          <w:rFonts w:ascii="Times New Roman" w:hAnsi="Times New Roman"/>
          <w:sz w:val="24"/>
          <w:szCs w:val="24"/>
        </w:rPr>
        <w:t xml:space="preserve"> </w:t>
      </w:r>
      <w:r w:rsidR="007D7705">
        <w:rPr>
          <w:rFonts w:ascii="Times New Roman" w:hAnsi="Times New Roman"/>
          <w:sz w:val="24"/>
          <w:szCs w:val="24"/>
        </w:rPr>
        <w:t>17</w:t>
      </w:r>
      <w:r w:rsidRPr="00F70E24">
        <w:rPr>
          <w:rFonts w:ascii="Times New Roman" w:hAnsi="Times New Roman"/>
          <w:sz w:val="24"/>
          <w:szCs w:val="24"/>
        </w:rPr>
        <w:t>.12.20</w:t>
      </w:r>
      <w:r w:rsidR="00C4597B">
        <w:rPr>
          <w:rFonts w:ascii="Times New Roman" w:hAnsi="Times New Roman"/>
          <w:sz w:val="24"/>
          <w:szCs w:val="24"/>
        </w:rPr>
        <w:t>21</w:t>
      </w:r>
      <w:r w:rsidR="00BB4F5B">
        <w:rPr>
          <w:rFonts w:ascii="Times New Roman" w:hAnsi="Times New Roman"/>
          <w:sz w:val="24"/>
          <w:szCs w:val="24"/>
        </w:rPr>
        <w:t xml:space="preserve">  № 48</w:t>
      </w:r>
      <w:bookmarkStart w:id="0" w:name="_GoBack"/>
      <w:bookmarkEnd w:id="0"/>
    </w:p>
    <w:p w:rsidR="008F6F9A" w:rsidRPr="001379F5" w:rsidRDefault="008F6F9A" w:rsidP="00A679C9">
      <w:pPr>
        <w:jc w:val="both"/>
        <w:rPr>
          <w:sz w:val="24"/>
          <w:szCs w:val="24"/>
        </w:rPr>
      </w:pPr>
    </w:p>
    <w:p w:rsidR="001379F5" w:rsidRPr="00F70E24" w:rsidRDefault="001379F5" w:rsidP="00A679C9">
      <w:pPr>
        <w:jc w:val="both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673B96" w:rsidRPr="00F70E24">
        <w:rPr>
          <w:rFonts w:ascii="Times New Roman" w:hAnsi="Times New Roman"/>
          <w:b/>
          <w:sz w:val="28"/>
          <w:szCs w:val="28"/>
        </w:rPr>
        <w:t xml:space="preserve">        </w:t>
      </w:r>
      <w:r w:rsidRPr="00F70E24">
        <w:rPr>
          <w:rFonts w:ascii="Times New Roman" w:hAnsi="Times New Roman"/>
          <w:b/>
          <w:sz w:val="28"/>
          <w:szCs w:val="28"/>
        </w:rPr>
        <w:t xml:space="preserve">        Заключение</w:t>
      </w:r>
    </w:p>
    <w:p w:rsidR="001379F5" w:rsidRPr="00F70E24" w:rsidRDefault="00673B96" w:rsidP="00A679C9">
      <w:pPr>
        <w:jc w:val="both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b/>
          <w:sz w:val="28"/>
          <w:szCs w:val="28"/>
        </w:rPr>
        <w:t xml:space="preserve"> </w:t>
      </w:r>
      <w:r w:rsidR="001379F5" w:rsidRPr="00F70E24">
        <w:rPr>
          <w:rFonts w:ascii="Times New Roman" w:hAnsi="Times New Roman"/>
          <w:b/>
          <w:sz w:val="28"/>
          <w:szCs w:val="28"/>
        </w:rPr>
        <w:t xml:space="preserve"> </w:t>
      </w:r>
      <w:r w:rsidRPr="00F70E24">
        <w:rPr>
          <w:rFonts w:ascii="Times New Roman" w:hAnsi="Times New Roman"/>
          <w:b/>
          <w:sz w:val="28"/>
          <w:szCs w:val="28"/>
        </w:rPr>
        <w:t>н</w:t>
      </w:r>
      <w:r w:rsidR="001379F5" w:rsidRPr="00F70E24">
        <w:rPr>
          <w:rFonts w:ascii="Times New Roman" w:hAnsi="Times New Roman"/>
          <w:b/>
          <w:sz w:val="28"/>
          <w:szCs w:val="28"/>
        </w:rPr>
        <w:t xml:space="preserve">а проект </w:t>
      </w:r>
      <w:r w:rsidR="00071B01" w:rsidRPr="00F70E24">
        <w:rPr>
          <w:rFonts w:ascii="Times New Roman" w:hAnsi="Times New Roman"/>
          <w:b/>
          <w:sz w:val="28"/>
          <w:szCs w:val="28"/>
        </w:rPr>
        <w:t xml:space="preserve"> решения </w:t>
      </w:r>
      <w:r w:rsidR="001379F5" w:rsidRPr="00F70E24">
        <w:rPr>
          <w:rFonts w:ascii="Times New Roman" w:hAnsi="Times New Roman"/>
          <w:b/>
          <w:sz w:val="28"/>
          <w:szCs w:val="28"/>
        </w:rPr>
        <w:t xml:space="preserve"> Совета  депутатов </w:t>
      </w:r>
      <w:r w:rsidR="009A229E" w:rsidRPr="00F70E24">
        <w:rPr>
          <w:rFonts w:ascii="Times New Roman" w:hAnsi="Times New Roman"/>
          <w:b/>
          <w:sz w:val="28"/>
          <w:szCs w:val="28"/>
        </w:rPr>
        <w:t xml:space="preserve">Батецкого </w:t>
      </w:r>
      <w:r w:rsidR="001379F5" w:rsidRPr="00F70E2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44B0A" w:rsidRPr="00F70E24">
        <w:rPr>
          <w:rFonts w:ascii="Times New Roman" w:hAnsi="Times New Roman"/>
          <w:b/>
          <w:sz w:val="28"/>
          <w:szCs w:val="28"/>
        </w:rPr>
        <w:t xml:space="preserve"> « О бюджете </w:t>
      </w:r>
      <w:r w:rsidR="009A229E" w:rsidRPr="00F70E24">
        <w:rPr>
          <w:rFonts w:ascii="Times New Roman" w:hAnsi="Times New Roman"/>
          <w:b/>
          <w:sz w:val="28"/>
          <w:szCs w:val="28"/>
        </w:rPr>
        <w:t xml:space="preserve"> Батецкого </w:t>
      </w:r>
      <w:r w:rsidR="00C44B0A" w:rsidRPr="00F70E24">
        <w:rPr>
          <w:rFonts w:ascii="Times New Roman" w:hAnsi="Times New Roman"/>
          <w:b/>
          <w:sz w:val="28"/>
          <w:szCs w:val="28"/>
        </w:rPr>
        <w:t>сельского поселения на 20</w:t>
      </w:r>
      <w:r w:rsidR="00071B01" w:rsidRPr="00F70E24">
        <w:rPr>
          <w:rFonts w:ascii="Times New Roman" w:hAnsi="Times New Roman"/>
          <w:b/>
          <w:sz w:val="28"/>
          <w:szCs w:val="28"/>
        </w:rPr>
        <w:t>2</w:t>
      </w:r>
      <w:r w:rsidR="00C4597B">
        <w:rPr>
          <w:rFonts w:ascii="Times New Roman" w:hAnsi="Times New Roman"/>
          <w:b/>
          <w:sz w:val="28"/>
          <w:szCs w:val="28"/>
        </w:rPr>
        <w:t>2</w:t>
      </w:r>
      <w:r w:rsidR="00C44B0A" w:rsidRPr="00F70E24">
        <w:rPr>
          <w:rFonts w:ascii="Times New Roman" w:hAnsi="Times New Roman"/>
          <w:b/>
          <w:sz w:val="28"/>
          <w:szCs w:val="28"/>
        </w:rPr>
        <w:t xml:space="preserve"> год</w:t>
      </w:r>
      <w:r w:rsidR="00140744" w:rsidRPr="00F70E24">
        <w:rPr>
          <w:rFonts w:ascii="Times New Roman" w:hAnsi="Times New Roman"/>
          <w:b/>
          <w:sz w:val="28"/>
          <w:szCs w:val="28"/>
        </w:rPr>
        <w:t xml:space="preserve">  и  плановый период 20</w:t>
      </w:r>
      <w:r w:rsidR="0032411F" w:rsidRPr="00F70E24">
        <w:rPr>
          <w:rFonts w:ascii="Times New Roman" w:hAnsi="Times New Roman"/>
          <w:b/>
          <w:sz w:val="28"/>
          <w:szCs w:val="28"/>
        </w:rPr>
        <w:t>2</w:t>
      </w:r>
      <w:r w:rsidR="00C4597B">
        <w:rPr>
          <w:rFonts w:ascii="Times New Roman" w:hAnsi="Times New Roman"/>
          <w:b/>
          <w:sz w:val="28"/>
          <w:szCs w:val="28"/>
        </w:rPr>
        <w:t>3</w:t>
      </w:r>
      <w:r w:rsidR="00140744" w:rsidRPr="00F70E24">
        <w:rPr>
          <w:rFonts w:ascii="Times New Roman" w:hAnsi="Times New Roman"/>
          <w:b/>
          <w:sz w:val="28"/>
          <w:szCs w:val="28"/>
        </w:rPr>
        <w:t xml:space="preserve"> и 20</w:t>
      </w:r>
      <w:r w:rsidR="005502CE" w:rsidRPr="00F70E24">
        <w:rPr>
          <w:rFonts w:ascii="Times New Roman" w:hAnsi="Times New Roman"/>
          <w:b/>
          <w:sz w:val="28"/>
          <w:szCs w:val="28"/>
        </w:rPr>
        <w:t>2</w:t>
      </w:r>
      <w:r w:rsidR="00C4597B">
        <w:rPr>
          <w:rFonts w:ascii="Times New Roman" w:hAnsi="Times New Roman"/>
          <w:b/>
          <w:sz w:val="28"/>
          <w:szCs w:val="28"/>
        </w:rPr>
        <w:t>4</w:t>
      </w:r>
      <w:r w:rsidR="00140744" w:rsidRPr="00F70E24">
        <w:rPr>
          <w:rFonts w:ascii="Times New Roman" w:hAnsi="Times New Roman"/>
          <w:b/>
          <w:sz w:val="28"/>
          <w:szCs w:val="28"/>
        </w:rPr>
        <w:t xml:space="preserve"> годов</w:t>
      </w:r>
      <w:r w:rsidR="00C44B0A" w:rsidRPr="00F70E24">
        <w:rPr>
          <w:rFonts w:ascii="Times New Roman" w:hAnsi="Times New Roman"/>
          <w:b/>
          <w:sz w:val="28"/>
          <w:szCs w:val="28"/>
        </w:rPr>
        <w:t>»</w:t>
      </w:r>
    </w:p>
    <w:p w:rsidR="00C44B0A" w:rsidRPr="00F70E24" w:rsidRDefault="00D6710C" w:rsidP="00A679C9">
      <w:pPr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          </w:t>
      </w:r>
      <w:r w:rsidR="00C44B0A" w:rsidRPr="00F70E24">
        <w:rPr>
          <w:rFonts w:ascii="Times New Roman" w:hAnsi="Times New Roman"/>
          <w:sz w:val="28"/>
          <w:szCs w:val="28"/>
        </w:rPr>
        <w:t xml:space="preserve">Заключение Контрольно-счетной палаты Батецкого муниципального района  на проект решения « О бюджете </w:t>
      </w:r>
      <w:r w:rsidR="009A229E" w:rsidRPr="00F70E24">
        <w:rPr>
          <w:rFonts w:ascii="Times New Roman" w:hAnsi="Times New Roman"/>
          <w:sz w:val="28"/>
          <w:szCs w:val="28"/>
        </w:rPr>
        <w:t xml:space="preserve"> Батецкого </w:t>
      </w:r>
      <w:r w:rsidR="00C44B0A" w:rsidRPr="00F70E24">
        <w:rPr>
          <w:rFonts w:ascii="Times New Roman" w:hAnsi="Times New Roman"/>
          <w:sz w:val="28"/>
          <w:szCs w:val="28"/>
        </w:rPr>
        <w:t>сельского поселения на 2</w:t>
      </w:r>
      <w:r w:rsidR="00673B96" w:rsidRPr="00F70E24">
        <w:rPr>
          <w:rFonts w:ascii="Times New Roman" w:hAnsi="Times New Roman"/>
          <w:sz w:val="28"/>
          <w:szCs w:val="28"/>
        </w:rPr>
        <w:t>02</w:t>
      </w:r>
      <w:r w:rsidR="00C4597B">
        <w:rPr>
          <w:rFonts w:ascii="Times New Roman" w:hAnsi="Times New Roman"/>
          <w:sz w:val="28"/>
          <w:szCs w:val="28"/>
        </w:rPr>
        <w:t>2</w:t>
      </w:r>
      <w:r w:rsidR="00C44B0A" w:rsidRPr="00F70E24">
        <w:rPr>
          <w:rFonts w:ascii="Times New Roman" w:hAnsi="Times New Roman"/>
          <w:sz w:val="28"/>
          <w:szCs w:val="28"/>
        </w:rPr>
        <w:t xml:space="preserve"> год</w:t>
      </w:r>
      <w:r w:rsidR="00140744" w:rsidRPr="00F70E24">
        <w:rPr>
          <w:rFonts w:ascii="Times New Roman" w:hAnsi="Times New Roman"/>
          <w:sz w:val="28"/>
          <w:szCs w:val="28"/>
        </w:rPr>
        <w:t xml:space="preserve">  </w:t>
      </w:r>
      <w:r w:rsidR="00140744" w:rsidRPr="00F70E24">
        <w:rPr>
          <w:rFonts w:ascii="Times New Roman" w:hAnsi="Times New Roman"/>
          <w:b/>
          <w:sz w:val="28"/>
          <w:szCs w:val="28"/>
        </w:rPr>
        <w:t xml:space="preserve"> </w:t>
      </w:r>
      <w:r w:rsidR="00140744" w:rsidRPr="00F70E24">
        <w:rPr>
          <w:rFonts w:ascii="Times New Roman" w:hAnsi="Times New Roman"/>
          <w:sz w:val="28"/>
          <w:szCs w:val="28"/>
        </w:rPr>
        <w:t>и  плановый период 20</w:t>
      </w:r>
      <w:r w:rsidR="00673B96" w:rsidRPr="00F70E24">
        <w:rPr>
          <w:rFonts w:ascii="Times New Roman" w:hAnsi="Times New Roman"/>
          <w:sz w:val="28"/>
          <w:szCs w:val="28"/>
        </w:rPr>
        <w:t>2</w:t>
      </w:r>
      <w:r w:rsidR="00C4597B">
        <w:rPr>
          <w:rFonts w:ascii="Times New Roman" w:hAnsi="Times New Roman"/>
          <w:sz w:val="28"/>
          <w:szCs w:val="28"/>
        </w:rPr>
        <w:t>3</w:t>
      </w:r>
      <w:r w:rsidR="00140744" w:rsidRPr="00F70E24">
        <w:rPr>
          <w:rFonts w:ascii="Times New Roman" w:hAnsi="Times New Roman"/>
          <w:sz w:val="28"/>
          <w:szCs w:val="28"/>
        </w:rPr>
        <w:t xml:space="preserve"> и 20</w:t>
      </w:r>
      <w:r w:rsidR="005502CE" w:rsidRPr="00F70E24">
        <w:rPr>
          <w:rFonts w:ascii="Times New Roman" w:hAnsi="Times New Roman"/>
          <w:sz w:val="28"/>
          <w:szCs w:val="28"/>
        </w:rPr>
        <w:t>2</w:t>
      </w:r>
      <w:r w:rsidR="00C4597B">
        <w:rPr>
          <w:rFonts w:ascii="Times New Roman" w:hAnsi="Times New Roman"/>
          <w:sz w:val="28"/>
          <w:szCs w:val="28"/>
        </w:rPr>
        <w:t>4</w:t>
      </w:r>
      <w:r w:rsidR="00140744" w:rsidRPr="00F70E24">
        <w:rPr>
          <w:rFonts w:ascii="Times New Roman" w:hAnsi="Times New Roman"/>
          <w:sz w:val="28"/>
          <w:szCs w:val="28"/>
        </w:rPr>
        <w:t xml:space="preserve"> годов» </w:t>
      </w:r>
      <w:r w:rsidR="007E4FA5">
        <w:rPr>
          <w:rFonts w:ascii="Times New Roman" w:hAnsi="Times New Roman"/>
          <w:sz w:val="28"/>
          <w:szCs w:val="28"/>
        </w:rPr>
        <w:t xml:space="preserve"> (</w:t>
      </w:r>
      <w:r w:rsidR="00C44B0A" w:rsidRPr="00F70E24">
        <w:rPr>
          <w:rFonts w:ascii="Times New Roman" w:hAnsi="Times New Roman"/>
          <w:sz w:val="28"/>
          <w:szCs w:val="28"/>
        </w:rPr>
        <w:t>дале</w:t>
      </w:r>
      <w:proofErr w:type="gramStart"/>
      <w:r w:rsidR="00C44B0A" w:rsidRPr="00F70E24">
        <w:rPr>
          <w:rFonts w:ascii="Times New Roman" w:hAnsi="Times New Roman"/>
          <w:sz w:val="28"/>
          <w:szCs w:val="28"/>
        </w:rPr>
        <w:t>е</w:t>
      </w:r>
      <w:r w:rsidR="007E4FA5">
        <w:rPr>
          <w:rFonts w:ascii="Times New Roman" w:hAnsi="Times New Roman"/>
          <w:sz w:val="28"/>
          <w:szCs w:val="28"/>
        </w:rPr>
        <w:t>-</w:t>
      </w:r>
      <w:proofErr w:type="gramEnd"/>
      <w:r w:rsidR="00C44B0A" w:rsidRPr="00F70E24">
        <w:rPr>
          <w:rFonts w:ascii="Times New Roman" w:hAnsi="Times New Roman"/>
          <w:sz w:val="28"/>
          <w:szCs w:val="28"/>
        </w:rPr>
        <w:t xml:space="preserve"> Заключение) подготовлено  в соответствии с Бюджетным  кодексом Российской Федерации,   Решением Совета Депутатов </w:t>
      </w:r>
      <w:r w:rsidR="009A229E" w:rsidRPr="00F70E24">
        <w:rPr>
          <w:rFonts w:ascii="Times New Roman" w:hAnsi="Times New Roman"/>
          <w:sz w:val="28"/>
          <w:szCs w:val="28"/>
        </w:rPr>
        <w:t xml:space="preserve">Батецкого </w:t>
      </w:r>
      <w:r w:rsidR="00C44B0A" w:rsidRPr="00F70E24">
        <w:rPr>
          <w:rFonts w:ascii="Times New Roman" w:hAnsi="Times New Roman"/>
          <w:sz w:val="28"/>
          <w:szCs w:val="28"/>
        </w:rPr>
        <w:t>о сельского поселения  от</w:t>
      </w:r>
      <w:r w:rsidR="00932798" w:rsidRPr="00F70E24">
        <w:rPr>
          <w:rFonts w:ascii="Times New Roman" w:hAnsi="Times New Roman"/>
          <w:sz w:val="28"/>
          <w:szCs w:val="28"/>
        </w:rPr>
        <w:t xml:space="preserve"> 11.09.2014</w:t>
      </w:r>
      <w:r w:rsidR="009A229E" w:rsidRPr="00F70E24">
        <w:rPr>
          <w:rFonts w:ascii="Times New Roman" w:hAnsi="Times New Roman"/>
          <w:sz w:val="28"/>
          <w:szCs w:val="28"/>
        </w:rPr>
        <w:t xml:space="preserve">   </w:t>
      </w:r>
      <w:r w:rsidR="00C44B0A" w:rsidRPr="00F70E24">
        <w:rPr>
          <w:rFonts w:ascii="Times New Roman" w:hAnsi="Times New Roman"/>
          <w:sz w:val="28"/>
          <w:szCs w:val="28"/>
        </w:rPr>
        <w:t>№</w:t>
      </w:r>
      <w:r w:rsidR="00932798" w:rsidRPr="00F70E24">
        <w:rPr>
          <w:rFonts w:ascii="Times New Roman" w:hAnsi="Times New Roman"/>
          <w:sz w:val="28"/>
          <w:szCs w:val="28"/>
        </w:rPr>
        <w:t xml:space="preserve"> 317-СД</w:t>
      </w:r>
      <w:r w:rsidR="00C44B0A" w:rsidRPr="00F70E24">
        <w:rPr>
          <w:rFonts w:ascii="Times New Roman" w:hAnsi="Times New Roman"/>
          <w:sz w:val="28"/>
          <w:szCs w:val="28"/>
        </w:rPr>
        <w:t xml:space="preserve"> «Об утверждении  Положения о бюджетном процессе</w:t>
      </w:r>
      <w:r w:rsidR="009A229E" w:rsidRPr="00F70E24">
        <w:rPr>
          <w:rFonts w:ascii="Times New Roman" w:hAnsi="Times New Roman"/>
          <w:sz w:val="28"/>
          <w:szCs w:val="28"/>
        </w:rPr>
        <w:t xml:space="preserve"> </w:t>
      </w:r>
      <w:r w:rsidR="00140744" w:rsidRPr="00F70E24">
        <w:rPr>
          <w:rFonts w:ascii="Times New Roman" w:hAnsi="Times New Roman"/>
          <w:sz w:val="28"/>
          <w:szCs w:val="28"/>
        </w:rPr>
        <w:t xml:space="preserve"> в </w:t>
      </w:r>
      <w:r w:rsidR="009A229E" w:rsidRPr="00F70E24">
        <w:rPr>
          <w:rFonts w:ascii="Times New Roman" w:hAnsi="Times New Roman"/>
          <w:sz w:val="28"/>
          <w:szCs w:val="28"/>
        </w:rPr>
        <w:t>Батецком</w:t>
      </w:r>
      <w:r w:rsidR="00C44B0A" w:rsidRPr="00F70E24">
        <w:rPr>
          <w:rFonts w:ascii="Times New Roman" w:hAnsi="Times New Roman"/>
          <w:sz w:val="28"/>
          <w:szCs w:val="28"/>
        </w:rPr>
        <w:t xml:space="preserve"> сельском поселении»,</w:t>
      </w:r>
      <w:r w:rsidR="00F7661D" w:rsidRPr="00F70E24">
        <w:rPr>
          <w:rFonts w:ascii="Times New Roman" w:hAnsi="Times New Roman"/>
          <w:sz w:val="28"/>
          <w:szCs w:val="28"/>
        </w:rPr>
        <w:t xml:space="preserve"> </w:t>
      </w:r>
      <w:r w:rsidR="00C44B0A" w:rsidRPr="00F70E24">
        <w:rPr>
          <w:rFonts w:ascii="Times New Roman" w:hAnsi="Times New Roman"/>
          <w:sz w:val="28"/>
          <w:szCs w:val="28"/>
        </w:rPr>
        <w:t xml:space="preserve">решением  Думы Батецкого муниципального района от  </w:t>
      </w:r>
      <w:r w:rsidR="005502CE" w:rsidRPr="00F70E24">
        <w:rPr>
          <w:rFonts w:ascii="Times New Roman" w:hAnsi="Times New Roman"/>
          <w:sz w:val="28"/>
          <w:szCs w:val="28"/>
        </w:rPr>
        <w:t>2</w:t>
      </w:r>
      <w:r w:rsidR="00C44B0A" w:rsidRPr="00F70E24">
        <w:rPr>
          <w:rFonts w:ascii="Times New Roman" w:hAnsi="Times New Roman"/>
          <w:sz w:val="28"/>
          <w:szCs w:val="28"/>
        </w:rPr>
        <w:t>6.</w:t>
      </w:r>
      <w:r w:rsidR="005502CE" w:rsidRPr="00F70E24">
        <w:rPr>
          <w:rFonts w:ascii="Times New Roman" w:hAnsi="Times New Roman"/>
          <w:sz w:val="28"/>
          <w:szCs w:val="28"/>
        </w:rPr>
        <w:t>07</w:t>
      </w:r>
      <w:r w:rsidR="00C44B0A" w:rsidRPr="00F70E24">
        <w:rPr>
          <w:rFonts w:ascii="Times New Roman" w:hAnsi="Times New Roman"/>
          <w:sz w:val="28"/>
          <w:szCs w:val="28"/>
        </w:rPr>
        <w:t>.201</w:t>
      </w:r>
      <w:r w:rsidR="005502CE" w:rsidRPr="00F70E24">
        <w:rPr>
          <w:rFonts w:ascii="Times New Roman" w:hAnsi="Times New Roman"/>
          <w:sz w:val="28"/>
          <w:szCs w:val="28"/>
        </w:rPr>
        <w:t>7</w:t>
      </w:r>
      <w:r w:rsidR="00C44B0A" w:rsidRPr="00F70E24">
        <w:rPr>
          <w:rFonts w:ascii="Times New Roman" w:hAnsi="Times New Roman"/>
          <w:sz w:val="28"/>
          <w:szCs w:val="28"/>
        </w:rPr>
        <w:t xml:space="preserve"> № </w:t>
      </w:r>
      <w:r w:rsidR="005502CE" w:rsidRPr="00F70E24">
        <w:rPr>
          <w:rFonts w:ascii="Times New Roman" w:hAnsi="Times New Roman"/>
          <w:sz w:val="28"/>
          <w:szCs w:val="28"/>
        </w:rPr>
        <w:t>145</w:t>
      </w:r>
      <w:r w:rsidR="00C44B0A" w:rsidRPr="00F70E24">
        <w:rPr>
          <w:rFonts w:ascii="Times New Roman" w:hAnsi="Times New Roman"/>
          <w:sz w:val="28"/>
          <w:szCs w:val="28"/>
        </w:rPr>
        <w:t>-РД « О Положении о Контрольно-счетной плате Батецкого муниципального район</w:t>
      </w:r>
      <w:proofErr w:type="gramStart"/>
      <w:r w:rsidR="00C44B0A" w:rsidRPr="00F70E24">
        <w:rPr>
          <w:rFonts w:ascii="Times New Roman" w:hAnsi="Times New Roman"/>
          <w:sz w:val="28"/>
          <w:szCs w:val="28"/>
        </w:rPr>
        <w:t>а</w:t>
      </w:r>
      <w:r w:rsidR="005502CE" w:rsidRPr="00F70E24">
        <w:rPr>
          <w:rFonts w:ascii="Times New Roman" w:hAnsi="Times New Roman"/>
          <w:sz w:val="28"/>
          <w:szCs w:val="28"/>
        </w:rPr>
        <w:t>(</w:t>
      </w:r>
      <w:proofErr w:type="gramEnd"/>
      <w:r w:rsidR="005502CE" w:rsidRPr="00F70E24">
        <w:rPr>
          <w:rFonts w:ascii="Times New Roman" w:hAnsi="Times New Roman"/>
          <w:sz w:val="28"/>
          <w:szCs w:val="28"/>
        </w:rPr>
        <w:t>в новой редакции)</w:t>
      </w:r>
      <w:r w:rsidR="00C44B0A" w:rsidRPr="00F70E24">
        <w:rPr>
          <w:rFonts w:ascii="Times New Roman" w:hAnsi="Times New Roman"/>
          <w:sz w:val="28"/>
          <w:szCs w:val="28"/>
        </w:rPr>
        <w:t>».</w:t>
      </w:r>
    </w:p>
    <w:p w:rsidR="004B479D" w:rsidRPr="00F70E24" w:rsidRDefault="00D6710C" w:rsidP="00A679C9">
      <w:pPr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       </w:t>
      </w:r>
      <w:r w:rsidR="00C44B0A" w:rsidRPr="00F70E24">
        <w:rPr>
          <w:rFonts w:ascii="Times New Roman" w:hAnsi="Times New Roman"/>
          <w:sz w:val="28"/>
          <w:szCs w:val="28"/>
        </w:rPr>
        <w:t>При подготовке Заключения Контрольно-счетная палата Батецкого</w:t>
      </w:r>
      <w:r w:rsidR="00C4597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C4597B">
        <w:rPr>
          <w:rFonts w:ascii="Times New Roman" w:hAnsi="Times New Roman"/>
          <w:sz w:val="28"/>
          <w:szCs w:val="28"/>
        </w:rPr>
        <w:t>(</w:t>
      </w:r>
      <w:r w:rsidR="00A30E7F" w:rsidRPr="00F70E2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30E7F" w:rsidRPr="00F70E24">
        <w:rPr>
          <w:rFonts w:ascii="Times New Roman" w:hAnsi="Times New Roman"/>
          <w:sz w:val="28"/>
          <w:szCs w:val="28"/>
        </w:rPr>
        <w:t>далее – Контрольно-счетная палата)  основывалась на  соответствии проекта решения Совета депутатов</w:t>
      </w:r>
      <w:r w:rsidR="009A229E" w:rsidRPr="00F70E24">
        <w:rPr>
          <w:rFonts w:ascii="Times New Roman" w:hAnsi="Times New Roman"/>
          <w:sz w:val="28"/>
          <w:szCs w:val="28"/>
        </w:rPr>
        <w:t xml:space="preserve"> Батецкого</w:t>
      </w:r>
      <w:r w:rsidR="00A30E7F" w:rsidRPr="00F70E24">
        <w:rPr>
          <w:rFonts w:ascii="Times New Roman" w:hAnsi="Times New Roman"/>
          <w:sz w:val="28"/>
          <w:szCs w:val="28"/>
        </w:rPr>
        <w:t xml:space="preserve"> сельского поселения « О бюджете  </w:t>
      </w:r>
      <w:r w:rsidR="009A229E" w:rsidRPr="00F70E24">
        <w:rPr>
          <w:rFonts w:ascii="Times New Roman" w:hAnsi="Times New Roman"/>
          <w:sz w:val="28"/>
          <w:szCs w:val="28"/>
        </w:rPr>
        <w:t>Батецкого</w:t>
      </w:r>
      <w:r w:rsidR="00A30E7F" w:rsidRPr="00F70E24">
        <w:rPr>
          <w:rFonts w:ascii="Times New Roman" w:hAnsi="Times New Roman"/>
          <w:sz w:val="28"/>
          <w:szCs w:val="28"/>
        </w:rPr>
        <w:t xml:space="preserve"> сельского поселения  на 20</w:t>
      </w:r>
      <w:r w:rsidR="00673B96" w:rsidRPr="00F70E24">
        <w:rPr>
          <w:rFonts w:ascii="Times New Roman" w:hAnsi="Times New Roman"/>
          <w:sz w:val="28"/>
          <w:szCs w:val="28"/>
        </w:rPr>
        <w:t>2</w:t>
      </w:r>
      <w:r w:rsidR="00C4597B">
        <w:rPr>
          <w:rFonts w:ascii="Times New Roman" w:hAnsi="Times New Roman"/>
          <w:sz w:val="28"/>
          <w:szCs w:val="28"/>
        </w:rPr>
        <w:t>2</w:t>
      </w:r>
      <w:r w:rsidR="00A30E7F" w:rsidRPr="00F70E24">
        <w:rPr>
          <w:rFonts w:ascii="Times New Roman" w:hAnsi="Times New Roman"/>
          <w:sz w:val="28"/>
          <w:szCs w:val="28"/>
        </w:rPr>
        <w:t xml:space="preserve"> год</w:t>
      </w:r>
      <w:r w:rsidR="00140744" w:rsidRPr="00F70E24">
        <w:rPr>
          <w:rFonts w:ascii="Times New Roman" w:hAnsi="Times New Roman"/>
          <w:sz w:val="28"/>
          <w:szCs w:val="28"/>
        </w:rPr>
        <w:t xml:space="preserve">  и  плановый период 20</w:t>
      </w:r>
      <w:r w:rsidR="00D924D3" w:rsidRPr="00F70E24">
        <w:rPr>
          <w:rFonts w:ascii="Times New Roman" w:hAnsi="Times New Roman"/>
          <w:sz w:val="28"/>
          <w:szCs w:val="28"/>
        </w:rPr>
        <w:t>2</w:t>
      </w:r>
      <w:r w:rsidR="00C4597B">
        <w:rPr>
          <w:rFonts w:ascii="Times New Roman" w:hAnsi="Times New Roman"/>
          <w:sz w:val="28"/>
          <w:szCs w:val="28"/>
        </w:rPr>
        <w:t>3</w:t>
      </w:r>
      <w:r w:rsidR="00140744" w:rsidRPr="00F70E24">
        <w:rPr>
          <w:rFonts w:ascii="Times New Roman" w:hAnsi="Times New Roman"/>
          <w:sz w:val="28"/>
          <w:szCs w:val="28"/>
        </w:rPr>
        <w:t xml:space="preserve"> и 20</w:t>
      </w:r>
      <w:r w:rsidR="005502CE" w:rsidRPr="00F70E24">
        <w:rPr>
          <w:rFonts w:ascii="Times New Roman" w:hAnsi="Times New Roman"/>
          <w:sz w:val="28"/>
          <w:szCs w:val="28"/>
        </w:rPr>
        <w:t>2</w:t>
      </w:r>
      <w:r w:rsidR="00C4597B">
        <w:rPr>
          <w:rFonts w:ascii="Times New Roman" w:hAnsi="Times New Roman"/>
          <w:sz w:val="28"/>
          <w:szCs w:val="28"/>
        </w:rPr>
        <w:t>4</w:t>
      </w:r>
      <w:r w:rsidR="00140744" w:rsidRPr="00F70E24">
        <w:rPr>
          <w:rFonts w:ascii="Times New Roman" w:hAnsi="Times New Roman"/>
          <w:sz w:val="28"/>
          <w:szCs w:val="28"/>
        </w:rPr>
        <w:t xml:space="preserve"> годов»  </w:t>
      </w:r>
      <w:r w:rsidR="006E2EC0" w:rsidRPr="00F70E24">
        <w:rPr>
          <w:rFonts w:ascii="Times New Roman" w:hAnsi="Times New Roman"/>
          <w:sz w:val="28"/>
          <w:szCs w:val="28"/>
        </w:rPr>
        <w:t xml:space="preserve">(далее </w:t>
      </w:r>
      <w:r w:rsidR="00C4597B">
        <w:rPr>
          <w:rFonts w:ascii="Times New Roman" w:hAnsi="Times New Roman"/>
          <w:sz w:val="28"/>
          <w:szCs w:val="28"/>
        </w:rPr>
        <w:t>-</w:t>
      </w:r>
      <w:r w:rsidR="006E2EC0" w:rsidRPr="00F70E24">
        <w:rPr>
          <w:rFonts w:ascii="Times New Roman" w:hAnsi="Times New Roman"/>
          <w:sz w:val="28"/>
          <w:szCs w:val="28"/>
        </w:rPr>
        <w:t xml:space="preserve"> проект р</w:t>
      </w:r>
      <w:r w:rsidR="00A30E7F" w:rsidRPr="00F70E24">
        <w:rPr>
          <w:rFonts w:ascii="Times New Roman" w:hAnsi="Times New Roman"/>
          <w:sz w:val="28"/>
          <w:szCs w:val="28"/>
        </w:rPr>
        <w:t xml:space="preserve">ешения, проект бюджета)  </w:t>
      </w:r>
      <w:r w:rsidR="00A30E7F" w:rsidRPr="00D732B9">
        <w:rPr>
          <w:rFonts w:ascii="Times New Roman" w:hAnsi="Times New Roman"/>
          <w:sz w:val="28"/>
          <w:szCs w:val="28"/>
        </w:rPr>
        <w:t>проекту бюджета муниципального района</w:t>
      </w:r>
      <w:r w:rsidR="00D732B9">
        <w:rPr>
          <w:rFonts w:ascii="Times New Roman" w:hAnsi="Times New Roman"/>
          <w:sz w:val="28"/>
          <w:szCs w:val="28"/>
        </w:rPr>
        <w:t>, о</w:t>
      </w:r>
      <w:r w:rsidR="00A30E7F" w:rsidRPr="00F70E24">
        <w:rPr>
          <w:rFonts w:ascii="Times New Roman" w:hAnsi="Times New Roman"/>
          <w:sz w:val="28"/>
          <w:szCs w:val="28"/>
        </w:rPr>
        <w:t>сновным направлениям бюджетной</w:t>
      </w:r>
      <w:r w:rsidR="004B479D" w:rsidRPr="00F70E24">
        <w:rPr>
          <w:rFonts w:ascii="Times New Roman" w:hAnsi="Times New Roman"/>
          <w:sz w:val="28"/>
          <w:szCs w:val="28"/>
        </w:rPr>
        <w:t xml:space="preserve">  и налоговой </w:t>
      </w:r>
      <w:r w:rsidR="00A30E7F" w:rsidRPr="00F70E24">
        <w:rPr>
          <w:rFonts w:ascii="Times New Roman" w:hAnsi="Times New Roman"/>
          <w:sz w:val="28"/>
          <w:szCs w:val="28"/>
        </w:rPr>
        <w:t xml:space="preserve"> политики</w:t>
      </w:r>
      <w:r w:rsidR="009A229E" w:rsidRPr="00F70E24">
        <w:rPr>
          <w:rFonts w:ascii="Times New Roman" w:hAnsi="Times New Roman"/>
          <w:sz w:val="28"/>
          <w:szCs w:val="28"/>
        </w:rPr>
        <w:t xml:space="preserve"> Батецкого</w:t>
      </w:r>
      <w:r w:rsidR="00A30E7F" w:rsidRPr="00F70E24">
        <w:rPr>
          <w:rFonts w:ascii="Times New Roman" w:hAnsi="Times New Roman"/>
          <w:sz w:val="28"/>
          <w:szCs w:val="28"/>
        </w:rPr>
        <w:t xml:space="preserve"> поселения  на 20</w:t>
      </w:r>
      <w:r w:rsidR="00673B96" w:rsidRPr="00F70E24">
        <w:rPr>
          <w:rFonts w:ascii="Times New Roman" w:hAnsi="Times New Roman"/>
          <w:sz w:val="28"/>
          <w:szCs w:val="28"/>
        </w:rPr>
        <w:t>2</w:t>
      </w:r>
      <w:r w:rsidR="00D732B9">
        <w:rPr>
          <w:rFonts w:ascii="Times New Roman" w:hAnsi="Times New Roman"/>
          <w:sz w:val="28"/>
          <w:szCs w:val="28"/>
        </w:rPr>
        <w:t>2</w:t>
      </w:r>
      <w:r w:rsidR="00A30E7F" w:rsidRPr="00F70E2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924D3" w:rsidRPr="00F70E24">
        <w:rPr>
          <w:rFonts w:ascii="Times New Roman" w:hAnsi="Times New Roman"/>
          <w:sz w:val="28"/>
          <w:szCs w:val="28"/>
        </w:rPr>
        <w:t>2</w:t>
      </w:r>
      <w:r w:rsidR="00D732B9">
        <w:rPr>
          <w:rFonts w:ascii="Times New Roman" w:hAnsi="Times New Roman"/>
          <w:sz w:val="28"/>
          <w:szCs w:val="28"/>
        </w:rPr>
        <w:t>3</w:t>
      </w:r>
      <w:r w:rsidR="00A30E7F" w:rsidRPr="00F70E24">
        <w:rPr>
          <w:rFonts w:ascii="Times New Roman" w:hAnsi="Times New Roman"/>
          <w:sz w:val="28"/>
          <w:szCs w:val="28"/>
        </w:rPr>
        <w:t xml:space="preserve"> и 20</w:t>
      </w:r>
      <w:r w:rsidR="005502CE" w:rsidRPr="00F70E24">
        <w:rPr>
          <w:rFonts w:ascii="Times New Roman" w:hAnsi="Times New Roman"/>
          <w:sz w:val="28"/>
          <w:szCs w:val="28"/>
        </w:rPr>
        <w:t>2</w:t>
      </w:r>
      <w:r w:rsidR="00D732B9">
        <w:rPr>
          <w:rFonts w:ascii="Times New Roman" w:hAnsi="Times New Roman"/>
          <w:sz w:val="28"/>
          <w:szCs w:val="28"/>
        </w:rPr>
        <w:t>4 годов,  п</w:t>
      </w:r>
      <w:r w:rsidR="00A30E7F" w:rsidRPr="00F70E24">
        <w:rPr>
          <w:rFonts w:ascii="Times New Roman" w:hAnsi="Times New Roman"/>
          <w:sz w:val="28"/>
          <w:szCs w:val="28"/>
        </w:rPr>
        <w:t xml:space="preserve">рогнозу  социально-экономического развития </w:t>
      </w:r>
      <w:r w:rsidR="009A229E" w:rsidRPr="00F70E24">
        <w:rPr>
          <w:rFonts w:ascii="Times New Roman" w:hAnsi="Times New Roman"/>
          <w:sz w:val="28"/>
          <w:szCs w:val="28"/>
        </w:rPr>
        <w:t xml:space="preserve">Батецкого </w:t>
      </w:r>
      <w:r w:rsidR="00A30E7F" w:rsidRPr="00F70E24">
        <w:rPr>
          <w:rFonts w:ascii="Times New Roman" w:hAnsi="Times New Roman"/>
          <w:sz w:val="28"/>
          <w:szCs w:val="28"/>
        </w:rPr>
        <w:t>сельского поселения на 20</w:t>
      </w:r>
      <w:r w:rsidR="00673B96" w:rsidRPr="00F70E24">
        <w:rPr>
          <w:rFonts w:ascii="Times New Roman" w:hAnsi="Times New Roman"/>
          <w:sz w:val="28"/>
          <w:szCs w:val="28"/>
        </w:rPr>
        <w:t>2</w:t>
      </w:r>
      <w:r w:rsidR="00D732B9">
        <w:rPr>
          <w:rFonts w:ascii="Times New Roman" w:hAnsi="Times New Roman"/>
          <w:sz w:val="28"/>
          <w:szCs w:val="28"/>
        </w:rPr>
        <w:t>2</w:t>
      </w:r>
      <w:r w:rsidR="00A30E7F" w:rsidRPr="00F70E2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D924D3" w:rsidRPr="00F70E24">
        <w:rPr>
          <w:rFonts w:ascii="Times New Roman" w:hAnsi="Times New Roman"/>
          <w:sz w:val="28"/>
          <w:szCs w:val="28"/>
        </w:rPr>
        <w:t>2</w:t>
      </w:r>
      <w:r w:rsidR="00D732B9">
        <w:rPr>
          <w:rFonts w:ascii="Times New Roman" w:hAnsi="Times New Roman"/>
          <w:sz w:val="28"/>
          <w:szCs w:val="28"/>
        </w:rPr>
        <w:t>3</w:t>
      </w:r>
      <w:r w:rsidR="00A30E7F" w:rsidRPr="00F70E24">
        <w:rPr>
          <w:rFonts w:ascii="Times New Roman" w:hAnsi="Times New Roman"/>
          <w:sz w:val="28"/>
          <w:szCs w:val="28"/>
        </w:rPr>
        <w:t xml:space="preserve"> и 20</w:t>
      </w:r>
      <w:r w:rsidR="005502CE" w:rsidRPr="00F70E24">
        <w:rPr>
          <w:rFonts w:ascii="Times New Roman" w:hAnsi="Times New Roman"/>
          <w:sz w:val="28"/>
          <w:szCs w:val="28"/>
        </w:rPr>
        <w:t>2</w:t>
      </w:r>
      <w:r w:rsidR="00D732B9">
        <w:rPr>
          <w:rFonts w:ascii="Times New Roman" w:hAnsi="Times New Roman"/>
          <w:sz w:val="28"/>
          <w:szCs w:val="28"/>
        </w:rPr>
        <w:t>4</w:t>
      </w:r>
      <w:r w:rsidR="00A30E7F" w:rsidRPr="00F70E24">
        <w:rPr>
          <w:rFonts w:ascii="Times New Roman" w:hAnsi="Times New Roman"/>
          <w:sz w:val="28"/>
          <w:szCs w:val="28"/>
        </w:rPr>
        <w:t xml:space="preserve"> годов,  </w:t>
      </w:r>
      <w:r w:rsidR="009A229E" w:rsidRPr="00F70E24">
        <w:rPr>
          <w:rFonts w:ascii="Times New Roman" w:hAnsi="Times New Roman"/>
          <w:sz w:val="28"/>
          <w:szCs w:val="28"/>
        </w:rPr>
        <w:t>о</w:t>
      </w:r>
      <w:r w:rsidR="00A30E7F" w:rsidRPr="00F70E24">
        <w:rPr>
          <w:rFonts w:ascii="Times New Roman" w:hAnsi="Times New Roman"/>
          <w:sz w:val="28"/>
          <w:szCs w:val="28"/>
        </w:rPr>
        <w:t xml:space="preserve">ценке ожидаемого исполнения  бюджета </w:t>
      </w:r>
      <w:r w:rsidR="009A229E" w:rsidRPr="00F70E24">
        <w:rPr>
          <w:rFonts w:ascii="Times New Roman" w:hAnsi="Times New Roman"/>
          <w:sz w:val="28"/>
          <w:szCs w:val="28"/>
        </w:rPr>
        <w:t xml:space="preserve">Батецкого </w:t>
      </w:r>
      <w:r w:rsidR="00A30E7F" w:rsidRPr="00F70E24">
        <w:rPr>
          <w:rFonts w:ascii="Times New Roman" w:hAnsi="Times New Roman"/>
          <w:sz w:val="28"/>
          <w:szCs w:val="28"/>
        </w:rPr>
        <w:t>сельского поселения</w:t>
      </w:r>
      <w:r w:rsidR="009A229E" w:rsidRPr="00F70E24">
        <w:rPr>
          <w:rFonts w:ascii="Times New Roman" w:hAnsi="Times New Roman"/>
          <w:sz w:val="28"/>
          <w:szCs w:val="28"/>
        </w:rPr>
        <w:t xml:space="preserve">  за 20</w:t>
      </w:r>
      <w:r w:rsidR="00D732B9">
        <w:rPr>
          <w:rFonts w:ascii="Times New Roman" w:hAnsi="Times New Roman"/>
          <w:sz w:val="28"/>
          <w:szCs w:val="28"/>
        </w:rPr>
        <w:t>21</w:t>
      </w:r>
      <w:r w:rsidR="009A229E" w:rsidRPr="00F70E24">
        <w:rPr>
          <w:rFonts w:ascii="Times New Roman" w:hAnsi="Times New Roman"/>
          <w:sz w:val="28"/>
          <w:szCs w:val="28"/>
        </w:rPr>
        <w:t xml:space="preserve"> год.</w:t>
      </w:r>
    </w:p>
    <w:p w:rsidR="00A30E7F" w:rsidRPr="00F70E24" w:rsidRDefault="00A30E7F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Также при  сравнении плановых показателей  по доходам и расходам </w:t>
      </w:r>
      <w:r w:rsidR="00EE763B" w:rsidRPr="00F70E24">
        <w:rPr>
          <w:rFonts w:ascii="Times New Roman" w:hAnsi="Times New Roman"/>
          <w:sz w:val="28"/>
          <w:szCs w:val="28"/>
        </w:rPr>
        <w:t>бюджета поселения  на 20</w:t>
      </w:r>
      <w:r w:rsidR="00673B96" w:rsidRPr="00F70E24">
        <w:rPr>
          <w:rFonts w:ascii="Times New Roman" w:hAnsi="Times New Roman"/>
          <w:sz w:val="28"/>
          <w:szCs w:val="28"/>
        </w:rPr>
        <w:t>2</w:t>
      </w:r>
      <w:r w:rsidR="0070151A">
        <w:rPr>
          <w:rFonts w:ascii="Times New Roman" w:hAnsi="Times New Roman"/>
          <w:sz w:val="28"/>
          <w:szCs w:val="28"/>
        </w:rPr>
        <w:t>2</w:t>
      </w:r>
      <w:r w:rsidR="00EE763B" w:rsidRPr="00F70E24">
        <w:rPr>
          <w:rFonts w:ascii="Times New Roman" w:hAnsi="Times New Roman"/>
          <w:sz w:val="28"/>
          <w:szCs w:val="28"/>
        </w:rPr>
        <w:t xml:space="preserve"> год  с соответствующими  показателями  </w:t>
      </w:r>
      <w:r w:rsidR="00EE763B" w:rsidRPr="00F70E24">
        <w:rPr>
          <w:rFonts w:ascii="Times New Roman" w:hAnsi="Times New Roman"/>
          <w:sz w:val="28"/>
          <w:szCs w:val="28"/>
        </w:rPr>
        <w:lastRenderedPageBreak/>
        <w:t>бюджета  сельского поселения  на 20</w:t>
      </w:r>
      <w:r w:rsidR="0070151A">
        <w:rPr>
          <w:rFonts w:ascii="Times New Roman" w:hAnsi="Times New Roman"/>
          <w:sz w:val="28"/>
          <w:szCs w:val="28"/>
        </w:rPr>
        <w:t>21</w:t>
      </w:r>
      <w:r w:rsidR="00EE763B" w:rsidRPr="00F70E24">
        <w:rPr>
          <w:rFonts w:ascii="Times New Roman" w:hAnsi="Times New Roman"/>
          <w:sz w:val="28"/>
          <w:szCs w:val="28"/>
        </w:rPr>
        <w:t xml:space="preserve"> год  использовались данные    уточненного  бюджета </w:t>
      </w:r>
      <w:r w:rsidR="00673B96" w:rsidRPr="00F70E24">
        <w:rPr>
          <w:rFonts w:ascii="Times New Roman" w:hAnsi="Times New Roman"/>
          <w:sz w:val="28"/>
          <w:szCs w:val="28"/>
        </w:rPr>
        <w:t xml:space="preserve"> поселения </w:t>
      </w:r>
      <w:r w:rsidR="00EE763B" w:rsidRPr="00F70E24">
        <w:rPr>
          <w:rFonts w:ascii="Times New Roman" w:hAnsi="Times New Roman"/>
          <w:sz w:val="28"/>
          <w:szCs w:val="28"/>
        </w:rPr>
        <w:t xml:space="preserve">  </w:t>
      </w:r>
      <w:r w:rsidR="00673B96" w:rsidRPr="00F70E24">
        <w:rPr>
          <w:rFonts w:ascii="Times New Roman" w:hAnsi="Times New Roman"/>
          <w:sz w:val="28"/>
          <w:szCs w:val="28"/>
        </w:rPr>
        <w:t>з</w:t>
      </w:r>
      <w:r w:rsidR="00EE763B" w:rsidRPr="00F70E24">
        <w:rPr>
          <w:rFonts w:ascii="Times New Roman" w:hAnsi="Times New Roman"/>
          <w:sz w:val="28"/>
          <w:szCs w:val="28"/>
        </w:rPr>
        <w:t>а 20</w:t>
      </w:r>
      <w:r w:rsidR="0070151A">
        <w:rPr>
          <w:rFonts w:ascii="Times New Roman" w:hAnsi="Times New Roman"/>
          <w:sz w:val="28"/>
          <w:szCs w:val="28"/>
        </w:rPr>
        <w:t>21</w:t>
      </w:r>
      <w:r w:rsidR="00EE763B" w:rsidRPr="00F70E24">
        <w:rPr>
          <w:rFonts w:ascii="Times New Roman" w:hAnsi="Times New Roman"/>
          <w:sz w:val="28"/>
          <w:szCs w:val="28"/>
        </w:rPr>
        <w:t xml:space="preserve"> год.</w:t>
      </w:r>
    </w:p>
    <w:p w:rsidR="00EE763B" w:rsidRPr="00F70E24" w:rsidRDefault="00EE763B" w:rsidP="0019461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                </w:t>
      </w:r>
      <w:r w:rsidR="00C11606">
        <w:rPr>
          <w:rFonts w:ascii="Times New Roman" w:hAnsi="Times New Roman"/>
          <w:sz w:val="28"/>
          <w:szCs w:val="28"/>
        </w:rPr>
        <w:t xml:space="preserve">               </w:t>
      </w:r>
      <w:r w:rsidRPr="00F70E24">
        <w:rPr>
          <w:rFonts w:ascii="Times New Roman" w:hAnsi="Times New Roman"/>
          <w:sz w:val="28"/>
          <w:szCs w:val="28"/>
        </w:rPr>
        <w:t xml:space="preserve">  </w:t>
      </w:r>
      <w:r w:rsidRPr="00F70E2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E763B" w:rsidRPr="00F70E24" w:rsidRDefault="00EE763B" w:rsidP="001946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Проект  поступил в </w:t>
      </w:r>
      <w:r w:rsidR="00F7661D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Контрольн</w:t>
      </w:r>
      <w:proofErr w:type="gramStart"/>
      <w:r w:rsidRPr="00F70E24">
        <w:rPr>
          <w:rFonts w:ascii="Times New Roman" w:hAnsi="Times New Roman"/>
          <w:sz w:val="28"/>
          <w:szCs w:val="28"/>
        </w:rPr>
        <w:t>о-</w:t>
      </w:r>
      <w:proofErr w:type="gramEnd"/>
      <w:r w:rsidRPr="00F70E24">
        <w:rPr>
          <w:rFonts w:ascii="Times New Roman" w:hAnsi="Times New Roman"/>
          <w:sz w:val="28"/>
          <w:szCs w:val="28"/>
        </w:rPr>
        <w:t xml:space="preserve"> счетную палату </w:t>
      </w:r>
      <w:r w:rsidR="00673B96" w:rsidRPr="00F70E24">
        <w:rPr>
          <w:rFonts w:ascii="Times New Roman" w:hAnsi="Times New Roman"/>
          <w:sz w:val="28"/>
          <w:szCs w:val="28"/>
        </w:rPr>
        <w:t>1</w:t>
      </w:r>
      <w:r w:rsidR="00C11606">
        <w:rPr>
          <w:rFonts w:ascii="Times New Roman" w:hAnsi="Times New Roman"/>
          <w:sz w:val="28"/>
          <w:szCs w:val="28"/>
        </w:rPr>
        <w:t>2</w:t>
      </w:r>
      <w:r w:rsidR="00362EFE" w:rsidRPr="00F70E24">
        <w:rPr>
          <w:rFonts w:ascii="Times New Roman" w:hAnsi="Times New Roman"/>
          <w:sz w:val="28"/>
          <w:szCs w:val="28"/>
        </w:rPr>
        <w:t xml:space="preserve"> </w:t>
      </w:r>
      <w:r w:rsidR="00673B96" w:rsidRPr="00F70E24">
        <w:rPr>
          <w:rFonts w:ascii="Times New Roman" w:hAnsi="Times New Roman"/>
          <w:sz w:val="28"/>
          <w:szCs w:val="28"/>
        </w:rPr>
        <w:t xml:space="preserve"> ноября</w:t>
      </w:r>
      <w:r w:rsidR="00362EFE" w:rsidRPr="00F70E24">
        <w:rPr>
          <w:rFonts w:ascii="Times New Roman" w:hAnsi="Times New Roman"/>
          <w:sz w:val="28"/>
          <w:szCs w:val="28"/>
        </w:rPr>
        <w:t xml:space="preserve"> </w:t>
      </w:r>
      <w:r w:rsidR="00322E5D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 xml:space="preserve"> 20</w:t>
      </w:r>
      <w:r w:rsidR="00C11606">
        <w:rPr>
          <w:rFonts w:ascii="Times New Roman" w:hAnsi="Times New Roman"/>
          <w:sz w:val="28"/>
          <w:szCs w:val="28"/>
        </w:rPr>
        <w:t>21</w:t>
      </w:r>
      <w:r w:rsidRPr="00F70E24">
        <w:rPr>
          <w:rFonts w:ascii="Times New Roman" w:hAnsi="Times New Roman"/>
          <w:sz w:val="28"/>
          <w:szCs w:val="28"/>
        </w:rPr>
        <w:t xml:space="preserve"> года.</w:t>
      </w:r>
    </w:p>
    <w:p w:rsidR="00872714" w:rsidRPr="00F70E24" w:rsidRDefault="00872714" w:rsidP="001946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Перечень и содержание </w:t>
      </w:r>
      <w:r w:rsidR="00C11606">
        <w:rPr>
          <w:rFonts w:ascii="Times New Roman" w:hAnsi="Times New Roman"/>
          <w:sz w:val="28"/>
          <w:szCs w:val="28"/>
        </w:rPr>
        <w:t xml:space="preserve"> документов и материалов</w:t>
      </w:r>
      <w:r w:rsidR="003B759E" w:rsidRPr="00F70E24">
        <w:rPr>
          <w:rFonts w:ascii="Times New Roman" w:hAnsi="Times New Roman"/>
          <w:sz w:val="28"/>
          <w:szCs w:val="28"/>
        </w:rPr>
        <w:t>, представленных одновременно с проектом бюджета соответствуют  требованиям статьи  184</w:t>
      </w:r>
      <w:r w:rsidR="002C0FD6" w:rsidRPr="00F70E24">
        <w:rPr>
          <w:rFonts w:ascii="Times New Roman" w:hAnsi="Times New Roman"/>
          <w:sz w:val="28"/>
          <w:szCs w:val="28"/>
        </w:rPr>
        <w:t>.</w:t>
      </w:r>
      <w:r w:rsidR="003B759E" w:rsidRPr="00F70E24">
        <w:rPr>
          <w:rFonts w:ascii="Times New Roman" w:hAnsi="Times New Roman"/>
          <w:sz w:val="28"/>
          <w:szCs w:val="28"/>
        </w:rPr>
        <w:t xml:space="preserve">2 Бюджетного  кодекса Российской Федерации ( далее </w:t>
      </w:r>
      <w:proofErr w:type="gramStart"/>
      <w:r w:rsidR="003B759E" w:rsidRPr="00F70E24">
        <w:rPr>
          <w:rFonts w:ascii="Times New Roman" w:hAnsi="Times New Roman"/>
          <w:sz w:val="28"/>
          <w:szCs w:val="28"/>
        </w:rPr>
        <w:t>–К</w:t>
      </w:r>
      <w:proofErr w:type="gramEnd"/>
      <w:r w:rsidR="003B759E" w:rsidRPr="00F70E24">
        <w:rPr>
          <w:rFonts w:ascii="Times New Roman" w:hAnsi="Times New Roman"/>
          <w:sz w:val="28"/>
          <w:szCs w:val="28"/>
        </w:rPr>
        <w:t>одекс).</w:t>
      </w:r>
    </w:p>
    <w:p w:rsidR="00851F32" w:rsidRPr="00F70E24" w:rsidRDefault="00851F32" w:rsidP="001946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>Проект бюджета Батецкого сельского пос</w:t>
      </w:r>
      <w:r w:rsidR="002E6DB0" w:rsidRPr="00F70E24">
        <w:rPr>
          <w:rFonts w:ascii="Times New Roman" w:hAnsi="Times New Roman"/>
          <w:sz w:val="28"/>
          <w:szCs w:val="28"/>
        </w:rPr>
        <w:t>еления разработан в соответствии с Распоряжением Администрации Батецкого муниципального района от</w:t>
      </w:r>
      <w:r w:rsidR="00E46C25">
        <w:rPr>
          <w:rFonts w:ascii="Times New Roman" w:hAnsi="Times New Roman"/>
          <w:sz w:val="28"/>
          <w:szCs w:val="28"/>
        </w:rPr>
        <w:t xml:space="preserve"> 26.08.2021</w:t>
      </w:r>
      <w:r w:rsidR="002E6DB0" w:rsidRPr="00F70E24">
        <w:rPr>
          <w:rFonts w:ascii="Times New Roman" w:hAnsi="Times New Roman"/>
          <w:sz w:val="28"/>
          <w:szCs w:val="28"/>
        </w:rPr>
        <w:t xml:space="preserve"> №</w:t>
      </w:r>
      <w:r w:rsidR="00E46C25">
        <w:rPr>
          <w:rFonts w:ascii="Times New Roman" w:hAnsi="Times New Roman"/>
          <w:sz w:val="28"/>
          <w:szCs w:val="28"/>
        </w:rPr>
        <w:t>70-рг</w:t>
      </w:r>
      <w:r w:rsidR="002E6DB0" w:rsidRPr="00F70E24">
        <w:rPr>
          <w:rFonts w:ascii="Times New Roman" w:hAnsi="Times New Roman"/>
          <w:sz w:val="28"/>
          <w:szCs w:val="28"/>
        </w:rPr>
        <w:t xml:space="preserve"> «О порядке сроках составления проектов бюджетов муниципального района, Батецкого сельского поселения и консолидированного  бюджета муниципального района на 202</w:t>
      </w:r>
      <w:r w:rsidR="00E46C25">
        <w:rPr>
          <w:rFonts w:ascii="Times New Roman" w:hAnsi="Times New Roman"/>
          <w:sz w:val="28"/>
          <w:szCs w:val="28"/>
        </w:rPr>
        <w:t>2</w:t>
      </w:r>
      <w:r w:rsidR="002E6DB0" w:rsidRPr="00F70E24">
        <w:rPr>
          <w:rFonts w:ascii="Times New Roman" w:hAnsi="Times New Roman"/>
          <w:sz w:val="28"/>
          <w:szCs w:val="28"/>
        </w:rPr>
        <w:t xml:space="preserve"> год и</w:t>
      </w:r>
      <w:r w:rsidR="00E46C25">
        <w:rPr>
          <w:rFonts w:ascii="Times New Roman" w:hAnsi="Times New Roman"/>
          <w:sz w:val="28"/>
          <w:szCs w:val="28"/>
        </w:rPr>
        <w:t xml:space="preserve"> на</w:t>
      </w:r>
      <w:r w:rsidR="002E6DB0" w:rsidRPr="00F70E24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E46C25">
        <w:rPr>
          <w:rFonts w:ascii="Times New Roman" w:hAnsi="Times New Roman"/>
          <w:sz w:val="28"/>
          <w:szCs w:val="28"/>
        </w:rPr>
        <w:t>3</w:t>
      </w:r>
      <w:r w:rsidR="002E6DB0" w:rsidRPr="00F70E24">
        <w:rPr>
          <w:rFonts w:ascii="Times New Roman" w:hAnsi="Times New Roman"/>
          <w:sz w:val="28"/>
          <w:szCs w:val="28"/>
        </w:rPr>
        <w:t xml:space="preserve"> и 202</w:t>
      </w:r>
      <w:r w:rsidR="00E46C25">
        <w:rPr>
          <w:rFonts w:ascii="Times New Roman" w:hAnsi="Times New Roman"/>
          <w:sz w:val="28"/>
          <w:szCs w:val="28"/>
        </w:rPr>
        <w:t>4</w:t>
      </w:r>
      <w:r w:rsidR="002E6DB0" w:rsidRPr="00F70E24"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 w:rsidR="002E6DB0" w:rsidRPr="00F70E24">
        <w:rPr>
          <w:rFonts w:ascii="Times New Roman" w:hAnsi="Times New Roman"/>
          <w:sz w:val="28"/>
          <w:szCs w:val="28"/>
        </w:rPr>
        <w:t>.»</w:t>
      </w:r>
      <w:proofErr w:type="gramEnd"/>
    </w:p>
    <w:p w:rsidR="002E6DB0" w:rsidRPr="00F70E24" w:rsidRDefault="002E6DB0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   </w:t>
      </w:r>
    </w:p>
    <w:p w:rsidR="002E6DB0" w:rsidRPr="00F70E24" w:rsidRDefault="002E6DB0" w:rsidP="002E6DB0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   </w:t>
      </w:r>
      <w:r w:rsidRPr="00F70E24">
        <w:rPr>
          <w:rFonts w:ascii="Times New Roman" w:hAnsi="Times New Roman"/>
          <w:b/>
          <w:sz w:val="28"/>
          <w:szCs w:val="28"/>
        </w:rPr>
        <w:t xml:space="preserve">Анализ </w:t>
      </w:r>
      <w:proofErr w:type="gramStart"/>
      <w:r w:rsidRPr="00F70E24">
        <w:rPr>
          <w:rFonts w:ascii="Times New Roman" w:hAnsi="Times New Roman"/>
          <w:b/>
          <w:sz w:val="28"/>
          <w:szCs w:val="28"/>
        </w:rPr>
        <w:t xml:space="preserve">параметров прогноза основных   показателей социально-экономического развития   Батецкого </w:t>
      </w:r>
      <w:r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proofErr w:type="gramEnd"/>
      <w:r w:rsidRPr="00F70E24">
        <w:rPr>
          <w:rFonts w:ascii="Times New Roman" w:hAnsi="Times New Roman"/>
          <w:b/>
          <w:sz w:val="28"/>
          <w:szCs w:val="28"/>
        </w:rPr>
        <w:t xml:space="preserve"> </w:t>
      </w:r>
    </w:p>
    <w:p w:rsidR="00927217" w:rsidRPr="000F54ED" w:rsidRDefault="00B401D5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</w:t>
      </w:r>
      <w:r w:rsidRPr="000F54ED">
        <w:rPr>
          <w:rFonts w:ascii="Times New Roman" w:hAnsi="Times New Roman"/>
          <w:sz w:val="28"/>
          <w:szCs w:val="28"/>
        </w:rPr>
        <w:t xml:space="preserve">В </w:t>
      </w:r>
      <w:r w:rsidR="00927217" w:rsidRPr="000F54ED">
        <w:rPr>
          <w:rFonts w:ascii="Times New Roman" w:hAnsi="Times New Roman"/>
          <w:sz w:val="28"/>
          <w:szCs w:val="28"/>
        </w:rPr>
        <w:t>соответствие  с пунктом  2  статьи 173</w:t>
      </w:r>
      <w:r w:rsidRPr="000F54ED">
        <w:rPr>
          <w:rFonts w:ascii="Times New Roman" w:hAnsi="Times New Roman"/>
          <w:sz w:val="28"/>
          <w:szCs w:val="28"/>
        </w:rPr>
        <w:t xml:space="preserve">   Бюджетного кодекса Р</w:t>
      </w:r>
      <w:r w:rsidR="00410507" w:rsidRPr="000F54ED">
        <w:rPr>
          <w:rFonts w:ascii="Times New Roman" w:hAnsi="Times New Roman"/>
          <w:sz w:val="28"/>
          <w:szCs w:val="28"/>
        </w:rPr>
        <w:t xml:space="preserve">оссийской </w:t>
      </w:r>
      <w:r w:rsidRPr="000F54ED">
        <w:rPr>
          <w:rFonts w:ascii="Times New Roman" w:hAnsi="Times New Roman"/>
          <w:sz w:val="28"/>
          <w:szCs w:val="28"/>
        </w:rPr>
        <w:t>Ф</w:t>
      </w:r>
      <w:r w:rsidR="00410507" w:rsidRPr="000F54ED">
        <w:rPr>
          <w:rFonts w:ascii="Times New Roman" w:hAnsi="Times New Roman"/>
          <w:sz w:val="28"/>
          <w:szCs w:val="28"/>
        </w:rPr>
        <w:t>едерации</w:t>
      </w:r>
      <w:r w:rsidRPr="000F54ED">
        <w:rPr>
          <w:rFonts w:ascii="Times New Roman" w:hAnsi="Times New Roman"/>
          <w:sz w:val="28"/>
          <w:szCs w:val="28"/>
        </w:rPr>
        <w:t xml:space="preserve">   </w:t>
      </w:r>
      <w:r w:rsidR="00927217" w:rsidRPr="000F54ED">
        <w:rPr>
          <w:rFonts w:ascii="Times New Roman" w:hAnsi="Times New Roman"/>
          <w:sz w:val="28"/>
          <w:szCs w:val="28"/>
        </w:rPr>
        <w:t xml:space="preserve"> местной  администрацией</w:t>
      </w:r>
      <w:r w:rsidR="002042FD" w:rsidRPr="000F54ED">
        <w:rPr>
          <w:rFonts w:ascii="Times New Roman" w:hAnsi="Times New Roman"/>
          <w:sz w:val="28"/>
          <w:szCs w:val="28"/>
        </w:rPr>
        <w:t xml:space="preserve"> должен быть разработан </w:t>
      </w:r>
      <w:r w:rsidR="00927217" w:rsidRPr="000F54ED">
        <w:rPr>
          <w:rFonts w:ascii="Times New Roman" w:hAnsi="Times New Roman"/>
          <w:sz w:val="28"/>
          <w:szCs w:val="28"/>
        </w:rPr>
        <w:t xml:space="preserve"> </w:t>
      </w:r>
      <w:r w:rsidR="002042FD" w:rsidRPr="000F54ED">
        <w:rPr>
          <w:rFonts w:ascii="Times New Roman" w:hAnsi="Times New Roman"/>
          <w:sz w:val="28"/>
          <w:szCs w:val="28"/>
        </w:rPr>
        <w:t xml:space="preserve"> нормативный документ, </w:t>
      </w:r>
      <w:r w:rsidR="00927217" w:rsidRPr="000F54ED">
        <w:rPr>
          <w:rFonts w:ascii="Times New Roman" w:hAnsi="Times New Roman"/>
          <w:sz w:val="28"/>
          <w:szCs w:val="28"/>
        </w:rPr>
        <w:t>определяющ</w:t>
      </w:r>
      <w:r w:rsidR="002042FD" w:rsidRPr="000F54ED">
        <w:rPr>
          <w:rFonts w:ascii="Times New Roman" w:hAnsi="Times New Roman"/>
          <w:sz w:val="28"/>
          <w:szCs w:val="28"/>
        </w:rPr>
        <w:t>ий</w:t>
      </w:r>
      <w:r w:rsidR="00CF2106" w:rsidRPr="000F54ED">
        <w:rPr>
          <w:rFonts w:ascii="Times New Roman" w:hAnsi="Times New Roman"/>
          <w:sz w:val="28"/>
          <w:szCs w:val="28"/>
        </w:rPr>
        <w:t xml:space="preserve"> </w:t>
      </w:r>
      <w:r w:rsidR="00927217" w:rsidRPr="000F54ED">
        <w:rPr>
          <w:rFonts w:ascii="Times New Roman" w:hAnsi="Times New Roman"/>
          <w:sz w:val="28"/>
          <w:szCs w:val="28"/>
        </w:rPr>
        <w:t xml:space="preserve"> порядок разработки  Прогноза  социально-экономического развития  Батецкого сельского поселения.</w:t>
      </w:r>
      <w:r w:rsidR="002042FD" w:rsidRPr="000F54ED">
        <w:rPr>
          <w:rFonts w:ascii="Times New Roman" w:hAnsi="Times New Roman"/>
          <w:sz w:val="28"/>
          <w:szCs w:val="28"/>
        </w:rPr>
        <w:t xml:space="preserve"> А</w:t>
      </w:r>
      <w:r w:rsidR="006A5822" w:rsidRPr="000F54ED">
        <w:rPr>
          <w:rFonts w:ascii="Times New Roman" w:hAnsi="Times New Roman"/>
          <w:sz w:val="28"/>
          <w:szCs w:val="28"/>
        </w:rPr>
        <w:t xml:space="preserve"> в</w:t>
      </w:r>
      <w:r w:rsidR="002042FD" w:rsidRPr="000F54ED">
        <w:rPr>
          <w:rFonts w:ascii="Times New Roman" w:hAnsi="Times New Roman"/>
          <w:sz w:val="28"/>
          <w:szCs w:val="28"/>
        </w:rPr>
        <w:t xml:space="preserve"> период проведения экспертно-аналитического  мероприятия   данный нормативный документ не представлен.</w:t>
      </w:r>
    </w:p>
    <w:p w:rsidR="00516BED" w:rsidRDefault="00B401D5" w:rsidP="0092721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 Прогноз показателей социально-экономического развития  Батецкого сельского поселения</w:t>
      </w:r>
      <w:r w:rsidR="006A5822">
        <w:rPr>
          <w:rFonts w:ascii="Times New Roman" w:hAnsi="Times New Roman"/>
          <w:sz w:val="28"/>
          <w:szCs w:val="28"/>
        </w:rPr>
        <w:t xml:space="preserve"> до 2024</w:t>
      </w:r>
      <w:r w:rsidR="00927217">
        <w:rPr>
          <w:rFonts w:ascii="Times New Roman" w:hAnsi="Times New Roman"/>
          <w:sz w:val="28"/>
          <w:szCs w:val="28"/>
        </w:rPr>
        <w:t xml:space="preserve">  года  </w:t>
      </w:r>
      <w:r w:rsidR="00CF2106">
        <w:rPr>
          <w:rFonts w:ascii="Times New Roman" w:hAnsi="Times New Roman"/>
          <w:sz w:val="28"/>
          <w:szCs w:val="28"/>
        </w:rPr>
        <w:t xml:space="preserve">разработан  в  двух вариантах: </w:t>
      </w:r>
      <w:proofErr w:type="gramStart"/>
      <w:r w:rsidR="00CF2106">
        <w:rPr>
          <w:rFonts w:ascii="Times New Roman" w:hAnsi="Times New Roman"/>
          <w:sz w:val="28"/>
          <w:szCs w:val="28"/>
        </w:rPr>
        <w:t>консервативном</w:t>
      </w:r>
      <w:proofErr w:type="gramEnd"/>
      <w:r w:rsidR="00CF2106">
        <w:rPr>
          <w:rFonts w:ascii="Times New Roman" w:hAnsi="Times New Roman"/>
          <w:sz w:val="28"/>
          <w:szCs w:val="28"/>
        </w:rPr>
        <w:t xml:space="preserve"> и  в базовом</w:t>
      </w:r>
      <w:r w:rsidR="00516BED">
        <w:rPr>
          <w:rFonts w:ascii="Times New Roman" w:hAnsi="Times New Roman"/>
          <w:sz w:val="28"/>
          <w:szCs w:val="28"/>
        </w:rPr>
        <w:t>.</w:t>
      </w:r>
    </w:p>
    <w:p w:rsidR="00516BED" w:rsidRDefault="00516BED" w:rsidP="0092721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 к Прогнозу социально-экономического развития </w:t>
      </w:r>
      <w:r w:rsidRPr="00516BED">
        <w:rPr>
          <w:rFonts w:ascii="Times New Roman" w:hAnsi="Times New Roman"/>
          <w:b/>
          <w:sz w:val="28"/>
          <w:szCs w:val="28"/>
        </w:rPr>
        <w:t>не актуальна</w:t>
      </w:r>
      <w:r>
        <w:rPr>
          <w:rFonts w:ascii="Times New Roman" w:hAnsi="Times New Roman"/>
          <w:sz w:val="28"/>
          <w:szCs w:val="28"/>
        </w:rPr>
        <w:t>, п</w:t>
      </w:r>
      <w:r w:rsidR="00A763CF">
        <w:rPr>
          <w:rFonts w:ascii="Times New Roman" w:hAnsi="Times New Roman"/>
          <w:sz w:val="28"/>
          <w:szCs w:val="28"/>
        </w:rPr>
        <w:t xml:space="preserve">оскольку соответствует  прошлым плановым периодам </w:t>
      </w:r>
      <w:r w:rsidR="00FB3CF2">
        <w:rPr>
          <w:rFonts w:ascii="Times New Roman" w:hAnsi="Times New Roman"/>
          <w:sz w:val="28"/>
          <w:szCs w:val="28"/>
        </w:rPr>
        <w:t xml:space="preserve"> (</w:t>
      </w:r>
      <w:r w:rsidR="00761B1C">
        <w:rPr>
          <w:rFonts w:ascii="Times New Roman" w:hAnsi="Times New Roman"/>
          <w:sz w:val="28"/>
          <w:szCs w:val="28"/>
        </w:rPr>
        <w:t>на 2020 год</w:t>
      </w:r>
      <w:r w:rsidR="00A763CF">
        <w:rPr>
          <w:rFonts w:ascii="Times New Roman" w:hAnsi="Times New Roman"/>
          <w:sz w:val="28"/>
          <w:szCs w:val="28"/>
        </w:rPr>
        <w:t>, оценка показателей 2021года</w:t>
      </w:r>
      <w:r w:rsidR="00761B1C">
        <w:rPr>
          <w:rFonts w:ascii="Times New Roman" w:hAnsi="Times New Roman"/>
          <w:sz w:val="28"/>
          <w:szCs w:val="28"/>
        </w:rPr>
        <w:t>)</w:t>
      </w:r>
      <w:r w:rsidR="00824054">
        <w:rPr>
          <w:rFonts w:ascii="Times New Roman" w:hAnsi="Times New Roman"/>
          <w:sz w:val="28"/>
          <w:szCs w:val="28"/>
        </w:rPr>
        <w:t xml:space="preserve"> и содержит</w:t>
      </w:r>
      <w:r w:rsidR="00761B1C">
        <w:rPr>
          <w:rFonts w:ascii="Times New Roman" w:hAnsi="Times New Roman"/>
          <w:sz w:val="28"/>
          <w:szCs w:val="28"/>
        </w:rPr>
        <w:t>,</w:t>
      </w:r>
      <w:r w:rsidR="00824054">
        <w:rPr>
          <w:rFonts w:ascii="Times New Roman" w:hAnsi="Times New Roman"/>
          <w:sz w:val="28"/>
          <w:szCs w:val="28"/>
        </w:rPr>
        <w:t xml:space="preserve"> в основном,  информацию,  относящуюся  к муниципальному району в целом, </w:t>
      </w:r>
      <w:r w:rsidR="00761B1C">
        <w:rPr>
          <w:rFonts w:ascii="Times New Roman" w:hAnsi="Times New Roman"/>
          <w:sz w:val="28"/>
          <w:szCs w:val="28"/>
        </w:rPr>
        <w:t xml:space="preserve"> отмечается недостаточн</w:t>
      </w:r>
      <w:r w:rsidR="00A763CF">
        <w:rPr>
          <w:rFonts w:ascii="Times New Roman" w:hAnsi="Times New Roman"/>
          <w:sz w:val="28"/>
          <w:szCs w:val="28"/>
        </w:rPr>
        <w:t xml:space="preserve">ость </w:t>
      </w:r>
      <w:r w:rsidR="00761B1C">
        <w:rPr>
          <w:rFonts w:ascii="Times New Roman" w:hAnsi="Times New Roman"/>
          <w:sz w:val="28"/>
          <w:szCs w:val="28"/>
        </w:rPr>
        <w:t>справочной информации для формирования ряда показателей, характеризующих процессы   социально-экономического развития Батецкого сельского поселения.</w:t>
      </w:r>
    </w:p>
    <w:p w:rsidR="00761B1C" w:rsidRDefault="00824054" w:rsidP="0092721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по</w:t>
      </w:r>
      <w:r w:rsidR="00761B1C">
        <w:rPr>
          <w:rFonts w:ascii="Times New Roman" w:hAnsi="Times New Roman"/>
          <w:sz w:val="28"/>
          <w:szCs w:val="28"/>
        </w:rPr>
        <w:t xml:space="preserve"> численности населения Батецкого сельского поселения представлены в таблице:</w:t>
      </w:r>
    </w:p>
    <w:p w:rsidR="008A7D85" w:rsidRDefault="008A7D85" w:rsidP="0092721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8A7D85" w:rsidRDefault="008A7D85" w:rsidP="0092721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8"/>
      </w:tblGrid>
      <w:tr w:rsidR="00824054" w:rsidTr="00824054">
        <w:tc>
          <w:tcPr>
            <w:tcW w:w="1858" w:type="dxa"/>
            <w:vMerge w:val="restart"/>
          </w:tcPr>
          <w:p w:rsidR="00824054" w:rsidRPr="00824054" w:rsidRDefault="00824054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54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Показатель, чел.</w:t>
            </w:r>
          </w:p>
        </w:tc>
        <w:tc>
          <w:tcPr>
            <w:tcW w:w="7429" w:type="dxa"/>
            <w:gridSpan w:val="4"/>
          </w:tcPr>
          <w:p w:rsidR="00824054" w:rsidRPr="00824054" w:rsidRDefault="00824054" w:rsidP="00824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5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E6343">
              <w:rPr>
                <w:rFonts w:ascii="Times New Roman" w:hAnsi="Times New Roman"/>
                <w:sz w:val="24"/>
                <w:szCs w:val="24"/>
              </w:rPr>
              <w:t xml:space="preserve">              Численность  на</w:t>
            </w:r>
            <w:proofErr w:type="gramStart"/>
            <w:r w:rsidR="001E6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4054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82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4054" w:rsidTr="00824054">
        <w:tc>
          <w:tcPr>
            <w:tcW w:w="1858" w:type="dxa"/>
            <w:vMerge/>
          </w:tcPr>
          <w:p w:rsidR="00824054" w:rsidRPr="00824054" w:rsidRDefault="00824054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24054" w:rsidRPr="00824054" w:rsidRDefault="008A7D85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857" w:type="dxa"/>
          </w:tcPr>
          <w:p w:rsidR="00824054" w:rsidRPr="00824054" w:rsidRDefault="008A7D85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857" w:type="dxa"/>
          </w:tcPr>
          <w:p w:rsidR="00824054" w:rsidRPr="00824054" w:rsidRDefault="008A7D85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показателя на 01.01.2021</w:t>
            </w:r>
          </w:p>
        </w:tc>
        <w:tc>
          <w:tcPr>
            <w:tcW w:w="1858" w:type="dxa"/>
          </w:tcPr>
          <w:p w:rsidR="00824054" w:rsidRPr="00824054" w:rsidRDefault="00461212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 на </w:t>
            </w:r>
            <w:r w:rsidR="008A7D85"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</w:tr>
      <w:tr w:rsidR="00824054" w:rsidTr="00824054">
        <w:tc>
          <w:tcPr>
            <w:tcW w:w="1858" w:type="dxa"/>
          </w:tcPr>
          <w:p w:rsidR="00824054" w:rsidRPr="00824054" w:rsidRDefault="00824054" w:rsidP="008240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54">
              <w:rPr>
                <w:rFonts w:ascii="Times New Roman" w:hAnsi="Times New Roman"/>
                <w:sz w:val="24"/>
                <w:szCs w:val="24"/>
              </w:rPr>
              <w:t>Население  Батецкого  сельского поселения</w:t>
            </w:r>
          </w:p>
        </w:tc>
        <w:tc>
          <w:tcPr>
            <w:tcW w:w="1857" w:type="dxa"/>
          </w:tcPr>
          <w:p w:rsidR="00824054" w:rsidRPr="00824054" w:rsidRDefault="008A7D85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2666</w:t>
            </w:r>
          </w:p>
        </w:tc>
        <w:tc>
          <w:tcPr>
            <w:tcW w:w="1857" w:type="dxa"/>
          </w:tcPr>
          <w:p w:rsidR="00824054" w:rsidRPr="00824054" w:rsidRDefault="008A7D85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40B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57" w:type="dxa"/>
          </w:tcPr>
          <w:p w:rsidR="00824054" w:rsidRPr="00824054" w:rsidRDefault="00824054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2666</w:t>
            </w:r>
          </w:p>
        </w:tc>
        <w:tc>
          <w:tcPr>
            <w:tcW w:w="1858" w:type="dxa"/>
          </w:tcPr>
          <w:p w:rsidR="00824054" w:rsidRPr="00824054" w:rsidRDefault="008A7D85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2555</w:t>
            </w:r>
          </w:p>
        </w:tc>
      </w:tr>
      <w:tr w:rsidR="00824054" w:rsidTr="00824054">
        <w:tc>
          <w:tcPr>
            <w:tcW w:w="1858" w:type="dxa"/>
          </w:tcPr>
          <w:p w:rsidR="00824054" w:rsidRPr="00824054" w:rsidRDefault="00824054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54">
              <w:rPr>
                <w:rFonts w:ascii="Times New Roman" w:hAnsi="Times New Roman"/>
                <w:sz w:val="24"/>
                <w:szCs w:val="24"/>
              </w:rPr>
              <w:t>В том числе экономически активное население</w:t>
            </w:r>
          </w:p>
        </w:tc>
        <w:tc>
          <w:tcPr>
            <w:tcW w:w="1857" w:type="dxa"/>
          </w:tcPr>
          <w:p w:rsidR="00824054" w:rsidRPr="00824054" w:rsidRDefault="008A7D85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096E"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1857" w:type="dxa"/>
          </w:tcPr>
          <w:p w:rsidR="00824054" w:rsidRPr="00824054" w:rsidRDefault="008A7D85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="00CE0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</w:tcPr>
          <w:p w:rsidR="00824054" w:rsidRPr="00824054" w:rsidRDefault="008A7D85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1858" w:type="dxa"/>
          </w:tcPr>
          <w:p w:rsidR="00824054" w:rsidRPr="00824054" w:rsidRDefault="008A7D85" w:rsidP="009272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2136</w:t>
            </w:r>
          </w:p>
        </w:tc>
      </w:tr>
    </w:tbl>
    <w:p w:rsidR="00824054" w:rsidRDefault="00824054" w:rsidP="0092721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516BED" w:rsidRDefault="00824054" w:rsidP="0092721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 </w:t>
      </w:r>
      <w:r w:rsidR="00461212">
        <w:rPr>
          <w:rFonts w:ascii="Times New Roman" w:hAnsi="Times New Roman"/>
          <w:sz w:val="28"/>
          <w:szCs w:val="28"/>
        </w:rPr>
        <w:t xml:space="preserve">имеет динамику снижения, а в </w:t>
      </w:r>
      <w:r>
        <w:rPr>
          <w:rFonts w:ascii="Times New Roman" w:hAnsi="Times New Roman"/>
          <w:sz w:val="28"/>
          <w:szCs w:val="28"/>
        </w:rPr>
        <w:t xml:space="preserve">  отношении к экономически активному</w:t>
      </w:r>
      <w:r w:rsidR="00461212">
        <w:rPr>
          <w:rFonts w:ascii="Times New Roman" w:hAnsi="Times New Roman"/>
          <w:sz w:val="28"/>
          <w:szCs w:val="28"/>
        </w:rPr>
        <w:t xml:space="preserve"> населению по прогнозу на 01.01.2022 год имеет динамику повышения.</w:t>
      </w:r>
      <w:r>
        <w:rPr>
          <w:rFonts w:ascii="Times New Roman" w:hAnsi="Times New Roman"/>
          <w:sz w:val="28"/>
          <w:szCs w:val="28"/>
        </w:rPr>
        <w:t xml:space="preserve">  Экономически активное  население  в условиях более высокой оплаты труда в городах, находящихся  в непосредственной близости  к территории поселения</w:t>
      </w:r>
      <w:r w:rsidR="00FC30CA">
        <w:rPr>
          <w:rFonts w:ascii="Times New Roman" w:hAnsi="Times New Roman"/>
          <w:sz w:val="28"/>
          <w:szCs w:val="28"/>
        </w:rPr>
        <w:t xml:space="preserve"> (Великий Новгород, Санкт-Петербург, Ленинградская область) широко пользуется их рынком труда, в поисках лучших условий жизнедеятельности мигрирует в данные города. Данный фактор оказывает  влияние на бюджетный процесс сельского поселения.</w:t>
      </w:r>
    </w:p>
    <w:p w:rsidR="00FC30CA" w:rsidRDefault="00FC30CA" w:rsidP="0092721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CF2106" w:rsidRPr="00F70E24" w:rsidRDefault="00CF2106" w:rsidP="00927217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B401D5" w:rsidRDefault="00B401D5" w:rsidP="002E6DB0">
      <w:pPr>
        <w:spacing w:after="0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b/>
          <w:sz w:val="28"/>
          <w:szCs w:val="28"/>
        </w:rPr>
        <w:t xml:space="preserve"> Основные характеристики  проекта  бюджета Батецкого сельского поселения</w:t>
      </w:r>
    </w:p>
    <w:p w:rsidR="00FC30CA" w:rsidRDefault="00FC30CA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FC30CA">
        <w:rPr>
          <w:rFonts w:ascii="Times New Roman" w:hAnsi="Times New Roman"/>
          <w:sz w:val="28"/>
          <w:szCs w:val="28"/>
        </w:rPr>
        <w:t xml:space="preserve">Проект решения о бюджете </w:t>
      </w:r>
      <w:r>
        <w:rPr>
          <w:rFonts w:ascii="Times New Roman" w:hAnsi="Times New Roman"/>
          <w:sz w:val="28"/>
          <w:szCs w:val="28"/>
        </w:rPr>
        <w:t xml:space="preserve"> основывается на Основных направлениях  бюджетной и налоговой полити</w:t>
      </w:r>
      <w:r w:rsidR="001E6343">
        <w:rPr>
          <w:rFonts w:ascii="Times New Roman" w:hAnsi="Times New Roman"/>
          <w:sz w:val="28"/>
          <w:szCs w:val="28"/>
        </w:rPr>
        <w:t>ки  сельского поселения на  2022 год и плановый период 2023 и 2024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962795" w:rsidRDefault="00FC30CA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Бюджетная и налоговая политика Батец</w:t>
      </w:r>
      <w:r w:rsidR="001E6343">
        <w:rPr>
          <w:rFonts w:ascii="Times New Roman" w:hAnsi="Times New Roman"/>
          <w:sz w:val="28"/>
          <w:szCs w:val="28"/>
        </w:rPr>
        <w:t>кого сельского поселения на 2022-2024</w:t>
      </w:r>
      <w:r>
        <w:rPr>
          <w:rFonts w:ascii="Times New Roman" w:hAnsi="Times New Roman"/>
          <w:sz w:val="28"/>
          <w:szCs w:val="28"/>
        </w:rPr>
        <w:t xml:space="preserve"> годы будет направлена на </w:t>
      </w:r>
      <w:r w:rsidR="00962795">
        <w:rPr>
          <w:rFonts w:ascii="Times New Roman" w:hAnsi="Times New Roman"/>
          <w:sz w:val="28"/>
          <w:szCs w:val="28"/>
        </w:rPr>
        <w:t>обеспечение долгосрочной сбалансированности и финансовой устойчивости бюджетной системы поселения в условиях фактических доходных источников и ограничений п</w:t>
      </w:r>
      <w:r w:rsidR="006A6BD4">
        <w:rPr>
          <w:rFonts w:ascii="Times New Roman" w:hAnsi="Times New Roman"/>
          <w:sz w:val="28"/>
          <w:szCs w:val="28"/>
        </w:rPr>
        <w:t>о показателям долговой нагрузки, наращивание темпов роста доходной базы бюджета  сельского поселения за счет стабильных доходных источников, выполнение условий соглашений о рефинансировании обязательств (задолженности) Батецкого сельского поселения перед Батецким муниципальным районом</w:t>
      </w:r>
      <w:proofErr w:type="gramEnd"/>
      <w:r w:rsidR="006A6BD4">
        <w:rPr>
          <w:rFonts w:ascii="Times New Roman" w:hAnsi="Times New Roman"/>
          <w:sz w:val="28"/>
          <w:szCs w:val="28"/>
        </w:rPr>
        <w:t xml:space="preserve"> по бюджетным кредитам.</w:t>
      </w:r>
    </w:p>
    <w:p w:rsidR="00FC30CA" w:rsidRDefault="00FC30CA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0509B">
        <w:rPr>
          <w:rFonts w:ascii="Times New Roman" w:hAnsi="Times New Roman"/>
          <w:b/>
          <w:sz w:val="28"/>
          <w:szCs w:val="28"/>
        </w:rPr>
        <w:t>Налоговая политика Администрации Батецког</w:t>
      </w:r>
      <w:r w:rsidR="000A5A4C" w:rsidRPr="00D0509B">
        <w:rPr>
          <w:rFonts w:ascii="Times New Roman" w:hAnsi="Times New Roman"/>
          <w:b/>
          <w:sz w:val="28"/>
          <w:szCs w:val="28"/>
        </w:rPr>
        <w:t>о сельского поселения</w:t>
      </w:r>
      <w:r w:rsidR="000A5A4C">
        <w:rPr>
          <w:rFonts w:ascii="Times New Roman" w:hAnsi="Times New Roman"/>
          <w:sz w:val="28"/>
          <w:szCs w:val="28"/>
        </w:rPr>
        <w:t xml:space="preserve"> в 2022-2024 годах</w:t>
      </w:r>
      <w:r>
        <w:rPr>
          <w:rFonts w:ascii="Times New Roman" w:hAnsi="Times New Roman"/>
          <w:sz w:val="28"/>
          <w:szCs w:val="28"/>
        </w:rPr>
        <w:t xml:space="preserve">, как и прежде, будет направлена на обеспечение поступления в бюджет </w:t>
      </w:r>
      <w:r w:rsidR="004E4B03">
        <w:rPr>
          <w:rFonts w:ascii="Times New Roman" w:hAnsi="Times New Roman"/>
          <w:sz w:val="28"/>
          <w:szCs w:val="28"/>
        </w:rPr>
        <w:t xml:space="preserve"> 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4E4B03">
        <w:rPr>
          <w:rFonts w:ascii="Times New Roman" w:hAnsi="Times New Roman"/>
          <w:sz w:val="28"/>
          <w:szCs w:val="28"/>
        </w:rPr>
        <w:t xml:space="preserve"> всех доходных источников в запланированных объемах, а также дополнительных  </w:t>
      </w:r>
      <w:r w:rsidR="004E4B03">
        <w:rPr>
          <w:rFonts w:ascii="Times New Roman" w:hAnsi="Times New Roman"/>
          <w:sz w:val="28"/>
          <w:szCs w:val="28"/>
        </w:rPr>
        <w:lastRenderedPageBreak/>
        <w:t>доходов, в том числе за счет  погашения  налогоплательщиками задолженности по обязательным платежам в бюджет.</w:t>
      </w:r>
    </w:p>
    <w:p w:rsidR="000A5A4C" w:rsidRDefault="004E4B03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инструментом налоговой политики является  изменения налогового </w:t>
      </w:r>
      <w:r w:rsidR="000A5A4C">
        <w:rPr>
          <w:rFonts w:ascii="Times New Roman" w:hAnsi="Times New Roman"/>
          <w:sz w:val="28"/>
          <w:szCs w:val="28"/>
        </w:rPr>
        <w:t>законодательства с 1 января 2022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A5A4C">
        <w:rPr>
          <w:rFonts w:ascii="Times New Roman" w:hAnsi="Times New Roman"/>
          <w:sz w:val="28"/>
          <w:szCs w:val="28"/>
        </w:rPr>
        <w:t xml:space="preserve"> для организаций, заключивших соглашения о защите и поощрении капиталовложений, ввести механизм налогового вычета по налогу на прибыль организаций, налогу на имущество организаций, транспортному и земельному налогу.</w:t>
      </w:r>
      <w:r>
        <w:rPr>
          <w:rFonts w:ascii="Times New Roman" w:hAnsi="Times New Roman"/>
          <w:sz w:val="28"/>
          <w:szCs w:val="28"/>
        </w:rPr>
        <w:t xml:space="preserve"> </w:t>
      </w:r>
      <w:r w:rsidR="0014566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0A5A4C">
        <w:rPr>
          <w:rFonts w:ascii="Times New Roman" w:hAnsi="Times New Roman"/>
          <w:sz w:val="28"/>
          <w:szCs w:val="28"/>
        </w:rPr>
        <w:t>На федеральном и региональном  уровне вступают в силу и планируются к принятию с 2022 года</w:t>
      </w:r>
      <w:r w:rsidR="00145669">
        <w:rPr>
          <w:rFonts w:ascii="Times New Roman" w:hAnsi="Times New Roman"/>
          <w:sz w:val="28"/>
          <w:szCs w:val="28"/>
        </w:rPr>
        <w:t xml:space="preserve"> н 2022-2024 годы норматив зачисления в бюджет Батецкого сельского поселения доходов от уплаты акцизов на автомобильный бензин, прямогонный бензин, дизельное топливо, моторные масла для дизельных и (или) карбюраторных</w:t>
      </w:r>
      <w:r w:rsidR="00AE5C07">
        <w:rPr>
          <w:rFonts w:ascii="Times New Roman" w:hAnsi="Times New Roman"/>
          <w:sz w:val="28"/>
          <w:szCs w:val="28"/>
        </w:rPr>
        <w:t xml:space="preserve"> </w:t>
      </w:r>
      <w:r w:rsidR="00145669">
        <w:rPr>
          <w:rFonts w:ascii="Times New Roman" w:hAnsi="Times New Roman"/>
          <w:sz w:val="28"/>
          <w:szCs w:val="28"/>
        </w:rPr>
        <w:t>(</w:t>
      </w:r>
      <w:proofErr w:type="spellStart"/>
      <w:r w:rsidR="00145669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145669">
        <w:rPr>
          <w:rFonts w:ascii="Times New Roman" w:hAnsi="Times New Roman"/>
          <w:sz w:val="28"/>
          <w:szCs w:val="28"/>
        </w:rPr>
        <w:t>) двигателе</w:t>
      </w:r>
      <w:r w:rsidR="00C14C62">
        <w:rPr>
          <w:rFonts w:ascii="Times New Roman" w:hAnsi="Times New Roman"/>
          <w:sz w:val="28"/>
          <w:szCs w:val="28"/>
        </w:rPr>
        <w:t>й установлен в размере 0,9373%, (норматив в 2021 году - 0,9478%)</w:t>
      </w:r>
      <w:r w:rsidR="007014B7">
        <w:rPr>
          <w:rFonts w:ascii="Times New Roman" w:hAnsi="Times New Roman"/>
          <w:sz w:val="28"/>
          <w:szCs w:val="28"/>
        </w:rPr>
        <w:t>, для расчета норматива учтена протяженность дорог</w:t>
      </w:r>
      <w:proofErr w:type="gramEnd"/>
      <w:r w:rsidR="007014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14B7">
        <w:rPr>
          <w:rFonts w:ascii="Times New Roman" w:hAnsi="Times New Roman"/>
          <w:sz w:val="28"/>
          <w:szCs w:val="28"/>
        </w:rPr>
        <w:t>64,2 км по состоянию на 01.01.2021)</w:t>
      </w:r>
      <w:proofErr w:type="gramEnd"/>
    </w:p>
    <w:p w:rsidR="00BC5763" w:rsidRDefault="00BC5763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D0509B">
        <w:rPr>
          <w:rFonts w:ascii="Times New Roman" w:hAnsi="Times New Roman"/>
          <w:b/>
          <w:sz w:val="28"/>
          <w:szCs w:val="28"/>
        </w:rPr>
        <w:t>Бюджетная политика Батецкого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61F97" w:rsidRDefault="00461F97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461F97">
        <w:rPr>
          <w:rFonts w:ascii="Times New Roman" w:hAnsi="Times New Roman"/>
          <w:sz w:val="28"/>
          <w:szCs w:val="28"/>
        </w:rPr>
        <w:t>Бюджетная политика</w:t>
      </w:r>
      <w:r>
        <w:rPr>
          <w:rFonts w:ascii="Times New Roman" w:hAnsi="Times New Roman"/>
          <w:sz w:val="28"/>
          <w:szCs w:val="28"/>
        </w:rPr>
        <w:t xml:space="preserve"> сохраняет преемственность целей и задач, определенных прошедшим бюджетным циклом</w:t>
      </w:r>
      <w:r w:rsidR="00354FC7">
        <w:rPr>
          <w:rFonts w:ascii="Times New Roman" w:hAnsi="Times New Roman"/>
          <w:sz w:val="28"/>
          <w:szCs w:val="28"/>
        </w:rPr>
        <w:t xml:space="preserve"> </w:t>
      </w:r>
      <w:r w:rsidR="005207F7">
        <w:rPr>
          <w:rFonts w:ascii="Times New Roman" w:hAnsi="Times New Roman"/>
          <w:sz w:val="28"/>
          <w:szCs w:val="28"/>
        </w:rPr>
        <w:t xml:space="preserve"> и учитывает изменения, прогнозируемые в экономике в целом.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7F7" w:rsidRDefault="005207F7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перспективе</w:t>
      </w:r>
      <w:r w:rsidR="004C536A">
        <w:rPr>
          <w:rFonts w:ascii="Times New Roman" w:hAnsi="Times New Roman"/>
          <w:sz w:val="28"/>
          <w:szCs w:val="28"/>
        </w:rPr>
        <w:t xml:space="preserve"> на 2022-2024</w:t>
      </w:r>
      <w:r w:rsidR="008A586A">
        <w:rPr>
          <w:rFonts w:ascii="Times New Roman" w:hAnsi="Times New Roman"/>
          <w:sz w:val="28"/>
          <w:szCs w:val="28"/>
        </w:rPr>
        <w:t xml:space="preserve"> </w:t>
      </w:r>
      <w:r w:rsidR="004C536A"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 xml:space="preserve"> сохраняются</w:t>
      </w:r>
      <w:r w:rsidR="00213BAD">
        <w:rPr>
          <w:rFonts w:ascii="Times New Roman" w:hAnsi="Times New Roman"/>
          <w:sz w:val="28"/>
          <w:szCs w:val="28"/>
        </w:rPr>
        <w:t xml:space="preserve"> следующие приоритеты бюджетных расходов:</w:t>
      </w:r>
    </w:p>
    <w:p w:rsidR="00213BAD" w:rsidRDefault="00213BAD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-привлечение средств федерального и областного бюджетов для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социально значимых расходов сельского поселения;</w:t>
      </w:r>
    </w:p>
    <w:p w:rsidR="00F040EB" w:rsidRDefault="00F040EB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-концентрация ресурсов на реализацию целей, показателей и результатов муниципальных проектов, направленных на достижение соответствующих результатов федеральных и региональных проектов.</w:t>
      </w:r>
    </w:p>
    <w:p w:rsidR="00AE5C07" w:rsidRPr="00461F97" w:rsidRDefault="00AE5C07" w:rsidP="002E6DB0">
      <w:pPr>
        <w:spacing w:after="0"/>
        <w:ind w:lef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основу планирования расходов бюджета сельского поселения на 2022-2024 годы приняты бюджетные ассигнования на 2021 год, установленные решением Совета депутатов Батецкого сельского поселения от 22.12.2020 № 53-СД «О бюджете Батецкого сельского поселения на 2021 год</w:t>
      </w:r>
      <w:r w:rsidR="008B51DF">
        <w:rPr>
          <w:rFonts w:ascii="Times New Roman" w:hAnsi="Times New Roman"/>
          <w:sz w:val="28"/>
          <w:szCs w:val="28"/>
        </w:rPr>
        <w:t xml:space="preserve"> и плановый период 2022 и 2023 годов» в первоначальной редакции с учетом анализа изменений структуры расходов и отраслевых особенностей, при этом формирование объема и структуры расходов</w:t>
      </w:r>
      <w:proofErr w:type="gramEnd"/>
      <w:r w:rsidR="008B51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51DF">
        <w:rPr>
          <w:rFonts w:ascii="Times New Roman" w:hAnsi="Times New Roman"/>
          <w:sz w:val="28"/>
          <w:szCs w:val="28"/>
        </w:rPr>
        <w:t>бюджета поселения на 2022-2024 годы осуществляется с учетом определения бюджетных ассигнований на оплату коммунальных услуг</w:t>
      </w:r>
      <w:r w:rsidR="009130DD">
        <w:rPr>
          <w:rFonts w:ascii="Times New Roman" w:hAnsi="Times New Roman"/>
          <w:sz w:val="28"/>
          <w:szCs w:val="28"/>
        </w:rPr>
        <w:t xml:space="preserve"> в 2022году исходя из прогнозируемых расходов 2021 года с учетом прогнозируемого среднегодового роста тарифов в 2022 году, а так же </w:t>
      </w:r>
      <w:r w:rsidR="00FD3BA4">
        <w:rPr>
          <w:rFonts w:ascii="Times New Roman" w:hAnsi="Times New Roman"/>
          <w:sz w:val="28"/>
          <w:szCs w:val="28"/>
        </w:rPr>
        <w:t xml:space="preserve">определения бюджетных ассигнований на расходы в отраслях « Национальная безопасность и правоохранительная деятельность», </w:t>
      </w:r>
      <w:r w:rsidR="00FD3BA4">
        <w:rPr>
          <w:rFonts w:ascii="Times New Roman" w:hAnsi="Times New Roman"/>
          <w:sz w:val="28"/>
          <w:szCs w:val="28"/>
        </w:rPr>
        <w:lastRenderedPageBreak/>
        <w:t xml:space="preserve">«Жилищно-коммунальное хозяйство» в соответствии с нормативами </w:t>
      </w:r>
      <w:proofErr w:type="spellStart"/>
      <w:r w:rsidR="00FD3BA4">
        <w:rPr>
          <w:rFonts w:ascii="Times New Roman" w:hAnsi="Times New Roman"/>
          <w:sz w:val="28"/>
          <w:szCs w:val="28"/>
        </w:rPr>
        <w:t>подушевого</w:t>
      </w:r>
      <w:proofErr w:type="spellEnd"/>
      <w:r w:rsidR="00FD3BA4">
        <w:rPr>
          <w:rFonts w:ascii="Times New Roman" w:hAnsi="Times New Roman"/>
          <w:sz w:val="28"/>
          <w:szCs w:val="28"/>
        </w:rPr>
        <w:t xml:space="preserve"> финансирования, определенными проектом областного закона об</w:t>
      </w:r>
      <w:proofErr w:type="gramEnd"/>
      <w:r w:rsidR="00FD3BA4">
        <w:rPr>
          <w:rFonts w:ascii="Times New Roman" w:hAnsi="Times New Roman"/>
          <w:sz w:val="28"/>
          <w:szCs w:val="28"/>
        </w:rPr>
        <w:t xml:space="preserve"> областном </w:t>
      </w:r>
      <w:proofErr w:type="gramStart"/>
      <w:r w:rsidR="00FD3BA4">
        <w:rPr>
          <w:rFonts w:ascii="Times New Roman" w:hAnsi="Times New Roman"/>
          <w:sz w:val="28"/>
          <w:szCs w:val="28"/>
        </w:rPr>
        <w:t>бюджете</w:t>
      </w:r>
      <w:proofErr w:type="gramEnd"/>
      <w:r w:rsidR="00FD3BA4">
        <w:rPr>
          <w:rFonts w:ascii="Times New Roman" w:hAnsi="Times New Roman"/>
          <w:sz w:val="28"/>
          <w:szCs w:val="28"/>
        </w:rPr>
        <w:t xml:space="preserve"> на 2024 год и плановый период 2023и 2024годов.</w:t>
      </w:r>
    </w:p>
    <w:p w:rsidR="00FC30CA" w:rsidRPr="00FC30CA" w:rsidRDefault="00354FC7" w:rsidP="00354F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2E2BA0">
        <w:rPr>
          <w:rFonts w:ascii="Times New Roman" w:hAnsi="Times New Roman"/>
          <w:sz w:val="28"/>
          <w:szCs w:val="28"/>
        </w:rPr>
        <w:t xml:space="preserve">Изменения  Основных направлений  бюджетной и налоговой политики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2E2BA0">
        <w:rPr>
          <w:rFonts w:ascii="Times New Roman" w:hAnsi="Times New Roman"/>
          <w:sz w:val="28"/>
          <w:szCs w:val="28"/>
        </w:rPr>
        <w:t xml:space="preserve">сельского поселения направлены на обеспечение социальной  и экономической стабильности в поселении, </w:t>
      </w:r>
      <w:r w:rsidR="002C03CC">
        <w:rPr>
          <w:rFonts w:ascii="Times New Roman" w:hAnsi="Times New Roman"/>
          <w:sz w:val="28"/>
          <w:szCs w:val="28"/>
        </w:rPr>
        <w:t>продолжение политики обоснованности и эффективности применения налоговых льгот, отмена неэффективных и невостребованных льгот,</w:t>
      </w:r>
      <w:r w:rsidR="002E2BA0">
        <w:rPr>
          <w:rFonts w:ascii="Times New Roman" w:hAnsi="Times New Roman"/>
          <w:sz w:val="28"/>
          <w:szCs w:val="28"/>
        </w:rPr>
        <w:t xml:space="preserve"> продолжению работы по минимизации бюджетных рисков,  обеспечения режима экономного и рационального использования средств бюджета  сельского поселения,  повышению качества  оказания муниципальных услуг, повышению эффективности размещения муниципальных заказов.</w:t>
      </w:r>
      <w:proofErr w:type="gramEnd"/>
    </w:p>
    <w:p w:rsidR="00FF33D5" w:rsidRPr="00F70E24" w:rsidRDefault="002E2BA0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FF33D5" w:rsidRPr="00F70E24">
        <w:rPr>
          <w:rFonts w:ascii="Times New Roman" w:hAnsi="Times New Roman"/>
          <w:sz w:val="28"/>
          <w:szCs w:val="28"/>
        </w:rPr>
        <w:t>П</w:t>
      </w:r>
      <w:r w:rsidR="00997F50" w:rsidRPr="00F70E24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у</w:t>
      </w:r>
      <w:r w:rsidR="00997F50" w:rsidRPr="00F70E24">
        <w:rPr>
          <w:rFonts w:ascii="Times New Roman" w:hAnsi="Times New Roman"/>
          <w:sz w:val="28"/>
          <w:szCs w:val="28"/>
        </w:rPr>
        <w:t xml:space="preserve"> </w:t>
      </w:r>
      <w:r w:rsidR="00FF33D5" w:rsidRPr="00F70E24">
        <w:rPr>
          <w:rFonts w:ascii="Times New Roman" w:hAnsi="Times New Roman"/>
          <w:sz w:val="28"/>
          <w:szCs w:val="28"/>
        </w:rPr>
        <w:t xml:space="preserve"> бюджета</w:t>
      </w:r>
      <w:r w:rsidR="00354FC7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997F50" w:rsidRPr="00F70E24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е</w:t>
      </w:r>
      <w:r w:rsidR="00997F50" w:rsidRPr="00F70E24"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и</w:t>
      </w:r>
      <w:r w:rsidR="00997F50" w:rsidRPr="00F70E24">
        <w:rPr>
          <w:rFonts w:ascii="Times New Roman" w:hAnsi="Times New Roman"/>
          <w:sz w:val="28"/>
          <w:szCs w:val="28"/>
        </w:rPr>
        <w:t xml:space="preserve">  </w:t>
      </w:r>
      <w:r w:rsidR="00354FC7">
        <w:rPr>
          <w:rFonts w:ascii="Times New Roman" w:hAnsi="Times New Roman"/>
          <w:sz w:val="28"/>
          <w:szCs w:val="28"/>
        </w:rPr>
        <w:t xml:space="preserve">   выглядя</w:t>
      </w:r>
      <w:r w:rsidR="00FF33D5" w:rsidRPr="00F70E24">
        <w:rPr>
          <w:rFonts w:ascii="Times New Roman" w:hAnsi="Times New Roman"/>
          <w:sz w:val="28"/>
          <w:szCs w:val="28"/>
        </w:rPr>
        <w:t>т  следующим образом</w:t>
      </w:r>
      <w:proofErr w:type="gramStart"/>
      <w:r w:rsidR="00FF33D5" w:rsidRPr="00F70E24">
        <w:rPr>
          <w:rFonts w:ascii="Times New Roman" w:hAnsi="Times New Roman"/>
          <w:sz w:val="28"/>
          <w:szCs w:val="28"/>
        </w:rPr>
        <w:t xml:space="preserve"> </w:t>
      </w:r>
      <w:r w:rsidR="00781D9D" w:rsidRPr="00F70E24">
        <w:rPr>
          <w:rFonts w:ascii="Times New Roman" w:hAnsi="Times New Roman"/>
          <w:sz w:val="28"/>
          <w:szCs w:val="28"/>
        </w:rPr>
        <w:t>:</w:t>
      </w:r>
      <w:proofErr w:type="gramEnd"/>
    </w:p>
    <w:p w:rsidR="00781D9D" w:rsidRPr="00F70E24" w:rsidRDefault="00781D9D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F33D5" w:rsidRPr="00F70E24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F70E24">
        <w:rPr>
          <w:rFonts w:ascii="Times New Roman" w:hAnsi="Times New Roman"/>
          <w:sz w:val="28"/>
          <w:szCs w:val="28"/>
        </w:rPr>
        <w:t xml:space="preserve">  ( тыс</w:t>
      </w:r>
      <w:proofErr w:type="gramStart"/>
      <w:r w:rsidRPr="00F70E24">
        <w:rPr>
          <w:rFonts w:ascii="Times New Roman" w:hAnsi="Times New Roman"/>
          <w:sz w:val="28"/>
          <w:szCs w:val="28"/>
        </w:rPr>
        <w:t>.р</w:t>
      </w:r>
      <w:proofErr w:type="gramEnd"/>
      <w:r w:rsidRPr="00F70E24">
        <w:rPr>
          <w:rFonts w:ascii="Times New Roman" w:hAnsi="Times New Roman"/>
          <w:sz w:val="28"/>
          <w:szCs w:val="28"/>
        </w:rPr>
        <w:t>ублей)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275"/>
        <w:gridCol w:w="1134"/>
        <w:gridCol w:w="1134"/>
        <w:gridCol w:w="1134"/>
        <w:gridCol w:w="958"/>
      </w:tblGrid>
      <w:tr w:rsidR="005163D5" w:rsidRPr="00F70E24" w:rsidTr="007467A1">
        <w:trPr>
          <w:trHeight w:val="985"/>
        </w:trPr>
        <w:tc>
          <w:tcPr>
            <w:tcW w:w="2268" w:type="dxa"/>
          </w:tcPr>
          <w:p w:rsidR="002E2BA0" w:rsidRPr="002E2BA0" w:rsidRDefault="002E2BA0" w:rsidP="00A67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2BA0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418" w:type="dxa"/>
          </w:tcPr>
          <w:p w:rsidR="002E2BA0" w:rsidRPr="002E2BA0" w:rsidRDefault="00EA06FA" w:rsidP="002E2B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Уточн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 xml:space="preserve"> 2021 года на 01.11.2021</w:t>
            </w:r>
          </w:p>
        </w:tc>
        <w:tc>
          <w:tcPr>
            <w:tcW w:w="1275" w:type="dxa"/>
          </w:tcPr>
          <w:p w:rsidR="002E2BA0" w:rsidRPr="002E2BA0" w:rsidRDefault="00EA06FA" w:rsidP="00A67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Ожидаемое исполнение за 2021</w:t>
            </w:r>
            <w:r w:rsidR="002E2BA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2E2BA0" w:rsidRPr="002E2BA0" w:rsidRDefault="00EA06FA" w:rsidP="00A67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</w:tcPr>
          <w:p w:rsidR="002E2BA0" w:rsidRPr="002E2BA0" w:rsidRDefault="00EA06FA" w:rsidP="00A679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</w:tcPr>
          <w:p w:rsidR="002E2BA0" w:rsidRPr="002E2BA0" w:rsidRDefault="00EA06FA" w:rsidP="000A1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58" w:type="dxa"/>
          </w:tcPr>
          <w:p w:rsidR="002E2BA0" w:rsidRDefault="00EA06FA" w:rsidP="000A11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</w:t>
            </w:r>
            <w:proofErr w:type="gramStart"/>
            <w:r>
              <w:rPr>
                <w:rFonts w:ascii="Times New Roman" w:hAnsi="Times New Roman"/>
              </w:rPr>
              <w:t xml:space="preserve">к </w:t>
            </w:r>
            <w:proofErr w:type="spellStart"/>
            <w:r w:rsidR="005163D5">
              <w:rPr>
                <w:rFonts w:ascii="Times New Roman" w:hAnsi="Times New Roman"/>
              </w:rPr>
              <w:t>ут</w:t>
            </w:r>
            <w:proofErr w:type="spellEnd"/>
            <w:proofErr w:type="gramEnd"/>
            <w:r w:rsidR="005163D5">
              <w:rPr>
                <w:rFonts w:ascii="Times New Roman" w:hAnsi="Times New Roman"/>
              </w:rPr>
              <w:t xml:space="preserve">. плану </w:t>
            </w:r>
            <w:proofErr w:type="spellStart"/>
            <w:r>
              <w:rPr>
                <w:rFonts w:ascii="Times New Roman" w:hAnsi="Times New Roman"/>
              </w:rPr>
              <w:t>текущ</w:t>
            </w:r>
            <w:proofErr w:type="spellEnd"/>
            <w:r>
              <w:rPr>
                <w:rFonts w:ascii="Times New Roman" w:hAnsi="Times New Roman"/>
              </w:rPr>
              <w:t>. 2021</w:t>
            </w:r>
            <w:r w:rsidR="00DE6C6B">
              <w:rPr>
                <w:rFonts w:ascii="Times New Roman" w:hAnsi="Times New Roman"/>
              </w:rPr>
              <w:t>,%</w:t>
            </w:r>
          </w:p>
        </w:tc>
      </w:tr>
      <w:tr w:rsidR="005163D5" w:rsidRPr="00DE6C6B" w:rsidTr="007467A1">
        <w:tc>
          <w:tcPr>
            <w:tcW w:w="2268" w:type="dxa"/>
          </w:tcPr>
          <w:p w:rsidR="002E2BA0" w:rsidRPr="00F70E24" w:rsidRDefault="00255618" w:rsidP="002E2B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418" w:type="dxa"/>
          </w:tcPr>
          <w:p w:rsidR="002E2BA0" w:rsidRPr="00DE6C6B" w:rsidRDefault="005A7558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20184</w:t>
            </w:r>
            <w:r w:rsidR="00663A1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2E2BA0" w:rsidRPr="00DE6C6B" w:rsidRDefault="005A7558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20177,1</w:t>
            </w:r>
          </w:p>
        </w:tc>
        <w:tc>
          <w:tcPr>
            <w:tcW w:w="1134" w:type="dxa"/>
          </w:tcPr>
          <w:p w:rsidR="002E2BA0" w:rsidRPr="00DE6C6B" w:rsidRDefault="00663A12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13002</w:t>
            </w:r>
            <w:r w:rsidR="00DE6C6B" w:rsidRPr="00DE6C6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2E2BA0" w:rsidRPr="00DE6C6B" w:rsidRDefault="00663A12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10891,3</w:t>
            </w:r>
          </w:p>
        </w:tc>
        <w:tc>
          <w:tcPr>
            <w:tcW w:w="1134" w:type="dxa"/>
          </w:tcPr>
          <w:p w:rsidR="002E2BA0" w:rsidRPr="00DE6C6B" w:rsidRDefault="00663A12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10858,3</w:t>
            </w:r>
          </w:p>
        </w:tc>
        <w:tc>
          <w:tcPr>
            <w:tcW w:w="958" w:type="dxa"/>
          </w:tcPr>
          <w:p w:rsidR="002E2BA0" w:rsidRPr="00DE6C6B" w:rsidRDefault="00547B93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</w:tr>
      <w:tr w:rsidR="005163D5" w:rsidRPr="00DE6C6B" w:rsidTr="007467A1">
        <w:tc>
          <w:tcPr>
            <w:tcW w:w="2268" w:type="dxa"/>
          </w:tcPr>
          <w:p w:rsidR="002E2BA0" w:rsidRPr="00F70E24" w:rsidRDefault="00255618" w:rsidP="00A679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Общий объем расходов</w:t>
            </w:r>
          </w:p>
        </w:tc>
        <w:tc>
          <w:tcPr>
            <w:tcW w:w="1418" w:type="dxa"/>
          </w:tcPr>
          <w:p w:rsidR="002E2BA0" w:rsidRPr="00DE6C6B" w:rsidRDefault="00663A12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20515,6</w:t>
            </w:r>
          </w:p>
        </w:tc>
        <w:tc>
          <w:tcPr>
            <w:tcW w:w="1275" w:type="dxa"/>
          </w:tcPr>
          <w:p w:rsidR="002E2BA0" w:rsidRPr="00DE6C6B" w:rsidRDefault="00663A12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19626,2</w:t>
            </w:r>
          </w:p>
        </w:tc>
        <w:tc>
          <w:tcPr>
            <w:tcW w:w="1134" w:type="dxa"/>
          </w:tcPr>
          <w:p w:rsidR="002E2BA0" w:rsidRPr="00DE6C6B" w:rsidRDefault="00663A12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13002</w:t>
            </w:r>
            <w:r w:rsidR="00DE6C6B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:rsidR="002E2BA0" w:rsidRPr="00DE6C6B" w:rsidRDefault="00663A12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10891,3</w:t>
            </w:r>
          </w:p>
        </w:tc>
        <w:tc>
          <w:tcPr>
            <w:tcW w:w="1134" w:type="dxa"/>
          </w:tcPr>
          <w:p w:rsidR="002E2BA0" w:rsidRPr="00DE6C6B" w:rsidRDefault="00663A12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10858,3</w:t>
            </w:r>
          </w:p>
        </w:tc>
        <w:tc>
          <w:tcPr>
            <w:tcW w:w="958" w:type="dxa"/>
          </w:tcPr>
          <w:p w:rsidR="002E2BA0" w:rsidRPr="00DE6C6B" w:rsidRDefault="00547B93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</w:tr>
      <w:tr w:rsidR="005163D5" w:rsidRPr="00DE6C6B" w:rsidTr="007467A1">
        <w:tc>
          <w:tcPr>
            <w:tcW w:w="2268" w:type="dxa"/>
          </w:tcPr>
          <w:p w:rsidR="002E2BA0" w:rsidRPr="00F70E24" w:rsidRDefault="005163D5" w:rsidP="00A679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2E2BA0">
              <w:rPr>
                <w:rFonts w:ascii="Times New Roman" w:hAnsi="Times New Roman"/>
                <w:b/>
                <w:sz w:val="28"/>
                <w:szCs w:val="28"/>
              </w:rPr>
              <w:t>ефицит</w:t>
            </w:r>
            <w:proofErr w:type="gramStart"/>
            <w:r w:rsidR="00114A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(-)/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профицит(+)</w:t>
            </w:r>
          </w:p>
        </w:tc>
        <w:tc>
          <w:tcPr>
            <w:tcW w:w="1418" w:type="dxa"/>
          </w:tcPr>
          <w:p w:rsidR="002E2BA0" w:rsidRPr="00DE6C6B" w:rsidRDefault="005A7558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-331,6</w:t>
            </w:r>
          </w:p>
        </w:tc>
        <w:tc>
          <w:tcPr>
            <w:tcW w:w="1275" w:type="dxa"/>
          </w:tcPr>
          <w:p w:rsidR="002E2BA0" w:rsidRPr="00DE6C6B" w:rsidRDefault="005A7558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+550,9</w:t>
            </w:r>
          </w:p>
        </w:tc>
        <w:tc>
          <w:tcPr>
            <w:tcW w:w="1134" w:type="dxa"/>
          </w:tcPr>
          <w:p w:rsidR="002E2BA0" w:rsidRPr="00DE6C6B" w:rsidRDefault="00DE6C6B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</w:t>
            </w:r>
          </w:p>
        </w:tc>
        <w:tc>
          <w:tcPr>
            <w:tcW w:w="1134" w:type="dxa"/>
          </w:tcPr>
          <w:p w:rsidR="002E2BA0" w:rsidRPr="00DE6C6B" w:rsidRDefault="00DE6C6B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134" w:type="dxa"/>
          </w:tcPr>
          <w:p w:rsidR="002E2BA0" w:rsidRPr="00DE6C6B" w:rsidRDefault="00DE6C6B" w:rsidP="00A67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958" w:type="dxa"/>
          </w:tcPr>
          <w:p w:rsidR="002E2BA0" w:rsidRPr="00DE6C6B" w:rsidRDefault="008C6467" w:rsidP="008C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E6C6B" w:rsidRDefault="00DE6C6B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Батецкого сельского поселения первоначально был принят без дефицита и профицита.  В ходе исполнения  бюджета посел</w:t>
      </w:r>
      <w:r w:rsidR="00255618">
        <w:rPr>
          <w:rFonts w:ascii="Times New Roman" w:hAnsi="Times New Roman"/>
          <w:sz w:val="28"/>
          <w:szCs w:val="28"/>
        </w:rPr>
        <w:t xml:space="preserve">ения  по состоянию на 01.01.2022 </w:t>
      </w:r>
      <w:r>
        <w:rPr>
          <w:rFonts w:ascii="Times New Roman" w:hAnsi="Times New Roman"/>
          <w:sz w:val="28"/>
          <w:szCs w:val="28"/>
        </w:rPr>
        <w:t xml:space="preserve"> планирует</w:t>
      </w:r>
      <w:r w:rsidR="00255618">
        <w:rPr>
          <w:rFonts w:ascii="Times New Roman" w:hAnsi="Times New Roman"/>
          <w:sz w:val="28"/>
          <w:szCs w:val="28"/>
        </w:rPr>
        <w:t xml:space="preserve">ся что бюджет станет  </w:t>
      </w:r>
      <w:proofErr w:type="spellStart"/>
      <w:r w:rsidR="00255618">
        <w:rPr>
          <w:rFonts w:ascii="Times New Roman" w:hAnsi="Times New Roman"/>
          <w:sz w:val="28"/>
          <w:szCs w:val="28"/>
        </w:rPr>
        <w:t>профицитным</w:t>
      </w:r>
      <w:proofErr w:type="spellEnd"/>
      <w:r>
        <w:rPr>
          <w:rFonts w:ascii="Times New Roman" w:hAnsi="Times New Roman"/>
          <w:sz w:val="28"/>
          <w:szCs w:val="28"/>
        </w:rPr>
        <w:t>, ра</w:t>
      </w:r>
      <w:r w:rsidR="00255618">
        <w:rPr>
          <w:rFonts w:ascii="Times New Roman" w:hAnsi="Times New Roman"/>
          <w:sz w:val="28"/>
          <w:szCs w:val="28"/>
        </w:rPr>
        <w:t xml:space="preserve">змер  профицита </w:t>
      </w:r>
      <w:r w:rsidR="005A7558">
        <w:rPr>
          <w:rFonts w:ascii="Times New Roman" w:hAnsi="Times New Roman"/>
          <w:sz w:val="28"/>
          <w:szCs w:val="28"/>
        </w:rPr>
        <w:t xml:space="preserve"> составит  550,9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DE6C6B" w:rsidRDefault="00FD5AF6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на 2022</w:t>
      </w:r>
      <w:r w:rsidR="00DE6C6B">
        <w:rPr>
          <w:rFonts w:ascii="Times New Roman" w:hAnsi="Times New Roman"/>
          <w:sz w:val="28"/>
          <w:szCs w:val="28"/>
        </w:rPr>
        <w:t xml:space="preserve"> год сбалансирован без дефицита  и профицита.</w:t>
      </w:r>
    </w:p>
    <w:p w:rsidR="00890DF1" w:rsidRDefault="00890DF1" w:rsidP="0089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характе</w:t>
      </w:r>
      <w:r w:rsidR="00FD5AF6">
        <w:rPr>
          <w:rFonts w:ascii="Times New Roman" w:hAnsi="Times New Roman"/>
          <w:sz w:val="28"/>
          <w:szCs w:val="28"/>
        </w:rPr>
        <w:t>ристики  проекта бюджета на 2022</w:t>
      </w:r>
      <w:r>
        <w:rPr>
          <w:rFonts w:ascii="Times New Roman" w:hAnsi="Times New Roman"/>
          <w:sz w:val="28"/>
          <w:szCs w:val="28"/>
        </w:rPr>
        <w:t xml:space="preserve"> год  ни</w:t>
      </w:r>
      <w:r w:rsidR="00FD5AF6">
        <w:rPr>
          <w:rFonts w:ascii="Times New Roman" w:hAnsi="Times New Roman"/>
          <w:sz w:val="28"/>
          <w:szCs w:val="28"/>
        </w:rPr>
        <w:t>же ожидаемого исполнения за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D5A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1D9D" w:rsidRPr="00F70E24" w:rsidRDefault="00890DF1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Преимущества, характерные для  трехлетнего бюджетного планирования, к числу  которых в  первую очередь можно отнести предсказуемость условий, гибкость принятия финансовых решений, наличие резервов, которые на очередном этапе бюджетного планирования позволяет </w:t>
      </w:r>
      <w:r>
        <w:rPr>
          <w:rFonts w:ascii="Times New Roman" w:hAnsi="Times New Roman"/>
          <w:sz w:val="28"/>
          <w:szCs w:val="28"/>
        </w:rPr>
        <w:lastRenderedPageBreak/>
        <w:t>предусмотреть расходы, определенные приоритетами планирования, начинают приобретать  актуальность для бюджетов поселений. Вместе с тем реализация данных преимуществ  имеет высокие риски  по причине недостаточности  собственных ресурсов и высокой зависимости   реализации приоритетных проектов от вышестоящих бюджетов, высоких политических и финансовых  рисков. Целесообразность  анализа планового периода отсутствует.</w:t>
      </w:r>
      <w:r w:rsidR="00DE6C6B">
        <w:rPr>
          <w:rFonts w:ascii="Times New Roman" w:hAnsi="Times New Roman"/>
          <w:sz w:val="28"/>
          <w:szCs w:val="28"/>
        </w:rPr>
        <w:t xml:space="preserve"> </w:t>
      </w:r>
    </w:p>
    <w:p w:rsidR="00CE42AD" w:rsidRDefault="00CE42AD" w:rsidP="00132B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b/>
          <w:sz w:val="28"/>
          <w:szCs w:val="28"/>
        </w:rPr>
        <w:t>Доходы бюджета поселения</w:t>
      </w:r>
    </w:p>
    <w:p w:rsidR="00890DF1" w:rsidRDefault="00890DF1" w:rsidP="0089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7F74">
        <w:rPr>
          <w:rFonts w:ascii="Times New Roman" w:hAnsi="Times New Roman"/>
          <w:sz w:val="28"/>
          <w:szCs w:val="28"/>
        </w:rPr>
        <w:t>В соответствие со статьей  174.1</w:t>
      </w:r>
      <w:r>
        <w:rPr>
          <w:rFonts w:ascii="Times New Roman" w:hAnsi="Times New Roman"/>
          <w:sz w:val="28"/>
          <w:szCs w:val="28"/>
        </w:rPr>
        <w:t xml:space="preserve"> Бюджетного кодекса  доходы бюджета планируются на основе  прогноза социально-экономического  развития территории в условиях  действующего законодательства  о налогах и сборах и бюджетного законодательства, а также  законов Российской Федерации, законов  субъектов Российской Федерации и муниципальных правовых актов представительных органов муниципальных образований, устанавливающих неналоговые доходы. Доходы бюджета поселения  составляют собственные (налоговые и неналоговые) доходы и безвозмездные  поступления от других бюджетов бюджетной системы РФ.</w:t>
      </w:r>
    </w:p>
    <w:p w:rsidR="00890DF1" w:rsidRDefault="00890DF1" w:rsidP="00890DF1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бюджета  Батецк</w:t>
      </w:r>
      <w:r w:rsidR="000D30BA">
        <w:rPr>
          <w:rFonts w:ascii="Times New Roman" w:hAnsi="Times New Roman"/>
          <w:sz w:val="28"/>
          <w:szCs w:val="28"/>
        </w:rPr>
        <w:t>ого сельского поселения  на 2022</w:t>
      </w:r>
      <w:r>
        <w:rPr>
          <w:rFonts w:ascii="Times New Roman" w:hAnsi="Times New Roman"/>
          <w:sz w:val="28"/>
          <w:szCs w:val="28"/>
        </w:rPr>
        <w:t xml:space="preserve"> г</w:t>
      </w:r>
      <w:r w:rsidR="000D30BA">
        <w:rPr>
          <w:rFonts w:ascii="Times New Roman" w:hAnsi="Times New Roman"/>
          <w:sz w:val="28"/>
          <w:szCs w:val="28"/>
        </w:rPr>
        <w:t>од  прогнозируется  сумме  13002</w:t>
      </w:r>
      <w:r>
        <w:rPr>
          <w:rFonts w:ascii="Times New Roman" w:hAnsi="Times New Roman"/>
          <w:sz w:val="28"/>
          <w:szCs w:val="28"/>
        </w:rPr>
        <w:t>,9 тыс.</w:t>
      </w:r>
      <w:r w:rsidR="00B52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том числе:  по налоговым и н</w:t>
      </w:r>
      <w:r w:rsidR="000D30BA">
        <w:rPr>
          <w:rFonts w:ascii="Times New Roman" w:hAnsi="Times New Roman"/>
          <w:sz w:val="28"/>
          <w:szCs w:val="28"/>
        </w:rPr>
        <w:t>еналоговым доходам  в сумме 6353,3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52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B52F30">
        <w:rPr>
          <w:rFonts w:ascii="Times New Roman" w:hAnsi="Times New Roman"/>
          <w:sz w:val="28"/>
          <w:szCs w:val="28"/>
        </w:rPr>
        <w:t>лей</w:t>
      </w:r>
      <w:proofErr w:type="gramStart"/>
      <w:r>
        <w:rPr>
          <w:rFonts w:ascii="Times New Roman" w:hAnsi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sz w:val="28"/>
          <w:szCs w:val="28"/>
        </w:rPr>
        <w:t>по безвозмездным по</w:t>
      </w:r>
      <w:r w:rsidR="000D30BA">
        <w:rPr>
          <w:rFonts w:ascii="Times New Roman" w:hAnsi="Times New Roman"/>
          <w:sz w:val="28"/>
          <w:szCs w:val="28"/>
        </w:rPr>
        <w:t>ступлениям в сумме 6649,6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52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B52F30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274B97" w:rsidRPr="002D5270" w:rsidRDefault="00026F6B" w:rsidP="00274B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1E645C">
        <w:rPr>
          <w:rFonts w:ascii="Times New Roman" w:hAnsi="Times New Roman"/>
          <w:sz w:val="28"/>
          <w:szCs w:val="28"/>
        </w:rPr>
        <w:t>160.1 Бюджетного кодекса Российской Федерации, Постановлением Правительства Российской Федерации от 16 сентября 2021 года №1569 « Об утверждении общих требований к закреплению за органами</w:t>
      </w:r>
      <w:r w:rsidR="00163ACA">
        <w:rPr>
          <w:rFonts w:ascii="Times New Roman" w:hAnsi="Times New Roman"/>
          <w:sz w:val="28"/>
          <w:szCs w:val="28"/>
        </w:rPr>
        <w:t xml:space="preserve">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</w:t>
      </w:r>
      <w:r w:rsidR="003A3786">
        <w:rPr>
          <w:rFonts w:ascii="Times New Roman" w:hAnsi="Times New Roman"/>
          <w:sz w:val="28"/>
          <w:szCs w:val="28"/>
        </w:rPr>
        <w:t xml:space="preserve"> органами местной администрации полномочий главного администратора доходов бюджета и к утверждению перечня главных администраторов доходов бюджета</w:t>
      </w:r>
      <w:proofErr w:type="gramEnd"/>
      <w:r w:rsidR="003A3786">
        <w:rPr>
          <w:rFonts w:ascii="Times New Roman" w:hAnsi="Times New Roman"/>
          <w:sz w:val="28"/>
          <w:szCs w:val="28"/>
        </w:rPr>
        <w:t xml:space="preserve"> субъекта Российской Федерации, бюджета территориального фонда обязательного медицинского страхования, местного бюджета» перечень главных администраторов доходов бюджета Батецкого сельского поселения</w:t>
      </w:r>
      <w:r w:rsidR="00175A2C">
        <w:rPr>
          <w:rFonts w:ascii="Times New Roman" w:hAnsi="Times New Roman"/>
          <w:sz w:val="28"/>
          <w:szCs w:val="28"/>
        </w:rPr>
        <w:t xml:space="preserve"> на 2022год и плановый период 2023 и 2024 годов</w:t>
      </w:r>
      <w:r w:rsidR="003A3786">
        <w:rPr>
          <w:rFonts w:ascii="Times New Roman" w:hAnsi="Times New Roman"/>
          <w:sz w:val="28"/>
          <w:szCs w:val="28"/>
        </w:rPr>
        <w:t xml:space="preserve"> утвержден </w:t>
      </w:r>
      <w:r w:rsidR="00175A2C">
        <w:rPr>
          <w:rFonts w:ascii="Times New Roman" w:hAnsi="Times New Roman"/>
          <w:sz w:val="28"/>
          <w:szCs w:val="28"/>
        </w:rPr>
        <w:t>распоряжением Администрации Батецкого муниципального района № 91-рг от 09.11.2021</w:t>
      </w:r>
      <w:r w:rsidR="00274B97">
        <w:rPr>
          <w:rFonts w:ascii="Times New Roman" w:hAnsi="Times New Roman"/>
          <w:sz w:val="28"/>
          <w:szCs w:val="28"/>
        </w:rPr>
        <w:t xml:space="preserve">года (распоряжение Администрации Батецкого муниципального района прилагается к проекту бюджета на 2022-2024 годы). </w:t>
      </w:r>
      <w:r w:rsidR="00274B97" w:rsidRPr="002D5270">
        <w:rPr>
          <w:rFonts w:ascii="Times New Roman" w:hAnsi="Times New Roman"/>
          <w:sz w:val="28"/>
          <w:szCs w:val="28"/>
        </w:rPr>
        <w:t xml:space="preserve">Полномочиями  главного  администратора доходов наделена Администрация Батецкого муниципального района в </w:t>
      </w:r>
      <w:r w:rsidR="00274B97" w:rsidRPr="002D5270">
        <w:rPr>
          <w:rFonts w:ascii="Times New Roman" w:hAnsi="Times New Roman"/>
          <w:sz w:val="28"/>
          <w:szCs w:val="28"/>
        </w:rPr>
        <w:lastRenderedPageBreak/>
        <w:t>отношении неналоговых доходов, Комитет финансов  Администрации Батецкого  муниципального района наделен полномочиями  в отношении  безвозмездных поступлений  (дотации, субвенции и субсидии), причитающихся бюджету поселения.</w:t>
      </w:r>
      <w:r w:rsidR="00274B97" w:rsidRPr="002D5270">
        <w:rPr>
          <w:rStyle w:val="a9"/>
          <w:rFonts w:ascii="Times New Roman" w:hAnsi="Times New Roman"/>
          <w:sz w:val="28"/>
          <w:szCs w:val="28"/>
        </w:rPr>
        <w:footnoteReference w:id="1"/>
      </w:r>
    </w:p>
    <w:p w:rsidR="00561F01" w:rsidRDefault="002D5270" w:rsidP="002D52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26F6B">
        <w:rPr>
          <w:rFonts w:ascii="Times New Roman" w:hAnsi="Times New Roman"/>
          <w:sz w:val="28"/>
          <w:szCs w:val="28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</w:t>
      </w:r>
      <w:r w:rsidR="0047036B">
        <w:rPr>
          <w:rFonts w:ascii="Times New Roman" w:hAnsi="Times New Roman"/>
          <w:sz w:val="28"/>
          <w:szCs w:val="28"/>
        </w:rPr>
        <w:t xml:space="preserve">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</w:t>
      </w:r>
      <w:r w:rsidR="00660454">
        <w:rPr>
          <w:rFonts w:ascii="Times New Roman" w:hAnsi="Times New Roman"/>
          <w:sz w:val="28"/>
          <w:szCs w:val="28"/>
        </w:rPr>
        <w:t xml:space="preserve">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="006604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0454">
        <w:rPr>
          <w:rFonts w:ascii="Times New Roman" w:hAnsi="Times New Roman"/>
          <w:sz w:val="28"/>
          <w:szCs w:val="28"/>
        </w:rPr>
        <w:t>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D754AC">
        <w:rPr>
          <w:rFonts w:ascii="Times New Roman" w:hAnsi="Times New Roman"/>
          <w:sz w:val="28"/>
          <w:szCs w:val="28"/>
        </w:rPr>
        <w:t xml:space="preserve"> перечень главных администраторов  источников</w:t>
      </w:r>
      <w:r w:rsidR="008000B7">
        <w:rPr>
          <w:rFonts w:ascii="Times New Roman" w:hAnsi="Times New Roman"/>
          <w:sz w:val="28"/>
          <w:szCs w:val="28"/>
        </w:rPr>
        <w:t xml:space="preserve"> финансирования дефицита</w:t>
      </w:r>
      <w:r w:rsidR="00D754AC">
        <w:rPr>
          <w:rFonts w:ascii="Times New Roman" w:hAnsi="Times New Roman"/>
          <w:sz w:val="28"/>
          <w:szCs w:val="28"/>
        </w:rPr>
        <w:t xml:space="preserve"> бюджета Батецкого сельского поселения на 2022год и плановый период 2023 и 2024 годов утвержден распоряжением Администрации Бате</w:t>
      </w:r>
      <w:r w:rsidR="008000B7">
        <w:rPr>
          <w:rFonts w:ascii="Times New Roman" w:hAnsi="Times New Roman"/>
          <w:sz w:val="28"/>
          <w:szCs w:val="28"/>
        </w:rPr>
        <w:t>цкого муниципального района № 92</w:t>
      </w:r>
      <w:r w:rsidR="00D754AC">
        <w:rPr>
          <w:rFonts w:ascii="Times New Roman" w:hAnsi="Times New Roman"/>
          <w:sz w:val="28"/>
          <w:szCs w:val="28"/>
        </w:rPr>
        <w:t>-рг от 09.11.2021</w:t>
      </w:r>
      <w:r w:rsidR="00E65D08">
        <w:rPr>
          <w:rFonts w:ascii="Times New Roman" w:hAnsi="Times New Roman"/>
          <w:sz w:val="28"/>
          <w:szCs w:val="28"/>
        </w:rPr>
        <w:t>года (распоряжение Администрации Батецкого муниципального района прилагается к проекту бюджета на 2022-2024 годы).</w:t>
      </w:r>
      <w:proofErr w:type="gramEnd"/>
      <w:r w:rsidR="007B498C">
        <w:rPr>
          <w:rFonts w:ascii="Times New Roman" w:hAnsi="Times New Roman"/>
          <w:sz w:val="28"/>
          <w:szCs w:val="28"/>
        </w:rPr>
        <w:t xml:space="preserve"> Главными администраторами </w:t>
      </w:r>
      <w:proofErr w:type="gramStart"/>
      <w:r w:rsidR="007B498C">
        <w:rPr>
          <w:rFonts w:ascii="Times New Roman" w:hAnsi="Times New Roman"/>
          <w:sz w:val="28"/>
          <w:szCs w:val="28"/>
        </w:rPr>
        <w:t>источников финансирования дефицита бюджета Батецкого сельского поселения</w:t>
      </w:r>
      <w:proofErr w:type="gramEnd"/>
      <w:r w:rsidR="007B498C">
        <w:rPr>
          <w:rFonts w:ascii="Times New Roman" w:hAnsi="Times New Roman"/>
          <w:sz w:val="28"/>
          <w:szCs w:val="28"/>
        </w:rPr>
        <w:t xml:space="preserve"> являются:</w:t>
      </w:r>
    </w:p>
    <w:p w:rsidR="00D754AC" w:rsidRDefault="00561F01" w:rsidP="002D52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498C">
        <w:rPr>
          <w:rFonts w:ascii="Times New Roman" w:hAnsi="Times New Roman"/>
          <w:sz w:val="28"/>
          <w:szCs w:val="28"/>
        </w:rPr>
        <w:t xml:space="preserve"> Администрация Батецкого муниципального района в отношении привлечения и погашения кредитов от</w:t>
      </w:r>
      <w:r>
        <w:rPr>
          <w:rFonts w:ascii="Times New Roman" w:hAnsi="Times New Roman"/>
          <w:sz w:val="28"/>
          <w:szCs w:val="28"/>
        </w:rPr>
        <w:t xml:space="preserve"> кредитных организаций бюджетом сельского поселения в валюте Российской Федерации.</w:t>
      </w:r>
    </w:p>
    <w:p w:rsidR="00026F6B" w:rsidRDefault="00561F01" w:rsidP="006D5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Комитет финансов Администрации Батецкого муниципального района в отношении привлечения и погашения кредитов от других бюджетов бюджетной системы РФ бюджетом сельского поселения в валюте Российской Федерации.</w:t>
      </w:r>
    </w:p>
    <w:p w:rsidR="00890DF1" w:rsidRDefault="00571670" w:rsidP="0089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90DF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E17E51">
        <w:rPr>
          <w:rFonts w:ascii="Times New Roman" w:hAnsi="Times New Roman"/>
          <w:sz w:val="28"/>
          <w:szCs w:val="28"/>
        </w:rPr>
        <w:t>Показатели плановых назначений</w:t>
      </w:r>
      <w:r w:rsidR="00890DF1">
        <w:rPr>
          <w:rFonts w:ascii="Times New Roman" w:hAnsi="Times New Roman"/>
          <w:sz w:val="28"/>
          <w:szCs w:val="28"/>
        </w:rPr>
        <w:t xml:space="preserve"> по налоговым доходам сформированы  по информации, представленной гла</w:t>
      </w:r>
      <w:r w:rsidR="00E17E51">
        <w:rPr>
          <w:rFonts w:ascii="Times New Roman" w:hAnsi="Times New Roman"/>
          <w:sz w:val="28"/>
          <w:szCs w:val="28"/>
        </w:rPr>
        <w:t xml:space="preserve">вным администратором налоговых </w:t>
      </w:r>
      <w:r w:rsidR="00890DF1">
        <w:rPr>
          <w:rFonts w:ascii="Times New Roman" w:hAnsi="Times New Roman"/>
          <w:sz w:val="28"/>
          <w:szCs w:val="28"/>
        </w:rPr>
        <w:t>доходов, УФНС  России по  Новгородской обла</w:t>
      </w:r>
      <w:r w:rsidR="000E385A">
        <w:rPr>
          <w:rFonts w:ascii="Times New Roman" w:hAnsi="Times New Roman"/>
          <w:sz w:val="28"/>
          <w:szCs w:val="28"/>
        </w:rPr>
        <w:t>сти</w:t>
      </w:r>
      <w:r w:rsidR="00E17E51">
        <w:rPr>
          <w:rFonts w:ascii="Times New Roman" w:hAnsi="Times New Roman"/>
          <w:sz w:val="28"/>
          <w:szCs w:val="28"/>
        </w:rPr>
        <w:t xml:space="preserve">,  Межрайонной инспекцией </w:t>
      </w:r>
      <w:r w:rsidR="00890DF1">
        <w:rPr>
          <w:rFonts w:ascii="Times New Roman" w:hAnsi="Times New Roman"/>
          <w:sz w:val="28"/>
          <w:szCs w:val="28"/>
        </w:rPr>
        <w:t>Федеральной налоговой служ</w:t>
      </w:r>
      <w:r w:rsidR="00901FEE">
        <w:rPr>
          <w:rFonts w:ascii="Times New Roman" w:hAnsi="Times New Roman"/>
          <w:sz w:val="28"/>
          <w:szCs w:val="28"/>
        </w:rPr>
        <w:t>бы № 9  по Новгородской области; плановые показатели  по доходам от уплаты акцизов на дизельное топливо, моторные масла, на автомобильный и прямогонный бензин предоставляет Управление Федерального казначейства по Новгородской области.</w:t>
      </w:r>
      <w:proofErr w:type="gramEnd"/>
    </w:p>
    <w:p w:rsidR="00571670" w:rsidRPr="00901FEE" w:rsidRDefault="00890DF1" w:rsidP="00901F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Параметры  доходов  бюджета  поселения  на  202</w:t>
      </w:r>
      <w:r w:rsidR="00F12005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  приведены в таблице</w:t>
      </w:r>
      <w:r w:rsidRPr="00A2788E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890DF1" w:rsidRPr="00A2788E" w:rsidRDefault="00901FEE" w:rsidP="00901F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90DF1" w:rsidRPr="00A2788E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571670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890DF1" w:rsidRPr="00A2788E">
        <w:rPr>
          <w:rFonts w:ascii="Times New Roman" w:hAnsi="Times New Roman"/>
          <w:b/>
          <w:sz w:val="28"/>
          <w:szCs w:val="28"/>
        </w:rPr>
        <w:t xml:space="preserve">      ( тыс.</w:t>
      </w:r>
      <w:r w:rsidR="007A3723">
        <w:rPr>
          <w:rFonts w:ascii="Times New Roman" w:hAnsi="Times New Roman"/>
          <w:b/>
          <w:sz w:val="28"/>
          <w:szCs w:val="28"/>
        </w:rPr>
        <w:t xml:space="preserve"> </w:t>
      </w:r>
      <w:r w:rsidR="00890DF1" w:rsidRPr="00A2788E">
        <w:rPr>
          <w:rFonts w:ascii="Times New Roman" w:hAnsi="Times New Roman"/>
          <w:b/>
          <w:sz w:val="28"/>
          <w:szCs w:val="28"/>
        </w:rPr>
        <w:t>рублей)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3"/>
        <w:gridCol w:w="2212"/>
        <w:gridCol w:w="2117"/>
        <w:gridCol w:w="2005"/>
      </w:tblGrid>
      <w:tr w:rsidR="00890DF1" w:rsidRPr="00A2788E" w:rsidTr="001D05A6">
        <w:tc>
          <w:tcPr>
            <w:tcW w:w="2953" w:type="dxa"/>
          </w:tcPr>
          <w:p w:rsidR="00890DF1" w:rsidRPr="007866A1" w:rsidRDefault="00890DF1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6A1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212" w:type="dxa"/>
          </w:tcPr>
          <w:p w:rsidR="00890DF1" w:rsidRPr="007866A1" w:rsidRDefault="0086093C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Уточненный план 2021</w:t>
            </w:r>
            <w:r w:rsidR="00890DF1" w:rsidRPr="007866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7" w:type="dxa"/>
          </w:tcPr>
          <w:p w:rsidR="00890DF1" w:rsidRPr="007866A1" w:rsidRDefault="0086093C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бюджета на 2022</w:t>
            </w:r>
            <w:r w:rsidR="00890DF1" w:rsidRPr="007866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05" w:type="dxa"/>
          </w:tcPr>
          <w:p w:rsidR="00890DF1" w:rsidRPr="007866A1" w:rsidRDefault="0086093C" w:rsidP="00802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</w:t>
            </w:r>
            <w:r w:rsidR="008025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0255A">
              <w:rPr>
                <w:rFonts w:ascii="Times New Roman" w:hAnsi="Times New Roman"/>
                <w:sz w:val="24"/>
                <w:szCs w:val="24"/>
              </w:rPr>
              <w:t>уточн</w:t>
            </w:r>
            <w:proofErr w:type="spellEnd"/>
            <w:r w:rsidR="0080255A">
              <w:rPr>
                <w:rFonts w:ascii="Times New Roman" w:hAnsi="Times New Roman"/>
                <w:sz w:val="24"/>
                <w:szCs w:val="24"/>
              </w:rPr>
              <w:t>. плановым назначениям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80255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2212" w:type="dxa"/>
          </w:tcPr>
          <w:p w:rsidR="00890DF1" w:rsidRPr="001F7301" w:rsidRDefault="001F7301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5637,3</w:t>
            </w:r>
          </w:p>
        </w:tc>
        <w:tc>
          <w:tcPr>
            <w:tcW w:w="2117" w:type="dxa"/>
          </w:tcPr>
          <w:p w:rsidR="00890DF1" w:rsidRPr="001F7301" w:rsidRDefault="001F7301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301">
              <w:rPr>
                <w:rFonts w:ascii="Times New Roman" w:hAnsi="Times New Roman"/>
                <w:b/>
                <w:sz w:val="28"/>
                <w:szCs w:val="28"/>
              </w:rPr>
              <w:t>6350,8</w:t>
            </w:r>
          </w:p>
        </w:tc>
        <w:tc>
          <w:tcPr>
            <w:tcW w:w="2005" w:type="dxa"/>
          </w:tcPr>
          <w:p w:rsidR="00890DF1" w:rsidRPr="00A2788E" w:rsidRDefault="00A21B27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112,6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2212" w:type="dxa"/>
          </w:tcPr>
          <w:p w:rsidR="00890DF1" w:rsidRPr="00A2788E" w:rsidRDefault="0086093C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2462,3</w:t>
            </w:r>
          </w:p>
        </w:tc>
        <w:tc>
          <w:tcPr>
            <w:tcW w:w="2117" w:type="dxa"/>
          </w:tcPr>
          <w:p w:rsidR="00890DF1" w:rsidRPr="00A2788E" w:rsidRDefault="0086093C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2574,0</w:t>
            </w:r>
          </w:p>
        </w:tc>
        <w:tc>
          <w:tcPr>
            <w:tcW w:w="2005" w:type="dxa"/>
          </w:tcPr>
          <w:p w:rsidR="00890DF1" w:rsidRPr="00A2788E" w:rsidRDefault="00A21B27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104,5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12" w:type="dxa"/>
          </w:tcPr>
          <w:p w:rsidR="00890DF1" w:rsidRPr="00A2788E" w:rsidRDefault="0086093C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</w:t>
            </w:r>
            <w:r w:rsidR="001D05A6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2117" w:type="dxa"/>
          </w:tcPr>
          <w:p w:rsidR="00890DF1" w:rsidRPr="00A2788E" w:rsidRDefault="0086093C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591,5</w:t>
            </w:r>
          </w:p>
        </w:tc>
        <w:tc>
          <w:tcPr>
            <w:tcW w:w="2005" w:type="dxa"/>
          </w:tcPr>
          <w:p w:rsidR="00890DF1" w:rsidRPr="00A2788E" w:rsidRDefault="00A21B27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12" w:type="dxa"/>
          </w:tcPr>
          <w:p w:rsidR="00890DF1" w:rsidRPr="00A2788E" w:rsidRDefault="001F730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2117" w:type="dxa"/>
          </w:tcPr>
          <w:p w:rsidR="00890DF1" w:rsidRPr="00A2788E" w:rsidRDefault="001F730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2005" w:type="dxa"/>
          </w:tcPr>
          <w:p w:rsidR="00890DF1" w:rsidRPr="00A2788E" w:rsidRDefault="00A21B27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187,3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12" w:type="dxa"/>
          </w:tcPr>
          <w:p w:rsidR="00890DF1" w:rsidRPr="00A2788E" w:rsidRDefault="001F730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</w:t>
            </w:r>
            <w:r w:rsidR="001D05A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7" w:type="dxa"/>
          </w:tcPr>
          <w:p w:rsidR="00890DF1" w:rsidRPr="00A2788E" w:rsidRDefault="001F730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  <w:r w:rsidR="00F1137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05" w:type="dxa"/>
          </w:tcPr>
          <w:p w:rsidR="00890DF1" w:rsidRPr="00A2788E" w:rsidRDefault="00647302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  <w:r w:rsidR="00DD6DD7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212" w:type="dxa"/>
          </w:tcPr>
          <w:p w:rsidR="00890DF1" w:rsidRPr="00A2788E" w:rsidRDefault="001F730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D05A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17" w:type="dxa"/>
          </w:tcPr>
          <w:p w:rsidR="00890DF1" w:rsidRPr="00A2788E" w:rsidRDefault="001F7301" w:rsidP="00F113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2516</w:t>
            </w:r>
            <w:r w:rsidR="00F1137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05" w:type="dxa"/>
          </w:tcPr>
          <w:p w:rsidR="00890DF1" w:rsidRPr="00A2788E" w:rsidRDefault="00647302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124,5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госпошлина</w:t>
            </w:r>
          </w:p>
        </w:tc>
        <w:tc>
          <w:tcPr>
            <w:tcW w:w="2212" w:type="dxa"/>
          </w:tcPr>
          <w:p w:rsidR="00890DF1" w:rsidRPr="00A2788E" w:rsidRDefault="001F7301" w:rsidP="001F73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17" w:type="dxa"/>
          </w:tcPr>
          <w:p w:rsidR="00890DF1" w:rsidRPr="00A2788E" w:rsidRDefault="001F7301" w:rsidP="001F73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5" w:type="dxa"/>
          </w:tcPr>
          <w:p w:rsidR="00890DF1" w:rsidRPr="00A2788E" w:rsidRDefault="001F7301" w:rsidP="001F73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2212" w:type="dxa"/>
          </w:tcPr>
          <w:p w:rsidR="00890DF1" w:rsidRPr="005F2D3F" w:rsidRDefault="00A21B27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D3F">
              <w:rPr>
                <w:rFonts w:ascii="Times New Roman" w:hAnsi="Times New Roman"/>
                <w:b/>
                <w:sz w:val="28"/>
                <w:szCs w:val="28"/>
              </w:rPr>
              <w:t>214,7</w:t>
            </w:r>
          </w:p>
        </w:tc>
        <w:tc>
          <w:tcPr>
            <w:tcW w:w="2117" w:type="dxa"/>
          </w:tcPr>
          <w:p w:rsidR="00890DF1" w:rsidRPr="005F2D3F" w:rsidRDefault="00F1137B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D3F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2005" w:type="dxa"/>
          </w:tcPr>
          <w:p w:rsidR="00890DF1" w:rsidRPr="005F2D3F" w:rsidRDefault="00A21B27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D3F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 xml:space="preserve"> Безвозмездные поступления</w:t>
            </w:r>
          </w:p>
        </w:tc>
        <w:tc>
          <w:tcPr>
            <w:tcW w:w="2212" w:type="dxa"/>
          </w:tcPr>
          <w:p w:rsidR="00890DF1" w:rsidRPr="005F2D3F" w:rsidRDefault="00A21B27" w:rsidP="00F1137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D3F">
              <w:rPr>
                <w:rFonts w:ascii="Times New Roman" w:hAnsi="Times New Roman"/>
                <w:b/>
                <w:sz w:val="28"/>
                <w:szCs w:val="28"/>
              </w:rPr>
              <w:t>14332,0</w:t>
            </w:r>
          </w:p>
        </w:tc>
        <w:tc>
          <w:tcPr>
            <w:tcW w:w="2117" w:type="dxa"/>
          </w:tcPr>
          <w:p w:rsidR="00890DF1" w:rsidRPr="005F2D3F" w:rsidRDefault="00A21B27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D3F">
              <w:rPr>
                <w:rFonts w:ascii="Times New Roman" w:hAnsi="Times New Roman"/>
                <w:b/>
                <w:sz w:val="28"/>
                <w:szCs w:val="28"/>
              </w:rPr>
              <w:t>6649,6</w:t>
            </w:r>
          </w:p>
        </w:tc>
        <w:tc>
          <w:tcPr>
            <w:tcW w:w="2005" w:type="dxa"/>
          </w:tcPr>
          <w:p w:rsidR="00890DF1" w:rsidRPr="005F2D3F" w:rsidRDefault="0080255A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D3F">
              <w:rPr>
                <w:rFonts w:ascii="Times New Roman" w:hAnsi="Times New Roman"/>
                <w:b/>
                <w:sz w:val="28"/>
                <w:szCs w:val="28"/>
              </w:rPr>
              <w:t>46,4</w:t>
            </w:r>
          </w:p>
        </w:tc>
      </w:tr>
      <w:tr w:rsidR="00890DF1" w:rsidRPr="00A2788E" w:rsidTr="001D05A6">
        <w:tc>
          <w:tcPr>
            <w:tcW w:w="2953" w:type="dxa"/>
          </w:tcPr>
          <w:p w:rsidR="00890DF1" w:rsidRPr="00A2788E" w:rsidRDefault="00890DF1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212" w:type="dxa"/>
          </w:tcPr>
          <w:p w:rsidR="00890DF1" w:rsidRPr="005F2D3F" w:rsidRDefault="0080255A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D3F">
              <w:rPr>
                <w:rFonts w:ascii="Times New Roman" w:hAnsi="Times New Roman"/>
                <w:b/>
                <w:sz w:val="28"/>
                <w:szCs w:val="28"/>
              </w:rPr>
              <w:t>20184,0</w:t>
            </w:r>
          </w:p>
        </w:tc>
        <w:tc>
          <w:tcPr>
            <w:tcW w:w="2117" w:type="dxa"/>
          </w:tcPr>
          <w:p w:rsidR="00890DF1" w:rsidRPr="005F2D3F" w:rsidRDefault="0080255A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D3F">
              <w:rPr>
                <w:rFonts w:ascii="Times New Roman" w:hAnsi="Times New Roman"/>
                <w:b/>
                <w:sz w:val="28"/>
                <w:szCs w:val="28"/>
              </w:rPr>
              <w:t>13002</w:t>
            </w:r>
            <w:r w:rsidR="00F1137B" w:rsidRPr="005F2D3F">
              <w:rPr>
                <w:rFonts w:ascii="Times New Roman" w:hAnsi="Times New Roman"/>
                <w:b/>
                <w:sz w:val="28"/>
                <w:szCs w:val="28"/>
              </w:rPr>
              <w:t>,9</w:t>
            </w:r>
          </w:p>
        </w:tc>
        <w:tc>
          <w:tcPr>
            <w:tcW w:w="2005" w:type="dxa"/>
          </w:tcPr>
          <w:p w:rsidR="00890DF1" w:rsidRPr="005F2D3F" w:rsidRDefault="0080255A" w:rsidP="001D05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2D3F">
              <w:rPr>
                <w:rFonts w:ascii="Times New Roman" w:hAnsi="Times New Roman"/>
                <w:b/>
                <w:sz w:val="28"/>
                <w:szCs w:val="28"/>
              </w:rPr>
              <w:t>64,4</w:t>
            </w:r>
          </w:p>
        </w:tc>
      </w:tr>
    </w:tbl>
    <w:p w:rsidR="00890DF1" w:rsidRPr="00A2788E" w:rsidRDefault="00890DF1" w:rsidP="00890DF1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90DF1" w:rsidRPr="00A2788E" w:rsidRDefault="00890DF1" w:rsidP="00890D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lastRenderedPageBreak/>
        <w:t>Поступления по налоговым доходам  в 202</w:t>
      </w:r>
      <w:r w:rsidR="008F5FBD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году  планируются   с</w:t>
      </w:r>
      <w:r w:rsidR="00BE79A1">
        <w:rPr>
          <w:rFonts w:ascii="Times New Roman" w:hAnsi="Times New Roman"/>
          <w:sz w:val="28"/>
          <w:szCs w:val="28"/>
        </w:rPr>
        <w:t xml:space="preserve"> </w:t>
      </w:r>
      <w:r w:rsidR="008F5FBD">
        <w:rPr>
          <w:rFonts w:ascii="Times New Roman" w:hAnsi="Times New Roman"/>
          <w:sz w:val="28"/>
          <w:szCs w:val="28"/>
        </w:rPr>
        <w:t xml:space="preserve"> увеличением</w:t>
      </w:r>
      <w:r w:rsidR="00BE79A1">
        <w:rPr>
          <w:rFonts w:ascii="Times New Roman" w:hAnsi="Times New Roman"/>
          <w:sz w:val="28"/>
          <w:szCs w:val="28"/>
        </w:rPr>
        <w:t xml:space="preserve"> к</w:t>
      </w:r>
      <w:r w:rsidRPr="00A2788E">
        <w:rPr>
          <w:rFonts w:ascii="Times New Roman" w:hAnsi="Times New Roman"/>
          <w:sz w:val="28"/>
          <w:szCs w:val="28"/>
        </w:rPr>
        <w:t xml:space="preserve">   уточненным  бюджетным показателям  20</w:t>
      </w:r>
      <w:r w:rsidR="008F5FBD">
        <w:rPr>
          <w:rFonts w:ascii="Times New Roman" w:hAnsi="Times New Roman"/>
          <w:sz w:val="28"/>
          <w:szCs w:val="28"/>
        </w:rPr>
        <w:t>21</w:t>
      </w:r>
      <w:r w:rsidRPr="00A2788E">
        <w:rPr>
          <w:rFonts w:ascii="Times New Roman" w:hAnsi="Times New Roman"/>
          <w:sz w:val="28"/>
          <w:szCs w:val="28"/>
        </w:rPr>
        <w:t xml:space="preserve"> года  на</w:t>
      </w:r>
      <w:r w:rsidR="008F5FBD">
        <w:rPr>
          <w:rFonts w:ascii="Times New Roman" w:hAnsi="Times New Roman"/>
          <w:sz w:val="28"/>
          <w:szCs w:val="28"/>
        </w:rPr>
        <w:t xml:space="preserve"> 12,6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DC07A2">
        <w:rPr>
          <w:rFonts w:ascii="Times New Roman" w:hAnsi="Times New Roman"/>
          <w:sz w:val="28"/>
          <w:szCs w:val="28"/>
        </w:rPr>
        <w:t xml:space="preserve"> процента,  увеличение</w:t>
      </w:r>
      <w:r w:rsidR="00BE79A1">
        <w:rPr>
          <w:rFonts w:ascii="Times New Roman" w:hAnsi="Times New Roman"/>
          <w:sz w:val="28"/>
          <w:szCs w:val="28"/>
        </w:rPr>
        <w:t xml:space="preserve"> </w:t>
      </w:r>
      <w:r w:rsidR="00DC07A2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произойдет за счет </w:t>
      </w:r>
      <w:r w:rsidR="00DC07A2">
        <w:rPr>
          <w:rFonts w:ascii="Times New Roman" w:hAnsi="Times New Roman"/>
          <w:sz w:val="28"/>
          <w:szCs w:val="28"/>
        </w:rPr>
        <w:t>значительного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DC07A2">
        <w:rPr>
          <w:rFonts w:ascii="Times New Roman" w:hAnsi="Times New Roman"/>
          <w:sz w:val="28"/>
          <w:szCs w:val="28"/>
        </w:rPr>
        <w:t xml:space="preserve"> увеличения</w:t>
      </w:r>
      <w:r w:rsidR="00BE7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объема поступлений  </w:t>
      </w:r>
      <w:r w:rsidR="00DC07A2">
        <w:rPr>
          <w:rFonts w:ascii="Times New Roman" w:hAnsi="Times New Roman"/>
          <w:sz w:val="28"/>
          <w:szCs w:val="28"/>
        </w:rPr>
        <w:t xml:space="preserve">по единому сельхозналогу  на 87,3 процента, </w:t>
      </w:r>
      <w:r w:rsidRPr="00A2788E">
        <w:rPr>
          <w:rFonts w:ascii="Times New Roman" w:hAnsi="Times New Roman"/>
          <w:sz w:val="28"/>
          <w:szCs w:val="28"/>
        </w:rPr>
        <w:t>земельного  налога   на</w:t>
      </w:r>
      <w:r w:rsidR="00DB4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C07A2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,</w:t>
      </w:r>
      <w:r w:rsidR="00DC07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процента</w:t>
      </w:r>
      <w:r w:rsidR="00DC07A2">
        <w:rPr>
          <w:rFonts w:ascii="Times New Roman" w:hAnsi="Times New Roman"/>
          <w:sz w:val="28"/>
          <w:szCs w:val="28"/>
        </w:rPr>
        <w:t xml:space="preserve">, налога на имущество физических лиц на 12,7 процента. </w:t>
      </w:r>
      <w:r w:rsidRPr="00A2788E">
        <w:rPr>
          <w:rFonts w:ascii="Times New Roman" w:hAnsi="Times New Roman"/>
          <w:sz w:val="28"/>
          <w:szCs w:val="28"/>
        </w:rPr>
        <w:t>В структуре  доходов  удельный вес собственных налоговых и нена</w:t>
      </w:r>
      <w:r w:rsidR="00EE485D">
        <w:rPr>
          <w:rFonts w:ascii="Times New Roman" w:hAnsi="Times New Roman"/>
          <w:sz w:val="28"/>
          <w:szCs w:val="28"/>
        </w:rPr>
        <w:t>логовых доходов   возрастет  с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F9769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F97697">
        <w:rPr>
          <w:rFonts w:ascii="Times New Roman" w:hAnsi="Times New Roman"/>
          <w:sz w:val="28"/>
          <w:szCs w:val="28"/>
        </w:rPr>
        <w:t>процентов</w:t>
      </w:r>
      <w:r w:rsidRPr="00A2788E">
        <w:rPr>
          <w:rFonts w:ascii="Times New Roman" w:hAnsi="Times New Roman"/>
          <w:sz w:val="28"/>
          <w:szCs w:val="28"/>
        </w:rPr>
        <w:t xml:space="preserve"> в 20</w:t>
      </w:r>
      <w:r w:rsidR="00AE320B">
        <w:rPr>
          <w:rFonts w:ascii="Times New Roman" w:hAnsi="Times New Roman"/>
          <w:sz w:val="28"/>
          <w:szCs w:val="28"/>
        </w:rPr>
        <w:t>21</w:t>
      </w:r>
      <w:r w:rsidRPr="00A2788E">
        <w:rPr>
          <w:rFonts w:ascii="Times New Roman" w:hAnsi="Times New Roman"/>
          <w:sz w:val="28"/>
          <w:szCs w:val="28"/>
        </w:rPr>
        <w:t xml:space="preserve"> году  до  </w:t>
      </w:r>
      <w:r w:rsidR="00F97697">
        <w:rPr>
          <w:rFonts w:ascii="Times New Roman" w:hAnsi="Times New Roman"/>
          <w:sz w:val="28"/>
          <w:szCs w:val="28"/>
        </w:rPr>
        <w:t>48,9 процентов</w:t>
      </w:r>
      <w:r w:rsidRPr="00A2788E">
        <w:rPr>
          <w:rFonts w:ascii="Times New Roman" w:hAnsi="Times New Roman"/>
          <w:sz w:val="28"/>
          <w:szCs w:val="28"/>
        </w:rPr>
        <w:t xml:space="preserve">  в 202</w:t>
      </w:r>
      <w:r w:rsidR="00AE320B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году.</w:t>
      </w:r>
    </w:p>
    <w:p w:rsidR="00890DF1" w:rsidRPr="00A2788E" w:rsidRDefault="00890DF1" w:rsidP="0089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</w:t>
      </w:r>
      <w:r w:rsidRPr="00A2788E">
        <w:rPr>
          <w:rFonts w:ascii="Times New Roman" w:hAnsi="Times New Roman"/>
          <w:b/>
          <w:sz w:val="28"/>
          <w:szCs w:val="28"/>
        </w:rPr>
        <w:t>Безвозмездны</w:t>
      </w:r>
      <w:r>
        <w:rPr>
          <w:rFonts w:ascii="Times New Roman" w:hAnsi="Times New Roman"/>
          <w:b/>
          <w:sz w:val="28"/>
          <w:szCs w:val="28"/>
        </w:rPr>
        <w:t>е поступления</w:t>
      </w:r>
      <w:r w:rsidRPr="00A2788E">
        <w:rPr>
          <w:rFonts w:ascii="Times New Roman" w:hAnsi="Times New Roman"/>
          <w:sz w:val="28"/>
          <w:szCs w:val="28"/>
        </w:rPr>
        <w:t xml:space="preserve">  в 202</w:t>
      </w:r>
      <w:r w:rsidR="009A1345">
        <w:rPr>
          <w:rFonts w:ascii="Times New Roman" w:hAnsi="Times New Roman"/>
          <w:sz w:val="28"/>
          <w:szCs w:val="28"/>
        </w:rPr>
        <w:t>2</w:t>
      </w:r>
      <w:r w:rsidRPr="00A2788E">
        <w:rPr>
          <w:rFonts w:ascii="Times New Roman" w:hAnsi="Times New Roman"/>
          <w:sz w:val="28"/>
          <w:szCs w:val="28"/>
        </w:rPr>
        <w:t xml:space="preserve"> году планируются в сумме   </w:t>
      </w:r>
      <w:r w:rsidR="009A1345">
        <w:rPr>
          <w:rFonts w:ascii="Times New Roman" w:hAnsi="Times New Roman"/>
          <w:sz w:val="28"/>
          <w:szCs w:val="28"/>
        </w:rPr>
        <w:t>6649,6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 тыс.</w:t>
      </w:r>
      <w:r w:rsidR="009A1345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рублей</w:t>
      </w:r>
      <w:r w:rsidR="005E555A">
        <w:rPr>
          <w:rFonts w:ascii="Times New Roman" w:hAnsi="Times New Roman"/>
          <w:sz w:val="28"/>
          <w:szCs w:val="28"/>
        </w:rPr>
        <w:t xml:space="preserve">, что составляет </w:t>
      </w:r>
      <w:r w:rsidR="008775D4">
        <w:rPr>
          <w:rFonts w:ascii="Times New Roman" w:hAnsi="Times New Roman"/>
          <w:sz w:val="28"/>
          <w:szCs w:val="28"/>
        </w:rPr>
        <w:t>51,2 пр</w:t>
      </w:r>
      <w:r w:rsidR="005E555A">
        <w:rPr>
          <w:rFonts w:ascii="Times New Roman" w:hAnsi="Times New Roman"/>
          <w:sz w:val="28"/>
          <w:szCs w:val="28"/>
        </w:rPr>
        <w:t>оцента от общего объема доходов</w:t>
      </w:r>
      <w:r w:rsidR="008775D4">
        <w:rPr>
          <w:rFonts w:ascii="Times New Roman" w:hAnsi="Times New Roman"/>
          <w:sz w:val="28"/>
          <w:szCs w:val="28"/>
        </w:rPr>
        <w:t>,</w:t>
      </w:r>
      <w:r w:rsidRPr="00A2788E">
        <w:rPr>
          <w:rFonts w:ascii="Times New Roman" w:hAnsi="Times New Roman"/>
          <w:sz w:val="28"/>
          <w:szCs w:val="28"/>
        </w:rPr>
        <w:t xml:space="preserve"> или со снижением к  уточненному бюджету 20</w:t>
      </w:r>
      <w:r w:rsidR="009F593D">
        <w:rPr>
          <w:rFonts w:ascii="Times New Roman" w:hAnsi="Times New Roman"/>
          <w:sz w:val="28"/>
          <w:szCs w:val="28"/>
        </w:rPr>
        <w:t>21</w:t>
      </w:r>
      <w:r w:rsidRPr="00A2788E">
        <w:rPr>
          <w:rFonts w:ascii="Times New Roman" w:hAnsi="Times New Roman"/>
          <w:sz w:val="28"/>
          <w:szCs w:val="28"/>
        </w:rPr>
        <w:t xml:space="preserve"> года на  </w:t>
      </w:r>
      <w:r w:rsidR="005F6F30">
        <w:rPr>
          <w:rFonts w:ascii="Times New Roman" w:hAnsi="Times New Roman"/>
          <w:sz w:val="28"/>
          <w:szCs w:val="28"/>
        </w:rPr>
        <w:t>53,6</w:t>
      </w:r>
      <w:r w:rsidRPr="00A2788E">
        <w:rPr>
          <w:rFonts w:ascii="Times New Roman" w:hAnsi="Times New Roman"/>
          <w:sz w:val="28"/>
          <w:szCs w:val="28"/>
        </w:rPr>
        <w:t xml:space="preserve">  процента, в том числе:</w:t>
      </w:r>
    </w:p>
    <w:p w:rsidR="00890DF1" w:rsidRPr="00A2788E" w:rsidRDefault="00890DF1" w:rsidP="0089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дотации бюджетам </w:t>
      </w:r>
      <w:r w:rsidR="005F6F30">
        <w:rPr>
          <w:rFonts w:ascii="Times New Roman" w:hAnsi="Times New Roman"/>
          <w:sz w:val="28"/>
          <w:szCs w:val="28"/>
        </w:rPr>
        <w:t xml:space="preserve">сельских </w:t>
      </w:r>
      <w:r w:rsidRPr="00A2788E">
        <w:rPr>
          <w:rFonts w:ascii="Times New Roman" w:hAnsi="Times New Roman"/>
          <w:sz w:val="28"/>
          <w:szCs w:val="28"/>
        </w:rPr>
        <w:t xml:space="preserve">поселений на выравнивание бюджетной обеспеченности – </w:t>
      </w:r>
      <w:r w:rsidR="005F6F30">
        <w:rPr>
          <w:rFonts w:ascii="Times New Roman" w:hAnsi="Times New Roman"/>
          <w:sz w:val="28"/>
          <w:szCs w:val="28"/>
        </w:rPr>
        <w:t>1967,2</w:t>
      </w:r>
      <w:r w:rsidRPr="00A2788E">
        <w:rPr>
          <w:rFonts w:ascii="Times New Roman" w:hAnsi="Times New Roman"/>
          <w:sz w:val="28"/>
          <w:szCs w:val="28"/>
        </w:rPr>
        <w:t xml:space="preserve"> тыс.</w:t>
      </w:r>
      <w:r w:rsidR="005F6F30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рублей;</w:t>
      </w:r>
    </w:p>
    <w:p w:rsidR="00890DF1" w:rsidRDefault="005F6F30" w:rsidP="0089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  на формирование   дорожных  фондов поселения</w:t>
      </w:r>
      <w:r w:rsidR="00890DF1" w:rsidRPr="00A27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90DF1" w:rsidRPr="00A27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3976</w:t>
      </w:r>
      <w:r w:rsidR="00BE79A1">
        <w:rPr>
          <w:rFonts w:ascii="Times New Roman" w:hAnsi="Times New Roman"/>
          <w:sz w:val="28"/>
          <w:szCs w:val="28"/>
        </w:rPr>
        <w:t>,0</w:t>
      </w:r>
      <w:r w:rsidR="00890DF1">
        <w:rPr>
          <w:rFonts w:ascii="Times New Roman" w:hAnsi="Times New Roman"/>
          <w:sz w:val="28"/>
          <w:szCs w:val="28"/>
        </w:rPr>
        <w:t xml:space="preserve"> </w:t>
      </w:r>
      <w:r w:rsidR="00890DF1" w:rsidRPr="00A2788E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890DF1" w:rsidRPr="00A2788E">
        <w:rPr>
          <w:rFonts w:ascii="Times New Roman" w:hAnsi="Times New Roman"/>
          <w:sz w:val="28"/>
          <w:szCs w:val="28"/>
        </w:rPr>
        <w:t>рублей;</w:t>
      </w:r>
    </w:p>
    <w:p w:rsidR="008C6E7D" w:rsidRDefault="008C6E7D" w:rsidP="0089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субсидии  бюджетам</w:t>
      </w:r>
      <w:r w:rsidR="00B979A1">
        <w:rPr>
          <w:rFonts w:ascii="Times New Roman" w:hAnsi="Times New Roman"/>
          <w:sz w:val="28"/>
          <w:szCs w:val="28"/>
        </w:rPr>
        <w:t xml:space="preserve"> сельских</w:t>
      </w:r>
      <w:r w:rsidRPr="00A2788E">
        <w:rPr>
          <w:rFonts w:ascii="Times New Roman" w:hAnsi="Times New Roman"/>
          <w:sz w:val="28"/>
          <w:szCs w:val="28"/>
        </w:rPr>
        <w:t xml:space="preserve"> поселений</w:t>
      </w:r>
      <w:r>
        <w:rPr>
          <w:rFonts w:ascii="Times New Roman" w:hAnsi="Times New Roman"/>
          <w:sz w:val="28"/>
          <w:szCs w:val="28"/>
        </w:rPr>
        <w:t xml:space="preserve"> на реализацию программ формирования с</w:t>
      </w:r>
      <w:r w:rsidR="00B979A1">
        <w:rPr>
          <w:rFonts w:ascii="Times New Roman" w:hAnsi="Times New Roman"/>
          <w:sz w:val="28"/>
          <w:szCs w:val="28"/>
        </w:rPr>
        <w:t>овременной городской среды – 706,4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97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BE79A1" w:rsidRPr="00A2788E" w:rsidRDefault="00BE79A1" w:rsidP="00890D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DF1" w:rsidRPr="00A2788E" w:rsidRDefault="00890DF1" w:rsidP="00890D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В плановом  периоде 202</w:t>
      </w:r>
      <w:r w:rsidR="00C81D7B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и 202</w:t>
      </w:r>
      <w:r w:rsidR="00C81D7B">
        <w:rPr>
          <w:rFonts w:ascii="Times New Roman" w:hAnsi="Times New Roman"/>
          <w:sz w:val="28"/>
          <w:szCs w:val="28"/>
        </w:rPr>
        <w:t>4</w:t>
      </w:r>
      <w:r w:rsidRPr="00A2788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поступление</w:t>
      </w:r>
      <w:r w:rsidRPr="00A2788E">
        <w:rPr>
          <w:rFonts w:ascii="Times New Roman" w:hAnsi="Times New Roman"/>
          <w:sz w:val="28"/>
          <w:szCs w:val="28"/>
        </w:rPr>
        <w:t xml:space="preserve"> безвозмездных поступлений планируется в объеме:</w:t>
      </w:r>
    </w:p>
    <w:p w:rsidR="00890DF1" w:rsidRPr="00A2788E" w:rsidRDefault="00890DF1" w:rsidP="00890DF1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(тыс.</w:t>
      </w:r>
      <w:r w:rsidR="005E555A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>рублей)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4"/>
        <w:gridCol w:w="3071"/>
        <w:gridCol w:w="3072"/>
      </w:tblGrid>
      <w:tr w:rsidR="00890DF1" w:rsidRPr="00E210EE" w:rsidTr="008C6E7D">
        <w:tc>
          <w:tcPr>
            <w:tcW w:w="3144" w:type="dxa"/>
          </w:tcPr>
          <w:p w:rsidR="00890DF1" w:rsidRPr="00E210EE" w:rsidRDefault="00890DF1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0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1" w:type="dxa"/>
          </w:tcPr>
          <w:p w:rsidR="00890DF1" w:rsidRPr="00E210EE" w:rsidRDefault="00C81D7B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90DF1" w:rsidRPr="00E210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72" w:type="dxa"/>
          </w:tcPr>
          <w:p w:rsidR="00890DF1" w:rsidRPr="00E210EE" w:rsidRDefault="00C81D7B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890DF1" w:rsidRPr="00E210E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90DF1" w:rsidRPr="00E210EE" w:rsidTr="008C6E7D">
        <w:tc>
          <w:tcPr>
            <w:tcW w:w="3144" w:type="dxa"/>
          </w:tcPr>
          <w:p w:rsidR="00890DF1" w:rsidRPr="00E210EE" w:rsidRDefault="00890DF1" w:rsidP="00C81D7B">
            <w:pPr>
              <w:rPr>
                <w:rFonts w:ascii="Times New Roman" w:hAnsi="Times New Roman"/>
                <w:sz w:val="24"/>
                <w:szCs w:val="24"/>
              </w:rPr>
            </w:pPr>
            <w:r w:rsidRPr="00E210EE">
              <w:rPr>
                <w:rFonts w:ascii="Times New Roman" w:hAnsi="Times New Roman"/>
                <w:sz w:val="24"/>
                <w:szCs w:val="24"/>
              </w:rPr>
              <w:t>Дотация</w:t>
            </w:r>
            <w:r w:rsidR="00C81D7B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</w:t>
            </w:r>
            <w:r w:rsidRPr="00E210EE">
              <w:rPr>
                <w:rFonts w:ascii="Times New Roman" w:hAnsi="Times New Roman"/>
                <w:sz w:val="24"/>
                <w:szCs w:val="24"/>
              </w:rPr>
              <w:t xml:space="preserve"> на выравнивание бю</w:t>
            </w:r>
            <w:r w:rsidR="00C81D7B">
              <w:rPr>
                <w:rFonts w:ascii="Times New Roman" w:hAnsi="Times New Roman"/>
                <w:sz w:val="24"/>
                <w:szCs w:val="24"/>
              </w:rPr>
              <w:t xml:space="preserve">джетной обеспеченности </w:t>
            </w:r>
          </w:p>
        </w:tc>
        <w:tc>
          <w:tcPr>
            <w:tcW w:w="3071" w:type="dxa"/>
          </w:tcPr>
          <w:p w:rsidR="00890DF1" w:rsidRPr="00E210EE" w:rsidRDefault="00C81D7B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1827,6</w:t>
            </w:r>
          </w:p>
        </w:tc>
        <w:tc>
          <w:tcPr>
            <w:tcW w:w="3072" w:type="dxa"/>
          </w:tcPr>
          <w:p w:rsidR="00890DF1" w:rsidRPr="00E210EE" w:rsidRDefault="00C81D7B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1686,3</w:t>
            </w:r>
          </w:p>
        </w:tc>
      </w:tr>
      <w:tr w:rsidR="00890DF1" w:rsidRPr="00E210EE" w:rsidTr="008C6E7D">
        <w:tc>
          <w:tcPr>
            <w:tcW w:w="3144" w:type="dxa"/>
          </w:tcPr>
          <w:p w:rsidR="00890DF1" w:rsidRDefault="00C81D7B" w:rsidP="00C81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  на формирование   дорожных  фондов</w:t>
            </w:r>
            <w:r w:rsidR="008C6E7D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6D5466" w:rsidRPr="00E210EE" w:rsidRDefault="006D5466" w:rsidP="00C81D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90DF1" w:rsidRPr="00E210EE" w:rsidRDefault="00C81D7B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</w:t>
            </w:r>
            <w:r w:rsidR="008C6E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72" w:type="dxa"/>
          </w:tcPr>
          <w:p w:rsidR="00890DF1" w:rsidRPr="00E210EE" w:rsidRDefault="00C81D7B" w:rsidP="001D0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</w:t>
            </w:r>
            <w:r w:rsidR="008C6E7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81D7B" w:rsidRPr="00E210EE" w:rsidTr="008C6E7D">
        <w:tc>
          <w:tcPr>
            <w:tcW w:w="3144" w:type="dxa"/>
          </w:tcPr>
          <w:p w:rsidR="00C81D7B" w:rsidRDefault="00C81D7B" w:rsidP="00C81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71" w:type="dxa"/>
          </w:tcPr>
          <w:p w:rsidR="00C81D7B" w:rsidRPr="00C81D7B" w:rsidRDefault="00C81D7B" w:rsidP="001D05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D7B">
              <w:rPr>
                <w:rFonts w:ascii="Times New Roman" w:hAnsi="Times New Roman"/>
                <w:b/>
                <w:sz w:val="24"/>
                <w:szCs w:val="24"/>
              </w:rPr>
              <w:t>4477,6</w:t>
            </w:r>
          </w:p>
        </w:tc>
        <w:tc>
          <w:tcPr>
            <w:tcW w:w="3072" w:type="dxa"/>
          </w:tcPr>
          <w:p w:rsidR="00C81D7B" w:rsidRPr="00C81D7B" w:rsidRDefault="00C81D7B" w:rsidP="001D05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1D7B">
              <w:rPr>
                <w:rFonts w:ascii="Times New Roman" w:hAnsi="Times New Roman"/>
                <w:b/>
                <w:sz w:val="24"/>
                <w:szCs w:val="24"/>
              </w:rPr>
              <w:t>4336,3</w:t>
            </w:r>
          </w:p>
        </w:tc>
      </w:tr>
    </w:tbl>
    <w:p w:rsidR="00890DF1" w:rsidRDefault="00890DF1" w:rsidP="00890DF1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6D5466" w:rsidRPr="00E210EE" w:rsidRDefault="006D5466" w:rsidP="00890DF1">
      <w:pPr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890DF1" w:rsidRPr="001652CC" w:rsidRDefault="00890DF1" w:rsidP="00890DF1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1652CC">
        <w:rPr>
          <w:rFonts w:ascii="Times New Roman" w:hAnsi="Times New Roman"/>
          <w:b/>
          <w:sz w:val="28"/>
          <w:szCs w:val="28"/>
        </w:rPr>
        <w:t xml:space="preserve">                     Расходы бюджета поселения</w:t>
      </w:r>
    </w:p>
    <w:p w:rsidR="00A87A3E" w:rsidRDefault="00A87A3E" w:rsidP="00A87A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7B8A">
        <w:rPr>
          <w:rFonts w:ascii="Times New Roman" w:hAnsi="Times New Roman"/>
          <w:sz w:val="28"/>
          <w:szCs w:val="28"/>
        </w:rPr>
        <w:lastRenderedPageBreak/>
        <w:t xml:space="preserve">Планирование </w:t>
      </w:r>
      <w:r>
        <w:rPr>
          <w:rFonts w:ascii="Times New Roman" w:hAnsi="Times New Roman"/>
          <w:sz w:val="28"/>
          <w:szCs w:val="28"/>
        </w:rPr>
        <w:t xml:space="preserve"> расходной части проекта бюджета</w:t>
      </w:r>
      <w:r w:rsidR="009B7D42">
        <w:rPr>
          <w:rFonts w:ascii="Times New Roman" w:hAnsi="Times New Roman"/>
          <w:sz w:val="28"/>
          <w:szCs w:val="28"/>
        </w:rPr>
        <w:t xml:space="preserve"> на 2022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9B7D42">
        <w:rPr>
          <w:rFonts w:ascii="Times New Roman" w:hAnsi="Times New Roman"/>
          <w:sz w:val="28"/>
          <w:szCs w:val="28"/>
        </w:rPr>
        <w:t xml:space="preserve">и плановый </w:t>
      </w:r>
      <w:r w:rsidR="00884BA6" w:rsidRPr="00435B4C">
        <w:rPr>
          <w:rFonts w:ascii="Times New Roman" w:hAnsi="Times New Roman"/>
          <w:sz w:val="28"/>
          <w:szCs w:val="28"/>
        </w:rPr>
        <w:t>период</w:t>
      </w:r>
      <w:r w:rsidR="00435B4C">
        <w:rPr>
          <w:rFonts w:ascii="Times New Roman" w:hAnsi="Times New Roman"/>
          <w:sz w:val="28"/>
          <w:szCs w:val="28"/>
        </w:rPr>
        <w:t xml:space="preserve"> 2023 и 2024 годов</w:t>
      </w:r>
      <w:r w:rsidR="00884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осуществлено в программном формате. Федеральный закон  от 28 июня  2014 года № 172-ФЗ «О стратегическом планировании  в Российской Федерации» завершил  на законодательном уровне процесс перехода  системы муниципального управления к программн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целевому  управлению территорий, расширив полномочия  местной администрации полномочиями по экономическому развитию территорий. Связь между экономическим развитием  территории  поселения и доходной частью  бюджета поселения  слабая. Большинство  налогов крупных и средних предприятий поступают  в </w:t>
      </w:r>
      <w:proofErr w:type="gramStart"/>
      <w:r>
        <w:rPr>
          <w:rFonts w:ascii="Times New Roman" w:hAnsi="Times New Roman"/>
          <w:sz w:val="28"/>
          <w:szCs w:val="28"/>
        </w:rPr>
        <w:t>федеральный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региональные бюджеты.</w:t>
      </w:r>
    </w:p>
    <w:p w:rsidR="00A87A3E" w:rsidRDefault="00A87A3E" w:rsidP="00A87A3E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F25446">
        <w:rPr>
          <w:rFonts w:ascii="Times New Roman" w:hAnsi="Times New Roman"/>
          <w:sz w:val="28"/>
          <w:szCs w:val="28"/>
        </w:rPr>
        <w:t>Батец</w:t>
      </w:r>
      <w:r>
        <w:rPr>
          <w:rFonts w:ascii="Times New Roman" w:hAnsi="Times New Roman"/>
          <w:sz w:val="28"/>
          <w:szCs w:val="28"/>
        </w:rPr>
        <w:t xml:space="preserve">кого </w:t>
      </w:r>
      <w:r w:rsidR="00F25446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  от </w:t>
      </w:r>
      <w:r w:rsidR="00D037C0">
        <w:rPr>
          <w:rFonts w:ascii="Times New Roman" w:hAnsi="Times New Roman"/>
          <w:sz w:val="28"/>
          <w:szCs w:val="28"/>
        </w:rPr>
        <w:t xml:space="preserve">04.10.2021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037C0">
        <w:rPr>
          <w:rFonts w:ascii="Times New Roman" w:hAnsi="Times New Roman"/>
          <w:sz w:val="28"/>
          <w:szCs w:val="28"/>
        </w:rPr>
        <w:t>636</w:t>
      </w:r>
      <w:r>
        <w:rPr>
          <w:rFonts w:ascii="Times New Roman" w:hAnsi="Times New Roman"/>
          <w:sz w:val="28"/>
          <w:szCs w:val="28"/>
        </w:rPr>
        <w:t xml:space="preserve">   «Об утверждении перечня   муниципальных программ</w:t>
      </w:r>
      <w:r w:rsidR="00D037C0">
        <w:rPr>
          <w:rFonts w:ascii="Times New Roman" w:hAnsi="Times New Roman"/>
          <w:sz w:val="28"/>
          <w:szCs w:val="28"/>
        </w:rPr>
        <w:t xml:space="preserve"> Батецкого сельского поселения на 2022</w:t>
      </w:r>
      <w:r w:rsidR="00F2544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утвержден  перечень </w:t>
      </w:r>
      <w:r w:rsidR="00F254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F25446">
        <w:rPr>
          <w:rFonts w:ascii="Times New Roman" w:hAnsi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/>
          <w:sz w:val="28"/>
          <w:szCs w:val="28"/>
        </w:rPr>
        <w:t>, пред</w:t>
      </w:r>
      <w:r w:rsidR="00D037C0">
        <w:rPr>
          <w:rFonts w:ascii="Times New Roman" w:hAnsi="Times New Roman"/>
          <w:sz w:val="28"/>
          <w:szCs w:val="28"/>
        </w:rPr>
        <w:t>полагаемых к реализации   в 2022-2024</w:t>
      </w:r>
      <w:r>
        <w:rPr>
          <w:rFonts w:ascii="Times New Roman" w:hAnsi="Times New Roman"/>
          <w:sz w:val="28"/>
          <w:szCs w:val="28"/>
        </w:rPr>
        <w:t xml:space="preserve"> годах.  В данный перечень включено </w:t>
      </w:r>
      <w:r w:rsidR="00F25446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муниципальных программ:</w:t>
      </w:r>
    </w:p>
    <w:p w:rsidR="00A87A3E" w:rsidRDefault="00C308C7" w:rsidP="00EB668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7A3E" w:rsidRPr="00534019">
        <w:rPr>
          <w:rFonts w:ascii="Times New Roman" w:hAnsi="Times New Roman"/>
          <w:sz w:val="28"/>
          <w:szCs w:val="28"/>
        </w:rPr>
        <w:t>«</w:t>
      </w:r>
      <w:r w:rsidR="00F25446">
        <w:rPr>
          <w:rFonts w:ascii="Times New Roman" w:hAnsi="Times New Roman"/>
          <w:sz w:val="28"/>
          <w:szCs w:val="28"/>
        </w:rPr>
        <w:t>Формирование современной г</w:t>
      </w:r>
      <w:r w:rsidR="00734016">
        <w:rPr>
          <w:rFonts w:ascii="Times New Roman" w:hAnsi="Times New Roman"/>
          <w:sz w:val="28"/>
          <w:szCs w:val="28"/>
        </w:rPr>
        <w:t xml:space="preserve">ородской среды  на территории </w:t>
      </w:r>
      <w:r w:rsidR="00F25446">
        <w:rPr>
          <w:rFonts w:ascii="Times New Roman" w:hAnsi="Times New Roman"/>
          <w:sz w:val="28"/>
          <w:szCs w:val="28"/>
        </w:rPr>
        <w:t>Батецкого сельского поселения</w:t>
      </w:r>
      <w:r w:rsidR="00BB2248">
        <w:rPr>
          <w:rFonts w:ascii="Times New Roman" w:hAnsi="Times New Roman"/>
          <w:sz w:val="28"/>
          <w:szCs w:val="28"/>
        </w:rPr>
        <w:t xml:space="preserve"> Батецкого муниципального района Новгородской области» - срок реализации программы </w:t>
      </w:r>
      <w:r w:rsidR="00A87A3E" w:rsidRPr="00534019">
        <w:rPr>
          <w:rFonts w:ascii="Times New Roman" w:hAnsi="Times New Roman"/>
          <w:sz w:val="28"/>
          <w:szCs w:val="28"/>
        </w:rPr>
        <w:t xml:space="preserve"> 20</w:t>
      </w:r>
      <w:r w:rsidR="00F25446">
        <w:rPr>
          <w:rFonts w:ascii="Times New Roman" w:hAnsi="Times New Roman"/>
          <w:sz w:val="28"/>
          <w:szCs w:val="28"/>
        </w:rPr>
        <w:t>18</w:t>
      </w:r>
      <w:r w:rsidR="00A87A3E" w:rsidRPr="00534019">
        <w:rPr>
          <w:rFonts w:ascii="Times New Roman" w:hAnsi="Times New Roman"/>
          <w:sz w:val="28"/>
          <w:szCs w:val="28"/>
        </w:rPr>
        <w:t>-202</w:t>
      </w:r>
      <w:r w:rsidR="00A87A3E">
        <w:rPr>
          <w:rFonts w:ascii="Times New Roman" w:hAnsi="Times New Roman"/>
          <w:sz w:val="28"/>
          <w:szCs w:val="28"/>
        </w:rPr>
        <w:t>4</w:t>
      </w:r>
      <w:r w:rsidR="00BB2248">
        <w:rPr>
          <w:rFonts w:ascii="Times New Roman" w:hAnsi="Times New Roman"/>
          <w:sz w:val="28"/>
          <w:szCs w:val="28"/>
        </w:rPr>
        <w:t xml:space="preserve"> годы</w:t>
      </w:r>
      <w:r w:rsidR="00A87A3E" w:rsidRPr="00534019">
        <w:rPr>
          <w:rFonts w:ascii="Times New Roman" w:hAnsi="Times New Roman"/>
          <w:sz w:val="28"/>
          <w:szCs w:val="28"/>
        </w:rPr>
        <w:t>;</w:t>
      </w:r>
    </w:p>
    <w:p w:rsidR="00F25446" w:rsidRDefault="00A87A3E" w:rsidP="00A87A3E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446">
        <w:rPr>
          <w:rFonts w:ascii="Times New Roman" w:hAnsi="Times New Roman"/>
          <w:sz w:val="28"/>
          <w:szCs w:val="28"/>
        </w:rPr>
        <w:t>«</w:t>
      </w:r>
      <w:r w:rsidR="00F25446" w:rsidRPr="00F25446">
        <w:rPr>
          <w:rFonts w:ascii="Times New Roman" w:hAnsi="Times New Roman"/>
          <w:sz w:val="28"/>
          <w:szCs w:val="28"/>
        </w:rPr>
        <w:t xml:space="preserve"> Комплексное развитие  социальной инфраструктур</w:t>
      </w:r>
      <w:r w:rsidR="00BB2248">
        <w:rPr>
          <w:rFonts w:ascii="Times New Roman" w:hAnsi="Times New Roman"/>
          <w:sz w:val="28"/>
          <w:szCs w:val="28"/>
        </w:rPr>
        <w:t>ы Батецкого сельского поселения» - срок реализации 2018-2024</w:t>
      </w:r>
      <w:r w:rsidR="00F25446" w:rsidRPr="00F25446">
        <w:rPr>
          <w:rFonts w:ascii="Times New Roman" w:hAnsi="Times New Roman"/>
          <w:sz w:val="28"/>
          <w:szCs w:val="28"/>
        </w:rPr>
        <w:t xml:space="preserve"> годы</w:t>
      </w:r>
      <w:r w:rsidR="00F25446">
        <w:rPr>
          <w:rFonts w:ascii="Times New Roman" w:hAnsi="Times New Roman"/>
          <w:sz w:val="28"/>
          <w:szCs w:val="28"/>
        </w:rPr>
        <w:t>;</w:t>
      </w:r>
      <w:r w:rsidR="00F25446" w:rsidRPr="00F25446">
        <w:rPr>
          <w:rFonts w:ascii="Times New Roman" w:hAnsi="Times New Roman"/>
          <w:sz w:val="28"/>
          <w:szCs w:val="28"/>
        </w:rPr>
        <w:t xml:space="preserve"> </w:t>
      </w:r>
    </w:p>
    <w:p w:rsidR="00A87A3E" w:rsidRPr="00F25446" w:rsidRDefault="00A87A3E" w:rsidP="00A87A3E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446">
        <w:rPr>
          <w:rFonts w:ascii="Times New Roman" w:hAnsi="Times New Roman"/>
          <w:sz w:val="28"/>
          <w:szCs w:val="28"/>
        </w:rPr>
        <w:t>«</w:t>
      </w:r>
      <w:r w:rsidR="00F25446">
        <w:rPr>
          <w:rFonts w:ascii="Times New Roman" w:hAnsi="Times New Roman"/>
          <w:sz w:val="28"/>
          <w:szCs w:val="28"/>
        </w:rPr>
        <w:t>Комплексное развитие транспортной инфраструктуры Батецкого сельского поселения</w:t>
      </w:r>
      <w:r w:rsidR="00BB2248">
        <w:rPr>
          <w:rFonts w:ascii="Times New Roman" w:hAnsi="Times New Roman"/>
          <w:sz w:val="28"/>
          <w:szCs w:val="28"/>
        </w:rPr>
        <w:t xml:space="preserve">» - срок реализации </w:t>
      </w:r>
      <w:r w:rsidR="00F25446" w:rsidRPr="00534019">
        <w:rPr>
          <w:rFonts w:ascii="Times New Roman" w:hAnsi="Times New Roman"/>
          <w:sz w:val="28"/>
          <w:szCs w:val="28"/>
        </w:rPr>
        <w:t xml:space="preserve"> 20</w:t>
      </w:r>
      <w:r w:rsidR="00F25446">
        <w:rPr>
          <w:rFonts w:ascii="Times New Roman" w:hAnsi="Times New Roman"/>
          <w:sz w:val="28"/>
          <w:szCs w:val="28"/>
        </w:rPr>
        <w:t>17</w:t>
      </w:r>
      <w:r w:rsidR="00F25446" w:rsidRPr="00534019">
        <w:rPr>
          <w:rFonts w:ascii="Times New Roman" w:hAnsi="Times New Roman"/>
          <w:sz w:val="28"/>
          <w:szCs w:val="28"/>
        </w:rPr>
        <w:t>-20</w:t>
      </w:r>
      <w:r w:rsidR="00F25446">
        <w:rPr>
          <w:rFonts w:ascii="Times New Roman" w:hAnsi="Times New Roman"/>
          <w:sz w:val="28"/>
          <w:szCs w:val="28"/>
        </w:rPr>
        <w:t>32</w:t>
      </w:r>
      <w:r w:rsidR="00BB2248">
        <w:rPr>
          <w:rFonts w:ascii="Times New Roman" w:hAnsi="Times New Roman"/>
          <w:sz w:val="28"/>
          <w:szCs w:val="28"/>
        </w:rPr>
        <w:t xml:space="preserve"> годы</w:t>
      </w:r>
      <w:r w:rsidR="00F25446" w:rsidRPr="00534019">
        <w:rPr>
          <w:rFonts w:ascii="Times New Roman" w:hAnsi="Times New Roman"/>
          <w:sz w:val="28"/>
          <w:szCs w:val="28"/>
        </w:rPr>
        <w:t>;</w:t>
      </w:r>
      <w:r w:rsidR="00F25446">
        <w:rPr>
          <w:rFonts w:ascii="Times New Roman" w:hAnsi="Times New Roman"/>
          <w:sz w:val="28"/>
          <w:szCs w:val="28"/>
        </w:rPr>
        <w:t xml:space="preserve"> </w:t>
      </w:r>
    </w:p>
    <w:p w:rsidR="00F25446" w:rsidRDefault="00A87A3E" w:rsidP="00F25446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25446">
        <w:rPr>
          <w:rFonts w:ascii="Times New Roman" w:hAnsi="Times New Roman"/>
          <w:sz w:val="28"/>
          <w:szCs w:val="28"/>
        </w:rPr>
        <w:t xml:space="preserve"> Комплексное развитие  систем коммунальной инфраструктуры  Батецкого сельского поселения</w:t>
      </w:r>
      <w:r w:rsidR="00C308C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C308C7">
        <w:rPr>
          <w:rFonts w:ascii="Times New Roman" w:hAnsi="Times New Roman"/>
          <w:sz w:val="28"/>
          <w:szCs w:val="28"/>
        </w:rPr>
        <w:t>-с</w:t>
      </w:r>
      <w:proofErr w:type="gramEnd"/>
      <w:r w:rsidR="00C308C7">
        <w:rPr>
          <w:rFonts w:ascii="Times New Roman" w:hAnsi="Times New Roman"/>
          <w:sz w:val="28"/>
          <w:szCs w:val="28"/>
        </w:rPr>
        <w:t>рок реализации  2017-2027 годы</w:t>
      </w:r>
      <w:r w:rsidR="00F25446">
        <w:rPr>
          <w:rFonts w:ascii="Times New Roman" w:hAnsi="Times New Roman"/>
          <w:sz w:val="28"/>
          <w:szCs w:val="28"/>
        </w:rPr>
        <w:t>;</w:t>
      </w:r>
    </w:p>
    <w:p w:rsidR="001827A8" w:rsidRDefault="001827A8" w:rsidP="00F25446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«Комплексное развитие территории Батецкого  сельского поселения</w:t>
      </w:r>
      <w:r w:rsidR="00C308C7">
        <w:rPr>
          <w:rFonts w:ascii="Times New Roman" w:hAnsi="Times New Roman"/>
          <w:sz w:val="28"/>
          <w:szCs w:val="28"/>
        </w:rPr>
        <w:t>»- срок реализации  2021-2024 годы</w:t>
      </w:r>
      <w:r>
        <w:rPr>
          <w:rFonts w:ascii="Times New Roman" w:hAnsi="Times New Roman"/>
          <w:sz w:val="28"/>
          <w:szCs w:val="28"/>
        </w:rPr>
        <w:t>;</w:t>
      </w:r>
    </w:p>
    <w:p w:rsidR="00F25446" w:rsidRDefault="00B645BB" w:rsidP="00F25446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</w:t>
      </w:r>
      <w:r w:rsidR="001827A8">
        <w:rPr>
          <w:rFonts w:ascii="Times New Roman" w:hAnsi="Times New Roman"/>
          <w:sz w:val="28"/>
          <w:szCs w:val="28"/>
        </w:rPr>
        <w:t>, физической культуры и спорта на  территории  Батецкого сельского поселения</w:t>
      </w:r>
      <w:r>
        <w:rPr>
          <w:rFonts w:ascii="Times New Roman" w:hAnsi="Times New Roman"/>
          <w:sz w:val="28"/>
          <w:szCs w:val="28"/>
        </w:rPr>
        <w:t>»-</w:t>
      </w:r>
      <w:r w:rsidR="00091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реализации    2021-2024 год</w:t>
      </w:r>
      <w:r w:rsidR="00091AF6">
        <w:rPr>
          <w:rFonts w:ascii="Times New Roman" w:hAnsi="Times New Roman"/>
          <w:sz w:val="28"/>
          <w:szCs w:val="28"/>
        </w:rPr>
        <w:t>ы</w:t>
      </w:r>
      <w:r w:rsidR="001827A8">
        <w:rPr>
          <w:rFonts w:ascii="Times New Roman" w:hAnsi="Times New Roman"/>
          <w:sz w:val="28"/>
          <w:szCs w:val="28"/>
        </w:rPr>
        <w:t>;</w:t>
      </w:r>
    </w:p>
    <w:p w:rsidR="001827A8" w:rsidRDefault="001827A8" w:rsidP="00F25446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первичных мер  пожарной безопасности на территории  Батецкого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B645BB">
        <w:rPr>
          <w:rFonts w:ascii="Times New Roman" w:hAnsi="Times New Roman"/>
          <w:sz w:val="28"/>
          <w:szCs w:val="28"/>
        </w:rPr>
        <w:t>-</w:t>
      </w:r>
      <w:proofErr w:type="gramEnd"/>
      <w:r w:rsidR="00B645BB">
        <w:rPr>
          <w:rFonts w:ascii="Times New Roman" w:hAnsi="Times New Roman"/>
          <w:sz w:val="28"/>
          <w:szCs w:val="28"/>
        </w:rPr>
        <w:t>срок реализации   2021-2024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1827A8" w:rsidRDefault="001827A8" w:rsidP="00A8204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7A3E">
        <w:rPr>
          <w:rFonts w:ascii="Times New Roman" w:hAnsi="Times New Roman"/>
          <w:sz w:val="28"/>
          <w:szCs w:val="28"/>
        </w:rPr>
        <w:t>Р</w:t>
      </w:r>
      <w:r w:rsidR="00A87A3E" w:rsidRPr="00E4370F">
        <w:rPr>
          <w:rFonts w:ascii="Times New Roman" w:hAnsi="Times New Roman"/>
          <w:sz w:val="28"/>
          <w:szCs w:val="28"/>
        </w:rPr>
        <w:t xml:space="preserve">аспределение финансовых ресурсов проекта бюджета </w:t>
      </w:r>
      <w:r>
        <w:rPr>
          <w:rFonts w:ascii="Times New Roman" w:hAnsi="Times New Roman"/>
          <w:sz w:val="28"/>
          <w:szCs w:val="28"/>
        </w:rPr>
        <w:t>Батец</w:t>
      </w:r>
      <w:r w:rsidR="00A87A3E" w:rsidRPr="00E4370F">
        <w:rPr>
          <w:rFonts w:ascii="Times New Roman" w:hAnsi="Times New Roman"/>
          <w:sz w:val="28"/>
          <w:szCs w:val="28"/>
        </w:rPr>
        <w:t>кого сельского поселения по  муниципальным программам  представлено в таблице:</w:t>
      </w:r>
    </w:p>
    <w:p w:rsidR="00CC5A95" w:rsidRDefault="00CC5A95" w:rsidP="00A8204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CC5A95" w:rsidRPr="00A82040" w:rsidRDefault="00CC5A95" w:rsidP="00A82040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2"/>
        <w:gridCol w:w="2544"/>
        <w:gridCol w:w="1145"/>
        <w:gridCol w:w="1145"/>
        <w:gridCol w:w="1926"/>
        <w:gridCol w:w="742"/>
        <w:gridCol w:w="703"/>
      </w:tblGrid>
      <w:tr w:rsidR="00E65441" w:rsidTr="00705EDA">
        <w:trPr>
          <w:trHeight w:val="291"/>
        </w:trPr>
        <w:tc>
          <w:tcPr>
            <w:tcW w:w="832" w:type="dxa"/>
            <w:vMerge w:val="restart"/>
          </w:tcPr>
          <w:p w:rsidR="001827A8" w:rsidRPr="00D3122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>№</w:t>
            </w:r>
            <w:r w:rsidR="00CC5A95">
              <w:rPr>
                <w:rFonts w:ascii="Times New Roman" w:hAnsi="Times New Roman"/>
              </w:rPr>
              <w:t xml:space="preserve"> </w:t>
            </w:r>
            <w:proofErr w:type="gramStart"/>
            <w:r w:rsidRPr="00D31228">
              <w:rPr>
                <w:rFonts w:ascii="Times New Roman" w:hAnsi="Times New Roman"/>
              </w:rPr>
              <w:t>п</w:t>
            </w:r>
            <w:proofErr w:type="gramEnd"/>
            <w:r w:rsidRPr="00D31228">
              <w:rPr>
                <w:rFonts w:ascii="Times New Roman" w:hAnsi="Times New Roman"/>
              </w:rPr>
              <w:t>/п</w:t>
            </w:r>
          </w:p>
        </w:tc>
        <w:tc>
          <w:tcPr>
            <w:tcW w:w="2544" w:type="dxa"/>
            <w:vMerge w:val="restart"/>
          </w:tcPr>
          <w:p w:rsidR="001827A8" w:rsidRPr="00D3122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216" w:type="dxa"/>
            <w:gridSpan w:val="3"/>
          </w:tcPr>
          <w:p w:rsidR="001827A8" w:rsidRPr="00D3122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 xml:space="preserve">Расходы  предусмотренные </w:t>
            </w:r>
            <w:r w:rsidR="00CC5A95">
              <w:rPr>
                <w:rFonts w:ascii="Times New Roman" w:hAnsi="Times New Roman"/>
              </w:rPr>
              <w:t>(</w:t>
            </w:r>
            <w:r w:rsidRPr="00D31228">
              <w:rPr>
                <w:rFonts w:ascii="Times New Roman" w:hAnsi="Times New Roman"/>
              </w:rPr>
              <w:t>тыс.</w:t>
            </w:r>
            <w:r w:rsidR="00CC5A95">
              <w:rPr>
                <w:rFonts w:ascii="Times New Roman" w:hAnsi="Times New Roman"/>
              </w:rPr>
              <w:t xml:space="preserve"> </w:t>
            </w:r>
            <w:r w:rsidRPr="00D31228">
              <w:rPr>
                <w:rFonts w:ascii="Times New Roman" w:hAnsi="Times New Roman"/>
              </w:rPr>
              <w:t>руб.</w:t>
            </w:r>
            <w:r w:rsidR="00CC5A95">
              <w:rPr>
                <w:rFonts w:ascii="Times New Roman" w:hAnsi="Times New Roman"/>
              </w:rPr>
              <w:t>)</w:t>
            </w:r>
          </w:p>
        </w:tc>
        <w:tc>
          <w:tcPr>
            <w:tcW w:w="1445" w:type="dxa"/>
            <w:gridSpan w:val="2"/>
          </w:tcPr>
          <w:p w:rsidR="001827A8" w:rsidRPr="00D3122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>Процент в общей структуре расходов</w:t>
            </w:r>
          </w:p>
        </w:tc>
      </w:tr>
      <w:tr w:rsidR="001827A8" w:rsidTr="00705EDA">
        <w:trPr>
          <w:trHeight w:val="223"/>
        </w:trPr>
        <w:tc>
          <w:tcPr>
            <w:tcW w:w="832" w:type="dxa"/>
            <w:vMerge/>
          </w:tcPr>
          <w:p w:rsidR="001827A8" w:rsidRPr="00D3122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4" w:type="dxa"/>
            <w:vMerge/>
          </w:tcPr>
          <w:p w:rsidR="001827A8" w:rsidRPr="00D3122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 w:val="restart"/>
          </w:tcPr>
          <w:p w:rsidR="001827A8" w:rsidRPr="00D3122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D31228">
              <w:rPr>
                <w:rFonts w:ascii="Times New Roman" w:hAnsi="Times New Roman"/>
              </w:rPr>
              <w:t xml:space="preserve">Проектом бюджета </w:t>
            </w:r>
            <w:r w:rsidR="009E095D">
              <w:rPr>
                <w:rFonts w:ascii="Times New Roman" w:hAnsi="Times New Roman"/>
              </w:rPr>
              <w:t>на 2022</w:t>
            </w:r>
            <w:r w:rsidRPr="00D3122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071" w:type="dxa"/>
            <w:gridSpan w:val="2"/>
          </w:tcPr>
          <w:p w:rsidR="001827A8" w:rsidRPr="00D3122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9E095D">
              <w:rPr>
                <w:rFonts w:ascii="Times New Roman" w:hAnsi="Times New Roman"/>
              </w:rPr>
              <w:t>На 2023</w:t>
            </w:r>
            <w:r w:rsidRPr="00D3122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42" w:type="dxa"/>
            <w:vMerge w:val="restart"/>
          </w:tcPr>
          <w:p w:rsidR="001827A8" w:rsidRPr="00D304FC" w:rsidRDefault="009E095D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703" w:type="dxa"/>
            <w:vMerge w:val="restart"/>
          </w:tcPr>
          <w:p w:rsidR="001827A8" w:rsidRPr="00D304FC" w:rsidRDefault="009E095D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1827A8" w:rsidTr="00705EDA">
        <w:trPr>
          <w:trHeight w:val="191"/>
        </w:trPr>
        <w:tc>
          <w:tcPr>
            <w:tcW w:w="832" w:type="dxa"/>
            <w:vMerge/>
          </w:tcPr>
          <w:p w:rsidR="001827A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1827A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</w:tcPr>
          <w:p w:rsidR="001827A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</w:tcPr>
          <w:p w:rsidR="001827A8" w:rsidRPr="006173EB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6173EB">
              <w:rPr>
                <w:rFonts w:ascii="Times New Roman" w:hAnsi="Times New Roman"/>
              </w:rPr>
              <w:t>Проектом бюджета</w:t>
            </w:r>
          </w:p>
        </w:tc>
        <w:tc>
          <w:tcPr>
            <w:tcW w:w="1926" w:type="dxa"/>
          </w:tcPr>
          <w:p w:rsidR="001827A8" w:rsidRPr="006173EB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 w:rsidRPr="006173EB">
              <w:rPr>
                <w:rFonts w:ascii="Times New Roman" w:hAnsi="Times New Roman"/>
              </w:rPr>
              <w:t>Муниципальной программой</w:t>
            </w:r>
          </w:p>
        </w:tc>
        <w:tc>
          <w:tcPr>
            <w:tcW w:w="742" w:type="dxa"/>
            <w:vMerge/>
          </w:tcPr>
          <w:p w:rsidR="001827A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1827A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7A8" w:rsidRPr="009C0F2C" w:rsidTr="00705EDA">
        <w:tc>
          <w:tcPr>
            <w:tcW w:w="832" w:type="dxa"/>
          </w:tcPr>
          <w:p w:rsidR="001827A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1827A8" w:rsidRPr="001827A8" w:rsidRDefault="001827A8" w:rsidP="001827A8">
            <w:pPr>
              <w:pStyle w:val="a6"/>
              <w:ind w:left="34" w:hanging="34"/>
              <w:jc w:val="both"/>
              <w:rPr>
                <w:rFonts w:ascii="Times New Roman" w:hAnsi="Times New Roman"/>
              </w:rPr>
            </w:pPr>
            <w:r w:rsidRPr="001827A8">
              <w:rPr>
                <w:rFonts w:ascii="Times New Roman" w:hAnsi="Times New Roman"/>
              </w:rPr>
              <w:t xml:space="preserve">Формирование современной городской среды  на территории   Батецкого сельского поселения </w:t>
            </w:r>
            <w:r w:rsidR="009E095D">
              <w:rPr>
                <w:rFonts w:ascii="Times New Roman" w:hAnsi="Times New Roman"/>
              </w:rPr>
              <w:t xml:space="preserve"> Батецкого муниципального района Новгородской области</w:t>
            </w:r>
          </w:p>
          <w:p w:rsidR="001827A8" w:rsidRPr="001827A8" w:rsidRDefault="001827A8" w:rsidP="001827A8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1827A8" w:rsidRPr="009C0F2C" w:rsidRDefault="009E095D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  <w:tc>
          <w:tcPr>
            <w:tcW w:w="1145" w:type="dxa"/>
          </w:tcPr>
          <w:p w:rsidR="001827A8" w:rsidRPr="009C0F2C" w:rsidRDefault="009E095D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6" w:type="dxa"/>
          </w:tcPr>
          <w:p w:rsidR="001827A8" w:rsidRPr="009C0F2C" w:rsidRDefault="007F1367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989,9</w:t>
            </w:r>
          </w:p>
        </w:tc>
        <w:tc>
          <w:tcPr>
            <w:tcW w:w="742" w:type="dxa"/>
          </w:tcPr>
          <w:p w:rsidR="001827A8" w:rsidRPr="009C0F2C" w:rsidRDefault="00A16B77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03" w:type="dxa"/>
          </w:tcPr>
          <w:p w:rsidR="001827A8" w:rsidRPr="009C0F2C" w:rsidRDefault="008E7D60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27A8" w:rsidRPr="009C0F2C" w:rsidTr="00705EDA">
        <w:tc>
          <w:tcPr>
            <w:tcW w:w="832" w:type="dxa"/>
          </w:tcPr>
          <w:p w:rsidR="001827A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:rsidR="001827A8" w:rsidRDefault="001827A8" w:rsidP="001827A8">
            <w:pPr>
              <w:pStyle w:val="a6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7A8">
              <w:rPr>
                <w:rFonts w:ascii="Times New Roman" w:hAnsi="Times New Roman"/>
              </w:rPr>
              <w:t>Комплексное развитие  социальной инфраструктуры Батецкого сельс</w:t>
            </w:r>
            <w:r w:rsidR="007F1367">
              <w:rPr>
                <w:rFonts w:ascii="Times New Roman" w:hAnsi="Times New Roman"/>
              </w:rPr>
              <w:t xml:space="preserve">кого поселения </w:t>
            </w:r>
            <w:r w:rsidRPr="00F25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7A8" w:rsidRPr="001827A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1827A8" w:rsidRPr="009C0F2C" w:rsidRDefault="007F1367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</w:t>
            </w:r>
            <w:r w:rsidR="0036330E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45" w:type="dxa"/>
          </w:tcPr>
          <w:p w:rsidR="001827A8" w:rsidRPr="009C0F2C" w:rsidRDefault="007F1367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1087,3</w:t>
            </w:r>
          </w:p>
        </w:tc>
        <w:tc>
          <w:tcPr>
            <w:tcW w:w="1926" w:type="dxa"/>
          </w:tcPr>
          <w:p w:rsidR="001827A8" w:rsidRPr="009C0F2C" w:rsidRDefault="007F1367" w:rsidP="000F05E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0F05EF">
              <w:rPr>
                <w:rFonts w:ascii="Times New Roman" w:hAnsi="Times New Roman"/>
                <w:sz w:val="24"/>
                <w:szCs w:val="24"/>
              </w:rPr>
              <w:t xml:space="preserve"> (отсутствуют данные об объемах и источниках финансирования на 2023-2024годы</w:t>
            </w:r>
            <w:proofErr w:type="gramEnd"/>
          </w:p>
        </w:tc>
        <w:tc>
          <w:tcPr>
            <w:tcW w:w="742" w:type="dxa"/>
          </w:tcPr>
          <w:p w:rsidR="001827A8" w:rsidRPr="009C0F2C" w:rsidRDefault="00A16B77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703" w:type="dxa"/>
          </w:tcPr>
          <w:p w:rsidR="001827A8" w:rsidRPr="009C0F2C" w:rsidRDefault="00A16B77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C14365" w:rsidRPr="009C0F2C" w:rsidTr="00705EDA">
        <w:tc>
          <w:tcPr>
            <w:tcW w:w="832" w:type="dxa"/>
          </w:tcPr>
          <w:p w:rsidR="00C14365" w:rsidRDefault="00C14365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4" w:type="dxa"/>
          </w:tcPr>
          <w:p w:rsidR="00C14365" w:rsidRPr="001827A8" w:rsidRDefault="00C14365" w:rsidP="001827A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развитие территории Батецкого сельского поселения</w:t>
            </w:r>
          </w:p>
        </w:tc>
        <w:tc>
          <w:tcPr>
            <w:tcW w:w="1145" w:type="dxa"/>
          </w:tcPr>
          <w:p w:rsidR="00C14365" w:rsidRDefault="00C14365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145" w:type="dxa"/>
          </w:tcPr>
          <w:p w:rsidR="00C14365" w:rsidRDefault="00C14365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926" w:type="dxa"/>
          </w:tcPr>
          <w:p w:rsidR="00C14365" w:rsidRDefault="00C55724" w:rsidP="000F05E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742" w:type="dxa"/>
          </w:tcPr>
          <w:p w:rsidR="00C14365" w:rsidRPr="009C0F2C" w:rsidRDefault="00A16B77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03" w:type="dxa"/>
          </w:tcPr>
          <w:p w:rsidR="00C14365" w:rsidRPr="009C0F2C" w:rsidRDefault="00A16B77" w:rsidP="00757E8C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1827A8" w:rsidRPr="00A10BAA" w:rsidTr="00705EDA">
        <w:tc>
          <w:tcPr>
            <w:tcW w:w="832" w:type="dxa"/>
          </w:tcPr>
          <w:p w:rsidR="001827A8" w:rsidRPr="00A10BAA" w:rsidRDefault="00AF41DE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44" w:type="dxa"/>
          </w:tcPr>
          <w:p w:rsidR="001827A8" w:rsidRPr="001827A8" w:rsidRDefault="001827A8" w:rsidP="001827A8">
            <w:pPr>
              <w:pStyle w:val="a6"/>
              <w:ind w:left="34"/>
              <w:jc w:val="both"/>
              <w:rPr>
                <w:rFonts w:ascii="Times New Roman" w:hAnsi="Times New Roman"/>
              </w:rPr>
            </w:pPr>
            <w:r w:rsidRPr="001827A8">
              <w:rPr>
                <w:rFonts w:ascii="Times New Roman" w:hAnsi="Times New Roman"/>
              </w:rPr>
              <w:t>Комплексное развитие транспортной инфраструктуры Батецкого сельск</w:t>
            </w:r>
            <w:r w:rsidR="000F05EF">
              <w:rPr>
                <w:rFonts w:ascii="Times New Roman" w:hAnsi="Times New Roman"/>
              </w:rPr>
              <w:t>ого поселения</w:t>
            </w:r>
            <w:r w:rsidRPr="001827A8">
              <w:rPr>
                <w:rFonts w:ascii="Times New Roman" w:hAnsi="Times New Roman"/>
              </w:rPr>
              <w:t xml:space="preserve">; </w:t>
            </w:r>
          </w:p>
          <w:p w:rsidR="001827A8" w:rsidRPr="001827A8" w:rsidRDefault="001827A8" w:rsidP="001827A8">
            <w:pPr>
              <w:pStyle w:val="a6"/>
              <w:ind w:left="50" w:hanging="5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1827A8" w:rsidRPr="00A10BAA" w:rsidRDefault="000F05EF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9667,2</w:t>
            </w:r>
          </w:p>
        </w:tc>
        <w:tc>
          <w:tcPr>
            <w:tcW w:w="1145" w:type="dxa"/>
          </w:tcPr>
          <w:p w:rsidR="001827A8" w:rsidRPr="00A10BAA" w:rsidRDefault="000F05EF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8229,7</w:t>
            </w:r>
          </w:p>
        </w:tc>
        <w:tc>
          <w:tcPr>
            <w:tcW w:w="1926" w:type="dxa"/>
          </w:tcPr>
          <w:p w:rsidR="004075F3" w:rsidRDefault="004075F3" w:rsidP="00051CCB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79119,9-общий объем средств на </w:t>
            </w:r>
            <w:r w:rsidR="00C46FA2">
              <w:rPr>
                <w:rFonts w:ascii="Times New Roman" w:hAnsi="Times New Roman"/>
              </w:rPr>
              <w:t>2022-2032годы</w:t>
            </w:r>
            <w:r w:rsidR="00051CCB">
              <w:rPr>
                <w:rFonts w:ascii="Times New Roman" w:hAnsi="Times New Roman"/>
              </w:rPr>
              <w:t xml:space="preserve"> </w:t>
            </w:r>
          </w:p>
          <w:p w:rsidR="001827A8" w:rsidRPr="00A10BAA" w:rsidRDefault="00C46FA2" w:rsidP="00051CCB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51CCB">
              <w:rPr>
                <w:rFonts w:ascii="Times New Roman" w:hAnsi="Times New Roman"/>
              </w:rPr>
              <w:t>объем сре</w:t>
            </w:r>
            <w:proofErr w:type="gramStart"/>
            <w:r w:rsidR="00051CCB">
              <w:rPr>
                <w:rFonts w:ascii="Times New Roman" w:hAnsi="Times New Roman"/>
              </w:rPr>
              <w:t>дств пр</w:t>
            </w:r>
            <w:proofErr w:type="gramEnd"/>
            <w:r w:rsidR="00051CCB">
              <w:rPr>
                <w:rFonts w:ascii="Times New Roman" w:hAnsi="Times New Roman"/>
              </w:rPr>
              <w:t>едусмотрен  без разбивки по годам реализации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42" w:type="dxa"/>
          </w:tcPr>
          <w:p w:rsidR="001827A8" w:rsidRPr="00A10BAA" w:rsidRDefault="00AC0B63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  <w:tc>
          <w:tcPr>
            <w:tcW w:w="703" w:type="dxa"/>
          </w:tcPr>
          <w:p w:rsidR="001827A8" w:rsidRPr="00A10BAA" w:rsidRDefault="00AC0B63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</w:tr>
      <w:tr w:rsidR="001827A8" w:rsidRPr="00A10BAA" w:rsidTr="008A74F6">
        <w:trPr>
          <w:trHeight w:val="1629"/>
        </w:trPr>
        <w:tc>
          <w:tcPr>
            <w:tcW w:w="832" w:type="dxa"/>
          </w:tcPr>
          <w:p w:rsidR="001827A8" w:rsidRPr="00A10BAA" w:rsidRDefault="00AF41DE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44" w:type="dxa"/>
          </w:tcPr>
          <w:p w:rsidR="001827A8" w:rsidRPr="001827A8" w:rsidRDefault="00E65441" w:rsidP="00C14365">
            <w:pPr>
              <w:ind w:left="34"/>
              <w:jc w:val="both"/>
              <w:rPr>
                <w:rFonts w:ascii="Times New Roman" w:hAnsi="Times New Roman"/>
              </w:rPr>
            </w:pPr>
            <w:r w:rsidRPr="00E65441">
              <w:rPr>
                <w:rFonts w:ascii="Times New Roman" w:hAnsi="Times New Roman"/>
              </w:rPr>
              <w:t>Комплексное развитие  систем коммунальной инфраструктуры  Батецкого сельск</w:t>
            </w:r>
            <w:r w:rsidR="00ED45CD">
              <w:rPr>
                <w:rFonts w:ascii="Times New Roman" w:hAnsi="Times New Roman"/>
              </w:rPr>
              <w:t xml:space="preserve">ого поселения </w:t>
            </w:r>
          </w:p>
        </w:tc>
        <w:tc>
          <w:tcPr>
            <w:tcW w:w="1145" w:type="dxa"/>
          </w:tcPr>
          <w:p w:rsidR="001827A8" w:rsidRDefault="00FB494D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963,2</w:t>
            </w:r>
          </w:p>
        </w:tc>
        <w:tc>
          <w:tcPr>
            <w:tcW w:w="1145" w:type="dxa"/>
          </w:tcPr>
          <w:p w:rsidR="001827A8" w:rsidRDefault="00ED45CD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963,2</w:t>
            </w:r>
          </w:p>
        </w:tc>
        <w:tc>
          <w:tcPr>
            <w:tcW w:w="1926" w:type="dxa"/>
          </w:tcPr>
          <w:p w:rsidR="001827A8" w:rsidRPr="00A10BAA" w:rsidRDefault="00ED45CD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999,1</w:t>
            </w:r>
          </w:p>
        </w:tc>
        <w:tc>
          <w:tcPr>
            <w:tcW w:w="742" w:type="dxa"/>
          </w:tcPr>
          <w:p w:rsidR="001827A8" w:rsidRPr="00A10BAA" w:rsidRDefault="008A74F6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703" w:type="dxa"/>
          </w:tcPr>
          <w:p w:rsidR="001827A8" w:rsidRPr="00A10BAA" w:rsidRDefault="008A74F6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</w:tr>
    </w:tbl>
    <w:p w:rsidR="00E65441" w:rsidRDefault="00E65441" w:rsidP="00E65441">
      <w:pPr>
        <w:pStyle w:val="a6"/>
        <w:ind w:left="1353"/>
        <w:jc w:val="both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2665"/>
        <w:gridCol w:w="1145"/>
        <w:gridCol w:w="1145"/>
        <w:gridCol w:w="1764"/>
        <w:gridCol w:w="756"/>
        <w:gridCol w:w="711"/>
      </w:tblGrid>
      <w:tr w:rsidR="00E65441" w:rsidRPr="00A10BAA" w:rsidTr="00757E8C">
        <w:tc>
          <w:tcPr>
            <w:tcW w:w="850" w:type="dxa"/>
          </w:tcPr>
          <w:p w:rsidR="00E65441" w:rsidRDefault="00C14365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65" w:type="dxa"/>
          </w:tcPr>
          <w:p w:rsidR="00E65441" w:rsidRPr="00E65441" w:rsidRDefault="00E65441" w:rsidP="00C14365">
            <w:pPr>
              <w:pStyle w:val="a6"/>
              <w:ind w:left="0"/>
              <w:rPr>
                <w:rFonts w:ascii="Times New Roman" w:hAnsi="Times New Roman"/>
              </w:rPr>
            </w:pPr>
            <w:r w:rsidRPr="00E65441">
              <w:rPr>
                <w:rFonts w:ascii="Times New Roman" w:hAnsi="Times New Roman"/>
              </w:rPr>
              <w:t>Развитие культуры, физической культуры и спорта на  территории  Батецкого сельского</w:t>
            </w:r>
            <w:r w:rsidR="00705EDA">
              <w:rPr>
                <w:rFonts w:ascii="Times New Roman" w:hAnsi="Times New Roman"/>
              </w:rPr>
              <w:t xml:space="preserve"> </w:t>
            </w:r>
            <w:r w:rsidR="00705EDA">
              <w:rPr>
                <w:rFonts w:ascii="Times New Roman" w:hAnsi="Times New Roman"/>
              </w:rPr>
              <w:lastRenderedPageBreak/>
              <w:t xml:space="preserve">поселения  </w:t>
            </w:r>
          </w:p>
        </w:tc>
        <w:tc>
          <w:tcPr>
            <w:tcW w:w="1145" w:type="dxa"/>
          </w:tcPr>
          <w:p w:rsidR="00E65441" w:rsidRDefault="00397E8F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55,0</w:t>
            </w:r>
          </w:p>
        </w:tc>
        <w:tc>
          <w:tcPr>
            <w:tcW w:w="1145" w:type="dxa"/>
          </w:tcPr>
          <w:p w:rsidR="00E65441" w:rsidRDefault="00397E8F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764" w:type="dxa"/>
          </w:tcPr>
          <w:p w:rsidR="00E65441" w:rsidRDefault="00397E8F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756" w:type="dxa"/>
          </w:tcPr>
          <w:p w:rsidR="00E65441" w:rsidRDefault="00B84F1E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711" w:type="dxa"/>
          </w:tcPr>
          <w:p w:rsidR="00E65441" w:rsidRDefault="00B84F1E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E65441" w:rsidRPr="00A10BAA" w:rsidTr="008E7D60">
        <w:trPr>
          <w:trHeight w:val="1579"/>
        </w:trPr>
        <w:tc>
          <w:tcPr>
            <w:tcW w:w="850" w:type="dxa"/>
          </w:tcPr>
          <w:p w:rsidR="00E65441" w:rsidRDefault="00E65441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665" w:type="dxa"/>
          </w:tcPr>
          <w:p w:rsidR="00E65441" w:rsidRPr="00E65441" w:rsidRDefault="00E65441" w:rsidP="00C14365">
            <w:pPr>
              <w:pStyle w:val="a6"/>
              <w:ind w:left="34" w:hanging="34"/>
              <w:rPr>
                <w:rFonts w:ascii="Times New Roman" w:hAnsi="Times New Roman"/>
              </w:rPr>
            </w:pPr>
            <w:r w:rsidRPr="00E65441">
              <w:rPr>
                <w:rFonts w:ascii="Times New Roman" w:hAnsi="Times New Roman"/>
              </w:rPr>
              <w:t>Обеспечение первичных мер  пожарной безопасности на территории  Ба</w:t>
            </w:r>
            <w:r w:rsidR="00C14365">
              <w:rPr>
                <w:rFonts w:ascii="Times New Roman" w:hAnsi="Times New Roman"/>
              </w:rPr>
              <w:t>тецкого сельского поселения</w:t>
            </w:r>
          </w:p>
          <w:p w:rsidR="00E65441" w:rsidRPr="00E65441" w:rsidRDefault="00E65441" w:rsidP="00E65441">
            <w:pPr>
              <w:ind w:left="34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E65441" w:rsidRDefault="00C14365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</w:t>
            </w:r>
            <w:r w:rsidR="00C8581F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</w:tcPr>
          <w:p w:rsidR="00E65441" w:rsidRDefault="00C14365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1764" w:type="dxa"/>
          </w:tcPr>
          <w:p w:rsidR="00E65441" w:rsidRDefault="00397E8F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756" w:type="dxa"/>
          </w:tcPr>
          <w:p w:rsidR="00E65441" w:rsidRDefault="00C8581F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711" w:type="dxa"/>
          </w:tcPr>
          <w:p w:rsidR="00E65441" w:rsidRDefault="00C8581F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1827A8" w:rsidRPr="00A10BAA" w:rsidTr="00757E8C">
        <w:tc>
          <w:tcPr>
            <w:tcW w:w="850" w:type="dxa"/>
          </w:tcPr>
          <w:p w:rsidR="001827A8" w:rsidRPr="00A10BAA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1827A8" w:rsidRPr="001827A8" w:rsidRDefault="001827A8" w:rsidP="00757E8C">
            <w:pPr>
              <w:pStyle w:val="a6"/>
              <w:ind w:left="0"/>
              <w:jc w:val="both"/>
              <w:rPr>
                <w:rFonts w:ascii="Times New Roman" w:hAnsi="Times New Roman"/>
                <w:b/>
              </w:rPr>
            </w:pPr>
            <w:r w:rsidRPr="001827A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45" w:type="dxa"/>
          </w:tcPr>
          <w:p w:rsidR="001827A8" w:rsidRPr="00A10BAA" w:rsidRDefault="00A82040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12979,6</w:t>
            </w:r>
          </w:p>
        </w:tc>
        <w:tc>
          <w:tcPr>
            <w:tcW w:w="1145" w:type="dxa"/>
          </w:tcPr>
          <w:p w:rsidR="001827A8" w:rsidRPr="00A10BAA" w:rsidRDefault="00835152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10663,2</w:t>
            </w:r>
          </w:p>
        </w:tc>
        <w:tc>
          <w:tcPr>
            <w:tcW w:w="1764" w:type="dxa"/>
          </w:tcPr>
          <w:p w:rsidR="001827A8" w:rsidRPr="00A10BAA" w:rsidRDefault="002F4F03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2342,3</w:t>
            </w:r>
          </w:p>
        </w:tc>
        <w:tc>
          <w:tcPr>
            <w:tcW w:w="756" w:type="dxa"/>
          </w:tcPr>
          <w:p w:rsidR="001827A8" w:rsidRPr="00A10BAA" w:rsidRDefault="008E7D60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711" w:type="dxa"/>
          </w:tcPr>
          <w:p w:rsidR="001827A8" w:rsidRPr="00A10BAA" w:rsidRDefault="008E7D60" w:rsidP="00757E8C">
            <w:pPr>
              <w:pStyle w:val="a6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</w:tr>
    </w:tbl>
    <w:p w:rsidR="001827A8" w:rsidRPr="00A82040" w:rsidRDefault="001827A8" w:rsidP="00A82040">
      <w:pPr>
        <w:jc w:val="both"/>
        <w:rPr>
          <w:rFonts w:ascii="Times New Roman" w:hAnsi="Times New Roman"/>
        </w:rPr>
      </w:pPr>
    </w:p>
    <w:p w:rsidR="001827A8" w:rsidRPr="00481B0E" w:rsidRDefault="00D251F6" w:rsidP="001827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предусмотренные  проектом</w:t>
      </w:r>
      <w:r w:rsidR="001827A8" w:rsidRPr="00481B0E">
        <w:rPr>
          <w:rFonts w:ascii="Times New Roman" w:hAnsi="Times New Roman"/>
          <w:sz w:val="28"/>
          <w:szCs w:val="28"/>
        </w:rPr>
        <w:t xml:space="preserve"> бюджета</w:t>
      </w:r>
      <w:r w:rsidR="00A82040">
        <w:rPr>
          <w:rFonts w:ascii="Times New Roman" w:hAnsi="Times New Roman"/>
          <w:sz w:val="28"/>
          <w:szCs w:val="28"/>
        </w:rPr>
        <w:t xml:space="preserve"> поселения</w:t>
      </w:r>
      <w:r w:rsidR="001827A8" w:rsidRPr="00481B0E">
        <w:rPr>
          <w:rFonts w:ascii="Times New Roman" w:hAnsi="Times New Roman"/>
          <w:sz w:val="28"/>
          <w:szCs w:val="28"/>
        </w:rPr>
        <w:t>, включенные в муниципа</w:t>
      </w:r>
      <w:r>
        <w:rPr>
          <w:rFonts w:ascii="Times New Roman" w:hAnsi="Times New Roman"/>
          <w:sz w:val="28"/>
          <w:szCs w:val="28"/>
        </w:rPr>
        <w:t xml:space="preserve">льные программы, </w:t>
      </w:r>
      <w:r w:rsidR="00A82040">
        <w:rPr>
          <w:rFonts w:ascii="Times New Roman" w:hAnsi="Times New Roman"/>
          <w:sz w:val="28"/>
          <w:szCs w:val="28"/>
        </w:rPr>
        <w:t>составили в 2022году</w:t>
      </w:r>
      <w:r w:rsidR="001827A8" w:rsidRPr="00481B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12979,6 </w:t>
      </w:r>
      <w:r w:rsidR="001827A8" w:rsidRPr="00481B0E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1827A8" w:rsidRPr="00481B0E">
        <w:rPr>
          <w:rFonts w:ascii="Times New Roman" w:hAnsi="Times New Roman"/>
          <w:sz w:val="28"/>
          <w:szCs w:val="28"/>
        </w:rPr>
        <w:t xml:space="preserve">рублей или </w:t>
      </w:r>
      <w:r>
        <w:rPr>
          <w:rFonts w:ascii="Times New Roman" w:hAnsi="Times New Roman"/>
          <w:sz w:val="28"/>
          <w:szCs w:val="28"/>
        </w:rPr>
        <w:t>99,6</w:t>
      </w:r>
      <w:r w:rsidR="001827A8" w:rsidRPr="00481B0E">
        <w:rPr>
          <w:rFonts w:ascii="Times New Roman" w:hAnsi="Times New Roman"/>
          <w:sz w:val="28"/>
          <w:szCs w:val="28"/>
        </w:rPr>
        <w:t xml:space="preserve"> процента</w:t>
      </w:r>
      <w:r w:rsidR="007720BF">
        <w:rPr>
          <w:rFonts w:ascii="Times New Roman" w:hAnsi="Times New Roman"/>
          <w:sz w:val="28"/>
          <w:szCs w:val="28"/>
        </w:rPr>
        <w:t xml:space="preserve"> от общего объема расходов</w:t>
      </w:r>
      <w:r w:rsidR="001827A8" w:rsidRPr="00481B0E">
        <w:rPr>
          <w:rFonts w:ascii="Times New Roman" w:hAnsi="Times New Roman"/>
          <w:sz w:val="28"/>
          <w:szCs w:val="28"/>
        </w:rPr>
        <w:t>.</w:t>
      </w:r>
    </w:p>
    <w:p w:rsidR="001827A8" w:rsidRDefault="001827A8" w:rsidP="001827A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доля программных расходов проходит по муниципальной программе «</w:t>
      </w:r>
      <w:r w:rsidR="00051CCB">
        <w:rPr>
          <w:rFonts w:ascii="Times New Roman" w:hAnsi="Times New Roman"/>
          <w:sz w:val="28"/>
          <w:szCs w:val="28"/>
        </w:rPr>
        <w:t xml:space="preserve">Комплексное развитие  транспортной инфраструктуры </w:t>
      </w:r>
      <w:r>
        <w:rPr>
          <w:rFonts w:ascii="Times New Roman" w:hAnsi="Times New Roman"/>
          <w:sz w:val="28"/>
          <w:szCs w:val="28"/>
        </w:rPr>
        <w:t xml:space="preserve"> </w:t>
      </w:r>
      <w:r w:rsidR="00051CCB">
        <w:rPr>
          <w:rFonts w:ascii="Times New Roman" w:hAnsi="Times New Roman"/>
          <w:sz w:val="28"/>
          <w:szCs w:val="28"/>
        </w:rPr>
        <w:t>Батец</w:t>
      </w:r>
      <w:r>
        <w:rPr>
          <w:rFonts w:ascii="Times New Roman" w:hAnsi="Times New Roman"/>
          <w:sz w:val="28"/>
          <w:szCs w:val="28"/>
        </w:rPr>
        <w:t>кого сель</w:t>
      </w:r>
      <w:r w:rsidR="00E0713F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E0713F">
        <w:rPr>
          <w:rFonts w:ascii="Times New Roman" w:hAnsi="Times New Roman"/>
          <w:sz w:val="28"/>
          <w:szCs w:val="28"/>
        </w:rPr>
        <w:t>и составит в 2022 году 74,3</w:t>
      </w:r>
      <w:r>
        <w:rPr>
          <w:rFonts w:ascii="Times New Roman" w:hAnsi="Times New Roman"/>
          <w:sz w:val="28"/>
          <w:szCs w:val="28"/>
        </w:rPr>
        <w:t xml:space="preserve"> </w:t>
      </w:r>
      <w:r w:rsidR="00051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827A8" w:rsidRDefault="001827A8" w:rsidP="001827A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Целевые статьи расходов проекта бюджета</w:t>
      </w:r>
      <w:r w:rsidR="0040310C">
        <w:rPr>
          <w:rFonts w:ascii="Times New Roman" w:hAnsi="Times New Roman"/>
          <w:sz w:val="28"/>
          <w:szCs w:val="28"/>
        </w:rPr>
        <w:t xml:space="preserve"> поселения</w:t>
      </w:r>
      <w:r w:rsidR="002C379D">
        <w:rPr>
          <w:rFonts w:ascii="Times New Roman" w:hAnsi="Times New Roman"/>
          <w:sz w:val="28"/>
          <w:szCs w:val="28"/>
        </w:rPr>
        <w:t xml:space="preserve"> по муниципальным программам сформированы и </w:t>
      </w:r>
      <w:r w:rsidR="0073288F">
        <w:rPr>
          <w:rFonts w:ascii="Times New Roman" w:hAnsi="Times New Roman"/>
          <w:sz w:val="28"/>
          <w:szCs w:val="28"/>
        </w:rPr>
        <w:t>имеют в своей структуре</w:t>
      </w:r>
      <w:r w:rsidR="002B75B3">
        <w:rPr>
          <w:rFonts w:ascii="Times New Roman" w:hAnsi="Times New Roman"/>
          <w:sz w:val="28"/>
          <w:szCs w:val="28"/>
        </w:rPr>
        <w:t>,</w:t>
      </w:r>
      <w:r w:rsidR="002C379D">
        <w:rPr>
          <w:rFonts w:ascii="Times New Roman" w:hAnsi="Times New Roman"/>
          <w:sz w:val="28"/>
          <w:szCs w:val="28"/>
        </w:rPr>
        <w:t xml:space="preserve"> присвоенный каждой муниципальной программе номер программы, соответствующий перечню муниципальных программ</w:t>
      </w:r>
      <w:r w:rsidR="004A4183">
        <w:rPr>
          <w:rFonts w:ascii="Times New Roman" w:hAnsi="Times New Roman"/>
          <w:sz w:val="28"/>
          <w:szCs w:val="28"/>
        </w:rPr>
        <w:t xml:space="preserve"> на 2022 год</w:t>
      </w:r>
      <w:r w:rsidR="002C379D">
        <w:rPr>
          <w:rFonts w:ascii="Times New Roman" w:hAnsi="Times New Roman"/>
          <w:sz w:val="28"/>
          <w:szCs w:val="28"/>
        </w:rPr>
        <w:t xml:space="preserve">, </w:t>
      </w:r>
      <w:r w:rsidR="002B75B3">
        <w:rPr>
          <w:rFonts w:ascii="Times New Roman" w:hAnsi="Times New Roman"/>
          <w:sz w:val="28"/>
          <w:szCs w:val="28"/>
        </w:rPr>
        <w:t>утвержденному</w:t>
      </w:r>
      <w:r w:rsidR="00396282">
        <w:rPr>
          <w:rFonts w:ascii="Times New Roman" w:hAnsi="Times New Roman"/>
          <w:sz w:val="28"/>
          <w:szCs w:val="28"/>
        </w:rPr>
        <w:t xml:space="preserve"> П</w:t>
      </w:r>
      <w:r w:rsidR="002C379D">
        <w:rPr>
          <w:rFonts w:ascii="Times New Roman" w:hAnsi="Times New Roman"/>
          <w:sz w:val="28"/>
          <w:szCs w:val="28"/>
        </w:rPr>
        <w:t>остановлением Администрации Батецкого муниципального района</w:t>
      </w:r>
      <w:r w:rsidR="002B75B3">
        <w:rPr>
          <w:rFonts w:ascii="Times New Roman" w:hAnsi="Times New Roman"/>
          <w:sz w:val="28"/>
          <w:szCs w:val="28"/>
        </w:rPr>
        <w:t xml:space="preserve"> от 04.10.2021</w:t>
      </w:r>
      <w:r w:rsidR="004A4183">
        <w:rPr>
          <w:rFonts w:ascii="Times New Roman" w:hAnsi="Times New Roman"/>
          <w:sz w:val="28"/>
          <w:szCs w:val="28"/>
        </w:rPr>
        <w:t xml:space="preserve"> </w:t>
      </w:r>
      <w:r w:rsidR="002B75B3">
        <w:rPr>
          <w:rFonts w:ascii="Times New Roman" w:hAnsi="Times New Roman"/>
          <w:sz w:val="28"/>
          <w:szCs w:val="28"/>
        </w:rPr>
        <w:t xml:space="preserve"> № 636</w:t>
      </w:r>
      <w:r w:rsidR="00B46405">
        <w:rPr>
          <w:rFonts w:ascii="Times New Roman" w:hAnsi="Times New Roman"/>
          <w:sz w:val="28"/>
          <w:szCs w:val="28"/>
        </w:rPr>
        <w:t xml:space="preserve">, а также </w:t>
      </w:r>
      <w:r w:rsidR="00396282">
        <w:rPr>
          <w:rFonts w:ascii="Times New Roman" w:hAnsi="Times New Roman"/>
          <w:sz w:val="28"/>
          <w:szCs w:val="28"/>
        </w:rPr>
        <w:t>код целевой статьи расходов бюджета для отражения</w:t>
      </w:r>
      <w:r w:rsidR="00B46405">
        <w:rPr>
          <w:rFonts w:ascii="Times New Roman" w:hAnsi="Times New Roman"/>
          <w:sz w:val="28"/>
          <w:szCs w:val="28"/>
        </w:rPr>
        <w:t xml:space="preserve">  направления</w:t>
      </w:r>
      <w:r w:rsidR="00396282">
        <w:rPr>
          <w:rFonts w:ascii="Times New Roman" w:hAnsi="Times New Roman"/>
          <w:sz w:val="28"/>
          <w:szCs w:val="28"/>
        </w:rPr>
        <w:t xml:space="preserve"> </w:t>
      </w:r>
      <w:r w:rsidR="0073288F">
        <w:rPr>
          <w:rFonts w:ascii="Times New Roman" w:hAnsi="Times New Roman"/>
          <w:sz w:val="28"/>
          <w:szCs w:val="28"/>
        </w:rPr>
        <w:t xml:space="preserve"> </w:t>
      </w:r>
      <w:r w:rsidR="00B46405">
        <w:rPr>
          <w:rFonts w:ascii="Times New Roman" w:hAnsi="Times New Roman"/>
          <w:sz w:val="28"/>
          <w:szCs w:val="28"/>
        </w:rPr>
        <w:t xml:space="preserve"> бюджетных ассигнований на реализацию</w:t>
      </w:r>
      <w:r w:rsidR="0073288F">
        <w:rPr>
          <w:rFonts w:ascii="Times New Roman" w:hAnsi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396282">
        <w:rPr>
          <w:rFonts w:ascii="Times New Roman" w:hAnsi="Times New Roman"/>
          <w:sz w:val="28"/>
          <w:szCs w:val="28"/>
        </w:rPr>
        <w:t>и непрограммных направлений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 w:rsidR="00396282">
        <w:rPr>
          <w:rFonts w:ascii="Times New Roman" w:hAnsi="Times New Roman"/>
          <w:sz w:val="28"/>
          <w:szCs w:val="28"/>
        </w:rPr>
        <w:t>муниципальных органов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827A8" w:rsidRDefault="001827A8" w:rsidP="001827A8">
      <w:pPr>
        <w:pStyle w:val="a6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50AEF">
        <w:rPr>
          <w:rFonts w:ascii="Times New Roman" w:hAnsi="Times New Roman"/>
          <w:sz w:val="28"/>
          <w:szCs w:val="28"/>
        </w:rPr>
        <w:t xml:space="preserve"> На момент</w:t>
      </w:r>
      <w:r w:rsidR="00637DFC" w:rsidRPr="00B50AEF">
        <w:rPr>
          <w:rFonts w:ascii="Times New Roman" w:hAnsi="Times New Roman"/>
          <w:sz w:val="28"/>
          <w:szCs w:val="28"/>
        </w:rPr>
        <w:t xml:space="preserve"> </w:t>
      </w:r>
      <w:r w:rsidRPr="00B50AE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 экспертизы проекта бюджета </w:t>
      </w:r>
      <w:r w:rsidR="00637DFC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637DFC">
        <w:rPr>
          <w:rFonts w:ascii="Times New Roman" w:hAnsi="Times New Roman"/>
          <w:sz w:val="28"/>
          <w:szCs w:val="28"/>
        </w:rPr>
        <w:t xml:space="preserve"> из 7 муниципальных программ 4 программы не </w:t>
      </w:r>
      <w:r>
        <w:rPr>
          <w:rFonts w:ascii="Times New Roman" w:hAnsi="Times New Roman"/>
          <w:sz w:val="28"/>
          <w:szCs w:val="28"/>
        </w:rPr>
        <w:t xml:space="preserve"> актуализированы,</w:t>
      </w:r>
      <w:r w:rsidR="00637DFC">
        <w:rPr>
          <w:rFonts w:ascii="Times New Roman" w:hAnsi="Times New Roman"/>
          <w:sz w:val="28"/>
          <w:szCs w:val="28"/>
        </w:rPr>
        <w:t xml:space="preserve"> а именно,</w:t>
      </w:r>
      <w:r>
        <w:rPr>
          <w:rFonts w:ascii="Times New Roman" w:hAnsi="Times New Roman"/>
          <w:sz w:val="28"/>
          <w:szCs w:val="28"/>
        </w:rPr>
        <w:t xml:space="preserve"> объемы расходов </w:t>
      </w:r>
      <w:r w:rsidR="00637DFC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4F56C2">
        <w:rPr>
          <w:rFonts w:ascii="Times New Roman" w:hAnsi="Times New Roman"/>
          <w:b/>
          <w:sz w:val="28"/>
          <w:szCs w:val="28"/>
        </w:rPr>
        <w:t xml:space="preserve">имеют </w:t>
      </w:r>
      <w:r w:rsidRPr="007D0CC8">
        <w:rPr>
          <w:rFonts w:ascii="Times New Roman" w:hAnsi="Times New Roman"/>
          <w:b/>
          <w:sz w:val="28"/>
          <w:szCs w:val="28"/>
        </w:rPr>
        <w:t xml:space="preserve"> отклонения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637DFC">
        <w:rPr>
          <w:rFonts w:ascii="Times New Roman" w:hAnsi="Times New Roman"/>
          <w:b/>
          <w:sz w:val="28"/>
          <w:szCs w:val="28"/>
        </w:rPr>
        <w:t xml:space="preserve"> плановых</w:t>
      </w:r>
      <w:r>
        <w:rPr>
          <w:rFonts w:ascii="Times New Roman" w:hAnsi="Times New Roman"/>
          <w:b/>
          <w:sz w:val="28"/>
          <w:szCs w:val="28"/>
        </w:rPr>
        <w:t xml:space="preserve"> паспортных</w:t>
      </w:r>
      <w:r w:rsidR="00637DFC">
        <w:rPr>
          <w:rFonts w:ascii="Times New Roman" w:hAnsi="Times New Roman"/>
          <w:b/>
          <w:sz w:val="28"/>
          <w:szCs w:val="28"/>
        </w:rPr>
        <w:t xml:space="preserve"> данных программ</w:t>
      </w:r>
      <w:r>
        <w:rPr>
          <w:rFonts w:ascii="Times New Roman" w:hAnsi="Times New Roman"/>
          <w:b/>
          <w:sz w:val="28"/>
          <w:szCs w:val="28"/>
        </w:rPr>
        <w:t>,</w:t>
      </w:r>
      <w:r w:rsidR="004F56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внесены изменения  в части пла</w:t>
      </w:r>
      <w:r w:rsidR="00637DFC">
        <w:rPr>
          <w:rFonts w:ascii="Times New Roman" w:hAnsi="Times New Roman"/>
          <w:sz w:val="28"/>
          <w:szCs w:val="28"/>
        </w:rPr>
        <w:t>нируемых  к осуществлению в 2022-2023</w:t>
      </w:r>
      <w:r>
        <w:rPr>
          <w:rFonts w:ascii="Times New Roman" w:hAnsi="Times New Roman"/>
          <w:sz w:val="28"/>
          <w:szCs w:val="28"/>
        </w:rPr>
        <w:t xml:space="preserve"> годах расходах на  мероприятия муниципальных программ. Выполнение </w:t>
      </w:r>
      <w:r w:rsidR="004F56C2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муниципальных программ обеспечивает Администрация </w:t>
      </w:r>
      <w:r w:rsidR="00051CCB">
        <w:rPr>
          <w:rFonts w:ascii="Times New Roman" w:hAnsi="Times New Roman"/>
          <w:sz w:val="28"/>
          <w:szCs w:val="28"/>
        </w:rPr>
        <w:t xml:space="preserve"> Батецкого муниципального  района</w:t>
      </w:r>
      <w:r>
        <w:rPr>
          <w:rFonts w:ascii="Times New Roman" w:hAnsi="Times New Roman"/>
          <w:sz w:val="28"/>
          <w:szCs w:val="28"/>
        </w:rPr>
        <w:t>.</w:t>
      </w:r>
    </w:p>
    <w:p w:rsidR="00890DF1" w:rsidRDefault="001827A8" w:rsidP="00E65441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Непрограммные направления расходов проекта бюджета составляют </w:t>
      </w:r>
      <w:r w:rsidR="00B50AEF">
        <w:rPr>
          <w:rFonts w:ascii="Times New Roman" w:hAnsi="Times New Roman"/>
          <w:sz w:val="28"/>
          <w:szCs w:val="28"/>
        </w:rPr>
        <w:t xml:space="preserve"> 23,3</w:t>
      </w:r>
      <w:r w:rsidR="00DC0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="003C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B50AEF">
        <w:rPr>
          <w:rFonts w:ascii="Times New Roman" w:hAnsi="Times New Roman"/>
          <w:sz w:val="28"/>
          <w:szCs w:val="28"/>
        </w:rPr>
        <w:t xml:space="preserve">лей и </w:t>
      </w:r>
      <w:r w:rsidR="00712EAB">
        <w:rPr>
          <w:rFonts w:ascii="Times New Roman" w:hAnsi="Times New Roman"/>
          <w:sz w:val="28"/>
          <w:szCs w:val="28"/>
        </w:rPr>
        <w:t xml:space="preserve"> направлены </w:t>
      </w:r>
      <w:r>
        <w:rPr>
          <w:rFonts w:ascii="Times New Roman" w:hAnsi="Times New Roman"/>
          <w:sz w:val="28"/>
          <w:szCs w:val="28"/>
        </w:rPr>
        <w:t xml:space="preserve"> </w:t>
      </w:r>
      <w:r w:rsidR="00DC0F7B">
        <w:rPr>
          <w:rFonts w:ascii="Times New Roman" w:hAnsi="Times New Roman"/>
          <w:sz w:val="28"/>
          <w:szCs w:val="28"/>
        </w:rPr>
        <w:t xml:space="preserve"> на</w:t>
      </w:r>
      <w:r w:rsidR="00712EAB">
        <w:rPr>
          <w:rFonts w:ascii="Times New Roman" w:hAnsi="Times New Roman"/>
          <w:sz w:val="28"/>
          <w:szCs w:val="28"/>
        </w:rPr>
        <w:t xml:space="preserve"> обслуживание муниципального долга (оплата процентов по долговым обязательствам), на оплату членских взносов в Ассоциацию муниципальных образований</w:t>
      </w:r>
      <w:r w:rsidR="003C3503">
        <w:rPr>
          <w:rFonts w:ascii="Times New Roman" w:hAnsi="Times New Roman"/>
          <w:sz w:val="28"/>
          <w:szCs w:val="28"/>
        </w:rPr>
        <w:t>, на</w:t>
      </w:r>
      <w:r w:rsidR="00D616D7">
        <w:rPr>
          <w:rFonts w:ascii="Times New Roman" w:hAnsi="Times New Roman"/>
          <w:sz w:val="28"/>
          <w:szCs w:val="28"/>
        </w:rPr>
        <w:t xml:space="preserve"> расходы по резервному фонду.</w:t>
      </w:r>
      <w:r w:rsidR="003C3503">
        <w:rPr>
          <w:rFonts w:ascii="Times New Roman" w:hAnsi="Times New Roman"/>
          <w:sz w:val="28"/>
          <w:szCs w:val="28"/>
        </w:rPr>
        <w:t xml:space="preserve"> </w:t>
      </w:r>
    </w:p>
    <w:p w:rsidR="001652CC" w:rsidRPr="00A2788E" w:rsidRDefault="001652CC" w:rsidP="001652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Pr="00A2788E">
        <w:rPr>
          <w:rFonts w:ascii="Times New Roman" w:hAnsi="Times New Roman"/>
          <w:sz w:val="28"/>
          <w:szCs w:val="28"/>
        </w:rPr>
        <w:t>ект</w:t>
      </w:r>
      <w:r>
        <w:rPr>
          <w:rFonts w:ascii="Times New Roman" w:hAnsi="Times New Roman"/>
          <w:sz w:val="28"/>
          <w:szCs w:val="28"/>
        </w:rPr>
        <w:t>ом</w:t>
      </w:r>
      <w:r w:rsidRPr="00A2788E">
        <w:rPr>
          <w:rFonts w:ascii="Times New Roman" w:hAnsi="Times New Roman"/>
          <w:sz w:val="28"/>
          <w:szCs w:val="28"/>
        </w:rPr>
        <w:t xml:space="preserve"> бюджета</w:t>
      </w:r>
      <w:r w:rsidR="000B595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2788E">
        <w:rPr>
          <w:rFonts w:ascii="Times New Roman" w:hAnsi="Times New Roman"/>
          <w:sz w:val="28"/>
          <w:szCs w:val="28"/>
        </w:rPr>
        <w:t xml:space="preserve"> на 202</w:t>
      </w:r>
      <w:r w:rsidR="00D63876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и 202</w:t>
      </w:r>
      <w:r w:rsidR="00D63876">
        <w:rPr>
          <w:rFonts w:ascii="Times New Roman" w:hAnsi="Times New Roman"/>
          <w:sz w:val="28"/>
          <w:szCs w:val="28"/>
        </w:rPr>
        <w:t>4</w:t>
      </w:r>
      <w:r w:rsidRPr="00A2788E">
        <w:rPr>
          <w:rFonts w:ascii="Times New Roman" w:hAnsi="Times New Roman"/>
          <w:sz w:val="28"/>
          <w:szCs w:val="28"/>
        </w:rPr>
        <w:t xml:space="preserve"> годы  предусмотрены  условн</w:t>
      </w:r>
      <w:proofErr w:type="gramStart"/>
      <w:r w:rsidRPr="00A2788E">
        <w:rPr>
          <w:rFonts w:ascii="Times New Roman" w:hAnsi="Times New Roman"/>
          <w:sz w:val="28"/>
          <w:szCs w:val="28"/>
        </w:rPr>
        <w:t>о</w:t>
      </w:r>
      <w:r w:rsidR="00D63876">
        <w:rPr>
          <w:rFonts w:ascii="Times New Roman" w:hAnsi="Times New Roman"/>
          <w:sz w:val="28"/>
          <w:szCs w:val="28"/>
        </w:rPr>
        <w:t>-</w:t>
      </w:r>
      <w:proofErr w:type="gramEnd"/>
      <w:r w:rsidR="000B595C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утвержденные  расходы, которые не распределены. </w:t>
      </w:r>
      <w:r w:rsidRPr="00A2788E">
        <w:rPr>
          <w:rFonts w:ascii="Times New Roman" w:hAnsi="Times New Roman"/>
          <w:sz w:val="28"/>
          <w:szCs w:val="28"/>
        </w:rPr>
        <w:lastRenderedPageBreak/>
        <w:t>На 202</w:t>
      </w:r>
      <w:r w:rsidR="00D63876">
        <w:rPr>
          <w:rFonts w:ascii="Times New Roman" w:hAnsi="Times New Roman"/>
          <w:sz w:val="28"/>
          <w:szCs w:val="28"/>
        </w:rPr>
        <w:t>3</w:t>
      </w:r>
      <w:r w:rsidRPr="00A2788E">
        <w:rPr>
          <w:rFonts w:ascii="Times New Roman" w:hAnsi="Times New Roman"/>
          <w:sz w:val="28"/>
          <w:szCs w:val="28"/>
        </w:rPr>
        <w:t xml:space="preserve"> год в сумме –</w:t>
      </w:r>
      <w:r w:rsidR="000B595C">
        <w:rPr>
          <w:rFonts w:ascii="Times New Roman" w:hAnsi="Times New Roman"/>
          <w:sz w:val="28"/>
          <w:szCs w:val="28"/>
        </w:rPr>
        <w:t xml:space="preserve"> 207</w:t>
      </w:r>
      <w:r w:rsidR="002A741C">
        <w:rPr>
          <w:rFonts w:ascii="Times New Roman" w:hAnsi="Times New Roman"/>
          <w:sz w:val="28"/>
          <w:szCs w:val="28"/>
        </w:rPr>
        <w:t xml:space="preserve">,0 </w:t>
      </w:r>
      <w:r w:rsidRPr="00A2788E">
        <w:rPr>
          <w:rFonts w:ascii="Times New Roman" w:hAnsi="Times New Roman"/>
          <w:sz w:val="28"/>
          <w:szCs w:val="28"/>
        </w:rPr>
        <w:t>тыс.</w:t>
      </w:r>
      <w:r w:rsidR="000B595C">
        <w:rPr>
          <w:rFonts w:ascii="Times New Roman" w:hAnsi="Times New Roman"/>
          <w:sz w:val="28"/>
          <w:szCs w:val="28"/>
        </w:rPr>
        <w:t xml:space="preserve"> </w:t>
      </w:r>
      <w:r w:rsidR="00A35CA9">
        <w:rPr>
          <w:rFonts w:ascii="Times New Roman" w:hAnsi="Times New Roman"/>
          <w:sz w:val="28"/>
          <w:szCs w:val="28"/>
        </w:rPr>
        <w:t>рублей</w:t>
      </w:r>
      <w:r w:rsidR="000B595C">
        <w:rPr>
          <w:rFonts w:ascii="Times New Roman" w:hAnsi="Times New Roman"/>
          <w:sz w:val="28"/>
          <w:szCs w:val="28"/>
        </w:rPr>
        <w:t>, что составляет  не менее</w:t>
      </w:r>
      <w:r w:rsidRPr="00A2788E">
        <w:rPr>
          <w:rFonts w:ascii="Times New Roman" w:hAnsi="Times New Roman"/>
          <w:sz w:val="28"/>
          <w:szCs w:val="28"/>
        </w:rPr>
        <w:t xml:space="preserve">  </w:t>
      </w:r>
      <w:r w:rsidR="00DC0F7B">
        <w:rPr>
          <w:rFonts w:ascii="Times New Roman" w:hAnsi="Times New Roman"/>
          <w:sz w:val="28"/>
          <w:szCs w:val="28"/>
        </w:rPr>
        <w:t>2,5</w:t>
      </w:r>
      <w:r w:rsidR="002A741C">
        <w:rPr>
          <w:rFonts w:ascii="Times New Roman" w:hAnsi="Times New Roman"/>
          <w:sz w:val="28"/>
          <w:szCs w:val="28"/>
        </w:rPr>
        <w:t xml:space="preserve"> </w:t>
      </w:r>
      <w:r w:rsidR="00A35CA9">
        <w:rPr>
          <w:rFonts w:ascii="Times New Roman" w:hAnsi="Times New Roman"/>
          <w:sz w:val="28"/>
          <w:szCs w:val="28"/>
        </w:rPr>
        <w:t xml:space="preserve">процента  от общего объема  расходов  </w:t>
      </w:r>
      <w:r w:rsidRPr="00A2788E">
        <w:rPr>
          <w:rFonts w:ascii="Times New Roman" w:hAnsi="Times New Roman"/>
          <w:sz w:val="28"/>
          <w:szCs w:val="28"/>
        </w:rPr>
        <w:t xml:space="preserve">  бюджета  и на 202</w:t>
      </w:r>
      <w:r w:rsidR="000B595C">
        <w:rPr>
          <w:rFonts w:ascii="Times New Roman" w:hAnsi="Times New Roman"/>
          <w:sz w:val="28"/>
          <w:szCs w:val="28"/>
        </w:rPr>
        <w:t>4</w:t>
      </w:r>
      <w:r w:rsidRPr="00A2788E">
        <w:rPr>
          <w:rFonts w:ascii="Times New Roman" w:hAnsi="Times New Roman"/>
          <w:sz w:val="28"/>
          <w:szCs w:val="28"/>
        </w:rPr>
        <w:t xml:space="preserve"> год  - </w:t>
      </w:r>
      <w:r w:rsidR="000B595C">
        <w:rPr>
          <w:rFonts w:ascii="Times New Roman" w:hAnsi="Times New Roman"/>
          <w:sz w:val="28"/>
          <w:szCs w:val="28"/>
        </w:rPr>
        <w:t>411,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,0</w:t>
      </w:r>
      <w:r w:rsidRPr="00A2788E">
        <w:rPr>
          <w:rFonts w:ascii="Times New Roman" w:hAnsi="Times New Roman"/>
          <w:sz w:val="28"/>
          <w:szCs w:val="28"/>
        </w:rPr>
        <w:t xml:space="preserve"> тыс.</w:t>
      </w:r>
      <w:r w:rsidR="000B595C">
        <w:rPr>
          <w:rFonts w:ascii="Times New Roman" w:hAnsi="Times New Roman"/>
          <w:sz w:val="28"/>
          <w:szCs w:val="28"/>
        </w:rPr>
        <w:t xml:space="preserve"> </w:t>
      </w:r>
      <w:r w:rsidR="00A35CA9">
        <w:rPr>
          <w:rFonts w:ascii="Times New Roman" w:hAnsi="Times New Roman"/>
          <w:sz w:val="28"/>
          <w:szCs w:val="28"/>
        </w:rPr>
        <w:t>рубле</w:t>
      </w:r>
      <w:proofErr w:type="gramStart"/>
      <w:r w:rsidR="00A35CA9">
        <w:rPr>
          <w:rFonts w:ascii="Times New Roman" w:hAnsi="Times New Roman"/>
          <w:sz w:val="28"/>
          <w:szCs w:val="28"/>
        </w:rPr>
        <w:t>й-</w:t>
      </w:r>
      <w:proofErr w:type="gramEnd"/>
      <w:r w:rsidR="00A35CA9">
        <w:rPr>
          <w:rFonts w:ascii="Times New Roman" w:hAnsi="Times New Roman"/>
          <w:sz w:val="28"/>
          <w:szCs w:val="28"/>
        </w:rPr>
        <w:t xml:space="preserve"> составляет не менее</w:t>
      </w:r>
      <w:r w:rsidRPr="00A2788E">
        <w:rPr>
          <w:rFonts w:ascii="Times New Roman" w:hAnsi="Times New Roman"/>
          <w:sz w:val="28"/>
          <w:szCs w:val="28"/>
        </w:rPr>
        <w:t xml:space="preserve"> </w:t>
      </w:r>
      <w:r w:rsidR="00DC0F7B">
        <w:rPr>
          <w:rFonts w:ascii="Times New Roman" w:hAnsi="Times New Roman"/>
          <w:sz w:val="28"/>
          <w:szCs w:val="28"/>
        </w:rPr>
        <w:t>5,0</w:t>
      </w:r>
      <w:r w:rsidR="000B595C">
        <w:rPr>
          <w:rFonts w:ascii="Times New Roman" w:hAnsi="Times New Roman"/>
          <w:sz w:val="28"/>
          <w:szCs w:val="28"/>
        </w:rPr>
        <w:t xml:space="preserve"> процентов</w:t>
      </w:r>
      <w:r w:rsidR="00A35CA9">
        <w:rPr>
          <w:rFonts w:ascii="Times New Roman" w:hAnsi="Times New Roman"/>
          <w:sz w:val="28"/>
          <w:szCs w:val="28"/>
        </w:rPr>
        <w:t xml:space="preserve"> соответственно</w:t>
      </w:r>
      <w:r w:rsidR="000B595C">
        <w:rPr>
          <w:rFonts w:ascii="Times New Roman" w:hAnsi="Times New Roman"/>
          <w:sz w:val="28"/>
          <w:szCs w:val="28"/>
        </w:rPr>
        <w:t xml:space="preserve"> </w:t>
      </w:r>
      <w:r w:rsidRPr="00A2788E">
        <w:rPr>
          <w:rFonts w:ascii="Times New Roman" w:hAnsi="Times New Roman"/>
          <w:sz w:val="28"/>
          <w:szCs w:val="28"/>
        </w:rPr>
        <w:t xml:space="preserve">, что </w:t>
      </w:r>
      <w:r w:rsidR="000B595C">
        <w:rPr>
          <w:rFonts w:ascii="Times New Roman" w:hAnsi="Times New Roman"/>
          <w:sz w:val="28"/>
          <w:szCs w:val="28"/>
        </w:rPr>
        <w:t xml:space="preserve"> соответствует требованиям  статьи </w:t>
      </w:r>
      <w:r w:rsidRPr="00A2788E">
        <w:rPr>
          <w:rFonts w:ascii="Times New Roman" w:hAnsi="Times New Roman"/>
          <w:sz w:val="28"/>
          <w:szCs w:val="28"/>
        </w:rPr>
        <w:t>184.1 Б</w:t>
      </w:r>
      <w:r w:rsidR="000B595C">
        <w:rPr>
          <w:rFonts w:ascii="Times New Roman" w:hAnsi="Times New Roman"/>
          <w:sz w:val="28"/>
          <w:szCs w:val="28"/>
        </w:rPr>
        <w:t>юджетного кодекса</w:t>
      </w:r>
      <w:r w:rsidRPr="00A2788E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652CC" w:rsidRPr="00A2788E" w:rsidRDefault="001652CC" w:rsidP="001652CC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>Структура расходов  бюджета поселения  по разделам классификации расходов  приведена в таблице</w:t>
      </w:r>
      <w:proofErr w:type="gramStart"/>
      <w:r w:rsidRPr="00A2788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278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652CC" w:rsidRPr="00A2788E" w:rsidRDefault="001652CC" w:rsidP="00071E11">
      <w:pPr>
        <w:jc w:val="both"/>
        <w:rPr>
          <w:rFonts w:ascii="Times New Roman" w:hAnsi="Times New Roman"/>
          <w:sz w:val="28"/>
          <w:szCs w:val="28"/>
        </w:rPr>
      </w:pPr>
      <w:r w:rsidRPr="00A2788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 тыс</w:t>
      </w:r>
      <w:proofErr w:type="gramStart"/>
      <w:r w:rsidRPr="00A2788E">
        <w:rPr>
          <w:rFonts w:ascii="Times New Roman" w:hAnsi="Times New Roman"/>
          <w:sz w:val="28"/>
          <w:szCs w:val="28"/>
        </w:rPr>
        <w:t>.р</w:t>
      </w:r>
      <w:proofErr w:type="gramEnd"/>
      <w:r w:rsidRPr="00A2788E">
        <w:rPr>
          <w:rFonts w:ascii="Times New Roman" w:hAnsi="Times New Roman"/>
          <w:sz w:val="28"/>
          <w:szCs w:val="28"/>
        </w:rPr>
        <w:t>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8"/>
        <w:gridCol w:w="1714"/>
        <w:gridCol w:w="1665"/>
        <w:gridCol w:w="1421"/>
        <w:gridCol w:w="1145"/>
      </w:tblGrid>
      <w:tr w:rsidR="001652CC" w:rsidRPr="00A2788E" w:rsidTr="00FB4A50">
        <w:tc>
          <w:tcPr>
            <w:tcW w:w="3518" w:type="dxa"/>
          </w:tcPr>
          <w:p w:rsidR="001652CC" w:rsidRPr="00A2788E" w:rsidRDefault="001652CC" w:rsidP="00071E11">
            <w:pPr>
              <w:spacing w:after="0" w:line="240" w:lineRule="auto"/>
              <w:ind w:left="284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714" w:type="dxa"/>
          </w:tcPr>
          <w:p w:rsidR="001652CC" w:rsidRPr="00A2788E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 xml:space="preserve">      Раздел</w:t>
            </w:r>
            <w:r w:rsidR="00FB4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1652CC" w:rsidRPr="00B474AB" w:rsidRDefault="00071E11" w:rsidP="00071E1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Ожидаемое исполнение за 2021</w:t>
            </w:r>
            <w:r w:rsidR="001652CC" w:rsidRPr="00B474A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</w:tcPr>
          <w:p w:rsidR="001652CC" w:rsidRPr="00B474AB" w:rsidRDefault="00071E11" w:rsidP="00757E8C">
            <w:pPr>
              <w:spacing w:after="0" w:line="240" w:lineRule="auto"/>
              <w:ind w:left="284"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на 2022</w:t>
            </w:r>
            <w:r w:rsidR="001652C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5" w:type="dxa"/>
          </w:tcPr>
          <w:p w:rsidR="001652CC" w:rsidRDefault="001652CC" w:rsidP="0047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в общем объеме  расходов</w:t>
            </w:r>
            <w:r w:rsidR="00307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2CC" w:rsidRPr="00A2788E" w:rsidTr="00FB4A50">
        <w:tc>
          <w:tcPr>
            <w:tcW w:w="3518" w:type="dxa"/>
          </w:tcPr>
          <w:p w:rsidR="001652CC" w:rsidRPr="00A2788E" w:rsidRDefault="001652CC" w:rsidP="00757E8C">
            <w:pPr>
              <w:spacing w:after="0" w:line="240" w:lineRule="auto"/>
              <w:ind w:left="284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  <w:p w:rsidR="001652CC" w:rsidRPr="00A2788E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714" w:type="dxa"/>
          </w:tcPr>
          <w:p w:rsidR="001652CC" w:rsidRPr="00A55791" w:rsidRDefault="001652CC" w:rsidP="00757E8C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A55791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665" w:type="dxa"/>
          </w:tcPr>
          <w:p w:rsidR="001652CC" w:rsidRPr="00A55791" w:rsidRDefault="00A35D84" w:rsidP="00757E8C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138,</w:t>
            </w:r>
            <w:r w:rsidR="003F17E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21" w:type="dxa"/>
          </w:tcPr>
          <w:p w:rsidR="001652CC" w:rsidRDefault="00477309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260,5</w:t>
            </w:r>
          </w:p>
          <w:p w:rsidR="001652CC" w:rsidRDefault="001652C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1652CC" w:rsidRDefault="001652C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1652CC" w:rsidRPr="00A55791" w:rsidRDefault="0025680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+122,1</w:t>
            </w:r>
          </w:p>
        </w:tc>
        <w:tc>
          <w:tcPr>
            <w:tcW w:w="1145" w:type="dxa"/>
          </w:tcPr>
          <w:p w:rsidR="001652CC" w:rsidRDefault="003078D7" w:rsidP="00757E8C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</w:t>
            </w:r>
          </w:p>
        </w:tc>
      </w:tr>
      <w:tr w:rsidR="001652CC" w:rsidRPr="00A2788E" w:rsidTr="00FB4A50">
        <w:tc>
          <w:tcPr>
            <w:tcW w:w="3518" w:type="dxa"/>
          </w:tcPr>
          <w:p w:rsidR="001652CC" w:rsidRPr="00A2788E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1652CC" w:rsidRPr="00A55791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</w:tcPr>
          <w:p w:rsidR="001652CC" w:rsidRPr="00A55791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</w:tcPr>
          <w:p w:rsidR="001652CC" w:rsidRPr="00A55791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45" w:type="dxa"/>
          </w:tcPr>
          <w:p w:rsidR="001652CC" w:rsidRPr="00A55791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1652CC" w:rsidRPr="00A2788E" w:rsidTr="00FB4A50">
        <w:tc>
          <w:tcPr>
            <w:tcW w:w="3518" w:type="dxa"/>
          </w:tcPr>
          <w:p w:rsidR="001652CC" w:rsidRPr="00A2788E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1652CC" w:rsidRPr="00A2788E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714" w:type="dxa"/>
          </w:tcPr>
          <w:p w:rsidR="001652CC" w:rsidRPr="007016A9" w:rsidRDefault="001652CC" w:rsidP="00757E8C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665" w:type="dxa"/>
          </w:tcPr>
          <w:p w:rsidR="001652CC" w:rsidRPr="00A55791" w:rsidRDefault="00A35D84" w:rsidP="00757E8C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58,3</w:t>
            </w:r>
          </w:p>
        </w:tc>
        <w:tc>
          <w:tcPr>
            <w:tcW w:w="1421" w:type="dxa"/>
          </w:tcPr>
          <w:p w:rsidR="001652CC" w:rsidRDefault="0025680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88,0</w:t>
            </w:r>
          </w:p>
          <w:p w:rsidR="001652CC" w:rsidRDefault="001652C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1652CC" w:rsidRDefault="001652C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1652CC" w:rsidRDefault="001652C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1652CC" w:rsidRDefault="001652C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1652CC" w:rsidRDefault="001652C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</w:p>
          <w:p w:rsidR="001652CC" w:rsidRPr="00A55791" w:rsidRDefault="0025680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+29,7</w:t>
            </w:r>
          </w:p>
        </w:tc>
        <w:tc>
          <w:tcPr>
            <w:tcW w:w="1145" w:type="dxa"/>
          </w:tcPr>
          <w:p w:rsidR="001652CC" w:rsidRDefault="003078D7" w:rsidP="00757E8C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</w:t>
            </w:r>
          </w:p>
        </w:tc>
      </w:tr>
      <w:tr w:rsidR="001652CC" w:rsidRPr="00A2788E" w:rsidTr="00FB4A50">
        <w:tc>
          <w:tcPr>
            <w:tcW w:w="3518" w:type="dxa"/>
          </w:tcPr>
          <w:p w:rsidR="001652CC" w:rsidRPr="00A2788E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  <w:p w:rsidR="001652CC" w:rsidRPr="00A2788E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714" w:type="dxa"/>
          </w:tcPr>
          <w:p w:rsidR="001652CC" w:rsidRPr="007016A9" w:rsidRDefault="001652CC" w:rsidP="00757E8C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665" w:type="dxa"/>
          </w:tcPr>
          <w:p w:rsidR="001652CC" w:rsidRPr="00A55791" w:rsidRDefault="00A35D84" w:rsidP="00757E8C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12039,6</w:t>
            </w:r>
          </w:p>
        </w:tc>
        <w:tc>
          <w:tcPr>
            <w:tcW w:w="1421" w:type="dxa"/>
          </w:tcPr>
          <w:p w:rsidR="001652CC" w:rsidRDefault="0025680C" w:rsidP="00477309">
            <w:pPr>
              <w:spacing w:after="0" w:line="240" w:lineRule="auto"/>
              <w:ind w:left="284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6550,0</w:t>
            </w:r>
          </w:p>
          <w:p w:rsidR="00E0372F" w:rsidRDefault="00E0372F" w:rsidP="00477309">
            <w:pPr>
              <w:spacing w:after="0" w:line="240" w:lineRule="auto"/>
              <w:ind w:left="284" w:hanging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Default="001652C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Pr="00A55791" w:rsidRDefault="0025680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-5489,6</w:t>
            </w:r>
          </w:p>
        </w:tc>
        <w:tc>
          <w:tcPr>
            <w:tcW w:w="1145" w:type="dxa"/>
          </w:tcPr>
          <w:p w:rsidR="001652CC" w:rsidRDefault="003078D7" w:rsidP="00757E8C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50,4</w:t>
            </w:r>
          </w:p>
        </w:tc>
      </w:tr>
      <w:tr w:rsidR="001652CC" w:rsidRPr="00A2788E" w:rsidTr="00FB4A50">
        <w:tc>
          <w:tcPr>
            <w:tcW w:w="3518" w:type="dxa"/>
          </w:tcPr>
          <w:p w:rsidR="001652CC" w:rsidRPr="00A2788E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  <w:p w:rsidR="001652CC" w:rsidRPr="00A2788E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714" w:type="dxa"/>
          </w:tcPr>
          <w:p w:rsidR="001652CC" w:rsidRPr="007016A9" w:rsidRDefault="001652CC" w:rsidP="00757E8C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665" w:type="dxa"/>
          </w:tcPr>
          <w:p w:rsidR="001652CC" w:rsidRPr="00A55791" w:rsidRDefault="00A35D84" w:rsidP="00757E8C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7330,9</w:t>
            </w:r>
          </w:p>
        </w:tc>
        <w:tc>
          <w:tcPr>
            <w:tcW w:w="1421" w:type="dxa"/>
          </w:tcPr>
          <w:p w:rsidR="001652CC" w:rsidRDefault="0025680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6046,6</w:t>
            </w:r>
          </w:p>
          <w:p w:rsidR="001652CC" w:rsidRDefault="001652C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Default="001652C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Default="001652C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Pr="00A55791" w:rsidRDefault="0025680C" w:rsidP="00757E8C">
            <w:pPr>
              <w:spacing w:after="0" w:line="240" w:lineRule="auto"/>
              <w:ind w:left="284" w:firstLine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-1284,3</w:t>
            </w:r>
          </w:p>
        </w:tc>
        <w:tc>
          <w:tcPr>
            <w:tcW w:w="1145" w:type="dxa"/>
          </w:tcPr>
          <w:p w:rsidR="001652CC" w:rsidRDefault="00EB145B" w:rsidP="00757E8C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="00E0372F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1652CC" w:rsidRPr="00A2788E" w:rsidTr="00FB4A50">
        <w:tc>
          <w:tcPr>
            <w:tcW w:w="3518" w:type="dxa"/>
          </w:tcPr>
          <w:p w:rsidR="001652CC" w:rsidRPr="00A2788E" w:rsidRDefault="00FB4A50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Культура,</w:t>
            </w:r>
            <w:r w:rsidR="001652CC" w:rsidRPr="00A2788E">
              <w:rPr>
                <w:rFonts w:ascii="Times New Roman" w:hAnsi="Times New Roman"/>
                <w:b/>
                <w:sz w:val="28"/>
                <w:szCs w:val="28"/>
              </w:rPr>
              <w:t xml:space="preserve"> кинематография</w:t>
            </w:r>
          </w:p>
          <w:p w:rsidR="001652CC" w:rsidRPr="00A2788E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714" w:type="dxa"/>
          </w:tcPr>
          <w:p w:rsidR="001652CC" w:rsidRPr="007016A9" w:rsidRDefault="001652CC" w:rsidP="00757E8C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 w:rsidRPr="007016A9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665" w:type="dxa"/>
          </w:tcPr>
          <w:p w:rsidR="001652CC" w:rsidRPr="00A55791" w:rsidRDefault="00A35D84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2A741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21" w:type="dxa"/>
          </w:tcPr>
          <w:p w:rsidR="001652CC" w:rsidRDefault="00477309" w:rsidP="00757E8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  <w:p w:rsidR="00E0372F" w:rsidRDefault="00E0372F" w:rsidP="00757E8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72F" w:rsidRDefault="00E0372F" w:rsidP="00757E8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72F" w:rsidRPr="00A55791" w:rsidRDefault="00FB4F69" w:rsidP="00757E8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0372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45" w:type="dxa"/>
          </w:tcPr>
          <w:p w:rsidR="001652CC" w:rsidRPr="00A55791" w:rsidRDefault="00EB145B" w:rsidP="00E0372F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00,4</w:t>
            </w:r>
          </w:p>
        </w:tc>
      </w:tr>
      <w:tr w:rsidR="00A35D84" w:rsidRPr="00A2788E" w:rsidTr="00FB4A50">
        <w:tc>
          <w:tcPr>
            <w:tcW w:w="3518" w:type="dxa"/>
          </w:tcPr>
          <w:p w:rsidR="00A35D84" w:rsidRDefault="00A35D84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  <w:p w:rsidR="00FB4F69" w:rsidRPr="00FB4F69" w:rsidRDefault="00FB4F69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F69">
              <w:rPr>
                <w:rFonts w:ascii="Times New Roman" w:hAnsi="Times New Roman"/>
                <w:sz w:val="28"/>
                <w:szCs w:val="28"/>
              </w:rPr>
              <w:t>Отклонение от предыдущего периода</w:t>
            </w:r>
          </w:p>
        </w:tc>
        <w:tc>
          <w:tcPr>
            <w:tcW w:w="1714" w:type="dxa"/>
          </w:tcPr>
          <w:p w:rsidR="00A35D84" w:rsidRPr="007016A9" w:rsidRDefault="00A35D84" w:rsidP="00757E8C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665" w:type="dxa"/>
          </w:tcPr>
          <w:p w:rsidR="00A35D84" w:rsidRDefault="004A540F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21" w:type="dxa"/>
          </w:tcPr>
          <w:p w:rsidR="00A35D84" w:rsidRDefault="0025680C" w:rsidP="00757E8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  <w:p w:rsidR="00FB4F69" w:rsidRDefault="00FB4F69" w:rsidP="00757E8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F69" w:rsidRDefault="00FB4F69" w:rsidP="00757E8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F69" w:rsidRDefault="00FB4F69" w:rsidP="00757E8C">
            <w:pPr>
              <w:spacing w:after="0" w:line="240" w:lineRule="auto"/>
              <w:ind w:left="284" w:firstLine="1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A35D84" w:rsidRDefault="00EB145B" w:rsidP="00E0372F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00,</w:t>
            </w:r>
            <w:r w:rsidR="002E66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652CC" w:rsidRPr="00A2788E" w:rsidTr="00FB4A50">
        <w:tc>
          <w:tcPr>
            <w:tcW w:w="3518" w:type="dxa"/>
          </w:tcPr>
          <w:p w:rsidR="001652CC" w:rsidRDefault="00477309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Обслуживание муниципального долга</w:t>
            </w:r>
          </w:p>
          <w:p w:rsidR="00FB4F69" w:rsidRPr="00A2788E" w:rsidRDefault="00FB4F69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4F69">
              <w:rPr>
                <w:rFonts w:ascii="Times New Roman" w:hAnsi="Times New Roman"/>
                <w:sz w:val="28"/>
                <w:szCs w:val="28"/>
              </w:rPr>
              <w:lastRenderedPageBreak/>
              <w:t>Отклонение от предыдущего периода</w:t>
            </w:r>
          </w:p>
        </w:tc>
        <w:tc>
          <w:tcPr>
            <w:tcW w:w="1714" w:type="dxa"/>
          </w:tcPr>
          <w:p w:rsidR="001652CC" w:rsidRPr="007016A9" w:rsidRDefault="00A35D84" w:rsidP="00757E8C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</w:t>
            </w:r>
            <w:r w:rsidR="001652CC" w:rsidRPr="007016A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665" w:type="dxa"/>
          </w:tcPr>
          <w:p w:rsidR="001652CC" w:rsidRPr="00A55791" w:rsidRDefault="004A540F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21" w:type="dxa"/>
          </w:tcPr>
          <w:p w:rsidR="001652CC" w:rsidRDefault="0025680C" w:rsidP="00757E8C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  <w:p w:rsidR="00E0372F" w:rsidRDefault="00E0372F" w:rsidP="00757E8C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Default="00FB4F69" w:rsidP="00757E8C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-1,2</w:t>
            </w:r>
          </w:p>
          <w:p w:rsidR="001652CC" w:rsidRDefault="001652CC" w:rsidP="00757E8C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Pr="00A55791" w:rsidRDefault="001652CC" w:rsidP="00757E8C">
            <w:pPr>
              <w:spacing w:after="0" w:line="240" w:lineRule="auto"/>
              <w:ind w:left="284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1652CC" w:rsidRDefault="002E6630" w:rsidP="00757E8C">
            <w:pPr>
              <w:spacing w:after="0" w:line="240" w:lineRule="auto"/>
              <w:ind w:left="284" w:hanging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0,0</w:t>
            </w:r>
          </w:p>
        </w:tc>
      </w:tr>
      <w:tr w:rsidR="001652CC" w:rsidRPr="00A2788E" w:rsidTr="00FB4A50">
        <w:tc>
          <w:tcPr>
            <w:tcW w:w="3518" w:type="dxa"/>
          </w:tcPr>
          <w:p w:rsidR="001652CC" w:rsidRPr="00A2788E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Всего расходов </w:t>
            </w:r>
          </w:p>
          <w:p w:rsidR="001652CC" w:rsidRPr="00A2788E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788E">
              <w:rPr>
                <w:rFonts w:ascii="Times New Roman" w:hAnsi="Times New Roman"/>
                <w:sz w:val="28"/>
                <w:szCs w:val="28"/>
              </w:rPr>
              <w:t>Отклонение от предыдущего года</w:t>
            </w:r>
          </w:p>
        </w:tc>
        <w:tc>
          <w:tcPr>
            <w:tcW w:w="1714" w:type="dxa"/>
          </w:tcPr>
          <w:p w:rsidR="001652CC" w:rsidRPr="00A55791" w:rsidRDefault="001652CC" w:rsidP="00757E8C">
            <w:pPr>
              <w:spacing w:after="0" w:line="240" w:lineRule="auto"/>
              <w:ind w:left="284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1652CC" w:rsidRPr="00A55791" w:rsidRDefault="00FB4F69" w:rsidP="00757E8C">
            <w:pPr>
              <w:spacing w:after="0" w:line="240" w:lineRule="auto"/>
              <w:ind w:left="284" w:firstLine="18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19626,2</w:t>
            </w:r>
          </w:p>
        </w:tc>
        <w:tc>
          <w:tcPr>
            <w:tcW w:w="1421" w:type="dxa"/>
          </w:tcPr>
          <w:p w:rsidR="001652CC" w:rsidRDefault="00FB4F69" w:rsidP="00757E8C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13002</w:t>
            </w:r>
            <w:r w:rsidR="00477309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  <w:p w:rsidR="00E0372F" w:rsidRDefault="00E0372F" w:rsidP="00757E8C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Default="001652CC" w:rsidP="00757E8C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52CC" w:rsidRPr="00A55791" w:rsidRDefault="00FB4F69" w:rsidP="00757E8C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-6623,3</w:t>
            </w:r>
          </w:p>
        </w:tc>
        <w:tc>
          <w:tcPr>
            <w:tcW w:w="1145" w:type="dxa"/>
          </w:tcPr>
          <w:p w:rsidR="001652CC" w:rsidRDefault="001652CC" w:rsidP="00757E8C">
            <w:pPr>
              <w:spacing w:after="0" w:line="240" w:lineRule="auto"/>
              <w:ind w:left="284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035F05" w:rsidRPr="00F70E24" w:rsidRDefault="000E14B8" w:rsidP="000E14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652CC" w:rsidRPr="00A2788E">
        <w:rPr>
          <w:rFonts w:ascii="Times New Roman" w:hAnsi="Times New Roman"/>
          <w:sz w:val="28"/>
          <w:szCs w:val="28"/>
        </w:rPr>
        <w:t>Расходы  бюджета поселения на  202</w:t>
      </w:r>
      <w:r w:rsidR="00C92A80">
        <w:rPr>
          <w:rFonts w:ascii="Times New Roman" w:hAnsi="Times New Roman"/>
          <w:sz w:val="28"/>
          <w:szCs w:val="28"/>
        </w:rPr>
        <w:t>2</w:t>
      </w:r>
      <w:r w:rsidR="001652CC" w:rsidRPr="00A2788E">
        <w:rPr>
          <w:rFonts w:ascii="Times New Roman" w:hAnsi="Times New Roman"/>
          <w:sz w:val="28"/>
          <w:szCs w:val="28"/>
        </w:rPr>
        <w:t xml:space="preserve"> го</w:t>
      </w:r>
      <w:r w:rsidR="00482C3C">
        <w:rPr>
          <w:rFonts w:ascii="Times New Roman" w:hAnsi="Times New Roman"/>
          <w:sz w:val="28"/>
          <w:szCs w:val="28"/>
        </w:rPr>
        <w:t>д спланированы с уменьшением на 6623,3</w:t>
      </w:r>
      <w:r w:rsidR="00E0372F">
        <w:rPr>
          <w:rFonts w:ascii="Times New Roman" w:hAnsi="Times New Roman"/>
          <w:sz w:val="28"/>
          <w:szCs w:val="28"/>
        </w:rPr>
        <w:t xml:space="preserve"> </w:t>
      </w:r>
      <w:r w:rsidR="001652CC" w:rsidRPr="00A2788E">
        <w:rPr>
          <w:rFonts w:ascii="Times New Roman" w:hAnsi="Times New Roman"/>
          <w:sz w:val="28"/>
          <w:szCs w:val="28"/>
        </w:rPr>
        <w:t>тыс</w:t>
      </w:r>
      <w:proofErr w:type="gramStart"/>
      <w:r w:rsidR="001652CC" w:rsidRPr="00A2788E">
        <w:rPr>
          <w:rFonts w:ascii="Times New Roman" w:hAnsi="Times New Roman"/>
          <w:sz w:val="28"/>
          <w:szCs w:val="28"/>
        </w:rPr>
        <w:t>.р</w:t>
      </w:r>
      <w:proofErr w:type="gramEnd"/>
      <w:r w:rsidR="001652CC" w:rsidRPr="00A2788E">
        <w:rPr>
          <w:rFonts w:ascii="Times New Roman" w:hAnsi="Times New Roman"/>
          <w:sz w:val="28"/>
          <w:szCs w:val="28"/>
        </w:rPr>
        <w:t>ублей к уровню 20</w:t>
      </w:r>
      <w:r w:rsidR="00482C3C">
        <w:rPr>
          <w:rFonts w:ascii="Times New Roman" w:hAnsi="Times New Roman"/>
          <w:sz w:val="28"/>
          <w:szCs w:val="28"/>
        </w:rPr>
        <w:t>21</w:t>
      </w:r>
      <w:r w:rsidR="001652CC" w:rsidRPr="00A2788E">
        <w:rPr>
          <w:rFonts w:ascii="Times New Roman" w:hAnsi="Times New Roman"/>
          <w:sz w:val="28"/>
          <w:szCs w:val="28"/>
        </w:rPr>
        <w:t xml:space="preserve"> года. </w:t>
      </w:r>
      <w:r w:rsidR="001652CC" w:rsidRPr="00F049EB">
        <w:rPr>
          <w:rFonts w:ascii="Times New Roman" w:hAnsi="Times New Roman"/>
          <w:sz w:val="28"/>
          <w:szCs w:val="28"/>
        </w:rPr>
        <w:t xml:space="preserve">Уменьшение </w:t>
      </w:r>
      <w:r w:rsidR="001652CC" w:rsidRPr="00A2788E">
        <w:rPr>
          <w:rFonts w:ascii="Times New Roman" w:hAnsi="Times New Roman"/>
          <w:sz w:val="28"/>
          <w:szCs w:val="28"/>
        </w:rPr>
        <w:t xml:space="preserve">  бюджетных ассигнований  существенно наблюдается по 2  разделам расходов бюджет</w:t>
      </w:r>
      <w:proofErr w:type="gramStart"/>
      <w:r w:rsidR="001652CC" w:rsidRPr="00A2788E">
        <w:rPr>
          <w:rFonts w:ascii="Times New Roman" w:hAnsi="Times New Roman"/>
          <w:sz w:val="28"/>
          <w:szCs w:val="28"/>
        </w:rPr>
        <w:t>а-</w:t>
      </w:r>
      <w:proofErr w:type="gramEnd"/>
      <w:r w:rsidR="001652CC" w:rsidRPr="00A2788E">
        <w:rPr>
          <w:rFonts w:ascii="Times New Roman" w:hAnsi="Times New Roman"/>
          <w:sz w:val="28"/>
          <w:szCs w:val="28"/>
        </w:rPr>
        <w:t xml:space="preserve">  по разделу «</w:t>
      </w:r>
      <w:r w:rsidR="00E0372F">
        <w:rPr>
          <w:rFonts w:ascii="Times New Roman" w:hAnsi="Times New Roman"/>
          <w:sz w:val="28"/>
          <w:szCs w:val="28"/>
        </w:rPr>
        <w:t>Национальная экономика</w:t>
      </w:r>
      <w:r w:rsidR="001652CC" w:rsidRPr="00A2788E">
        <w:rPr>
          <w:rFonts w:ascii="Times New Roman" w:hAnsi="Times New Roman"/>
          <w:sz w:val="28"/>
          <w:szCs w:val="28"/>
        </w:rPr>
        <w:t>»</w:t>
      </w:r>
      <w:r w:rsidR="001652CC">
        <w:rPr>
          <w:rFonts w:ascii="Times New Roman" w:hAnsi="Times New Roman"/>
          <w:sz w:val="28"/>
          <w:szCs w:val="28"/>
        </w:rPr>
        <w:t xml:space="preserve"> на </w:t>
      </w:r>
      <w:r w:rsidR="00B02319">
        <w:rPr>
          <w:rFonts w:ascii="Times New Roman" w:hAnsi="Times New Roman"/>
          <w:sz w:val="28"/>
          <w:szCs w:val="28"/>
        </w:rPr>
        <w:t>5489,6 тыс. рублей</w:t>
      </w:r>
      <w:r w:rsidR="001652CC" w:rsidRPr="00A2788E">
        <w:rPr>
          <w:rFonts w:ascii="Times New Roman" w:hAnsi="Times New Roman"/>
          <w:sz w:val="28"/>
          <w:szCs w:val="28"/>
        </w:rPr>
        <w:t xml:space="preserve"> и  «Жилищно-коммунальное хозяйство»</w:t>
      </w:r>
      <w:r w:rsidR="001652CC">
        <w:rPr>
          <w:rFonts w:ascii="Times New Roman" w:hAnsi="Times New Roman"/>
          <w:sz w:val="28"/>
          <w:szCs w:val="28"/>
        </w:rPr>
        <w:t xml:space="preserve"> на  </w:t>
      </w:r>
      <w:r w:rsidR="00B02319">
        <w:rPr>
          <w:rFonts w:ascii="Times New Roman" w:hAnsi="Times New Roman"/>
          <w:sz w:val="28"/>
          <w:szCs w:val="28"/>
        </w:rPr>
        <w:t>1284,3</w:t>
      </w:r>
      <w:r w:rsidR="001652CC">
        <w:rPr>
          <w:rFonts w:ascii="Times New Roman" w:hAnsi="Times New Roman"/>
          <w:sz w:val="28"/>
          <w:szCs w:val="28"/>
        </w:rPr>
        <w:t xml:space="preserve"> тыс.</w:t>
      </w:r>
      <w:r w:rsidR="00B02319">
        <w:rPr>
          <w:rFonts w:ascii="Times New Roman" w:hAnsi="Times New Roman"/>
          <w:sz w:val="28"/>
          <w:szCs w:val="28"/>
        </w:rPr>
        <w:t xml:space="preserve"> </w:t>
      </w:r>
      <w:r w:rsidR="001652CC">
        <w:rPr>
          <w:rFonts w:ascii="Times New Roman" w:hAnsi="Times New Roman"/>
          <w:sz w:val="28"/>
          <w:szCs w:val="28"/>
        </w:rPr>
        <w:t>руб</w:t>
      </w:r>
      <w:r w:rsidR="00B02319">
        <w:rPr>
          <w:rFonts w:ascii="Times New Roman" w:hAnsi="Times New Roman"/>
          <w:sz w:val="28"/>
          <w:szCs w:val="28"/>
        </w:rPr>
        <w:t>лей</w:t>
      </w:r>
      <w:r w:rsidR="008D54FB" w:rsidRPr="00F70E24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49583C" w:rsidRPr="00F70E24" w:rsidRDefault="0049583C" w:rsidP="00A679C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b/>
          <w:sz w:val="28"/>
          <w:szCs w:val="28"/>
        </w:rPr>
        <w:t xml:space="preserve">                      Раздел 01  «Общегосударственные расходы»</w:t>
      </w:r>
    </w:p>
    <w:p w:rsidR="00DE7675" w:rsidRPr="00F70E24" w:rsidRDefault="0049583C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="00F505AB">
        <w:rPr>
          <w:rFonts w:ascii="Times New Roman" w:hAnsi="Times New Roman"/>
          <w:b/>
          <w:sz w:val="28"/>
          <w:szCs w:val="28"/>
        </w:rPr>
        <w:t xml:space="preserve">разделу </w:t>
      </w:r>
      <w:r w:rsidRPr="00F70E24">
        <w:rPr>
          <w:rFonts w:ascii="Times New Roman" w:hAnsi="Times New Roman"/>
          <w:b/>
          <w:sz w:val="28"/>
          <w:szCs w:val="28"/>
        </w:rPr>
        <w:t>«Общегосударственные расходы»</w:t>
      </w:r>
      <w:r w:rsidRPr="00F70E24">
        <w:rPr>
          <w:rFonts w:ascii="Times New Roman" w:hAnsi="Times New Roman"/>
          <w:sz w:val="28"/>
          <w:szCs w:val="28"/>
        </w:rPr>
        <w:t xml:space="preserve"> в проекте  бюджета на 20</w:t>
      </w:r>
      <w:r w:rsidR="00786F72" w:rsidRPr="00F70E24">
        <w:rPr>
          <w:rFonts w:ascii="Times New Roman" w:hAnsi="Times New Roman"/>
          <w:sz w:val="28"/>
          <w:szCs w:val="28"/>
        </w:rPr>
        <w:t>2</w:t>
      </w:r>
      <w:r w:rsidR="00F049EB">
        <w:rPr>
          <w:rFonts w:ascii="Times New Roman" w:hAnsi="Times New Roman"/>
          <w:sz w:val="28"/>
          <w:szCs w:val="28"/>
        </w:rPr>
        <w:t>2</w:t>
      </w:r>
      <w:r w:rsidRPr="00F70E24">
        <w:rPr>
          <w:rFonts w:ascii="Times New Roman" w:hAnsi="Times New Roman"/>
          <w:sz w:val="28"/>
          <w:szCs w:val="28"/>
        </w:rPr>
        <w:t xml:space="preserve"> год спланированы в сумме  </w:t>
      </w:r>
      <w:r w:rsidR="00DE7675" w:rsidRPr="00F70E24">
        <w:rPr>
          <w:rFonts w:ascii="Times New Roman" w:hAnsi="Times New Roman"/>
          <w:sz w:val="28"/>
          <w:szCs w:val="28"/>
        </w:rPr>
        <w:t xml:space="preserve"> </w:t>
      </w:r>
      <w:r w:rsidR="00786F72" w:rsidRPr="00F70E24">
        <w:rPr>
          <w:rFonts w:ascii="Times New Roman" w:hAnsi="Times New Roman"/>
          <w:sz w:val="28"/>
          <w:szCs w:val="28"/>
        </w:rPr>
        <w:t>2</w:t>
      </w:r>
      <w:r w:rsidR="00E0372F">
        <w:rPr>
          <w:rFonts w:ascii="Times New Roman" w:hAnsi="Times New Roman"/>
          <w:sz w:val="28"/>
          <w:szCs w:val="28"/>
        </w:rPr>
        <w:t>60</w:t>
      </w:r>
      <w:r w:rsidR="00786F72" w:rsidRPr="00F70E24">
        <w:rPr>
          <w:rFonts w:ascii="Times New Roman" w:hAnsi="Times New Roman"/>
          <w:sz w:val="28"/>
          <w:szCs w:val="28"/>
        </w:rPr>
        <w:t>,</w:t>
      </w:r>
      <w:r w:rsidR="00E0372F">
        <w:rPr>
          <w:rFonts w:ascii="Times New Roman" w:hAnsi="Times New Roman"/>
          <w:sz w:val="28"/>
          <w:szCs w:val="28"/>
        </w:rPr>
        <w:t>5</w:t>
      </w:r>
      <w:r w:rsidR="00DE7675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тыс.  рублей</w:t>
      </w:r>
      <w:r w:rsidR="006C344B" w:rsidRPr="00F70E24">
        <w:rPr>
          <w:rFonts w:ascii="Times New Roman" w:hAnsi="Times New Roman"/>
          <w:sz w:val="28"/>
          <w:szCs w:val="28"/>
        </w:rPr>
        <w:t>.</w:t>
      </w:r>
      <w:r w:rsidR="00B73612" w:rsidRPr="00F70E24">
        <w:rPr>
          <w:rFonts w:ascii="Times New Roman" w:hAnsi="Times New Roman"/>
          <w:sz w:val="28"/>
          <w:szCs w:val="28"/>
        </w:rPr>
        <w:t xml:space="preserve"> </w:t>
      </w:r>
      <w:r w:rsidR="00DE7675" w:rsidRPr="00F70E24">
        <w:rPr>
          <w:rFonts w:ascii="Times New Roman" w:hAnsi="Times New Roman"/>
          <w:sz w:val="28"/>
          <w:szCs w:val="28"/>
        </w:rPr>
        <w:t xml:space="preserve"> </w:t>
      </w:r>
      <w:r w:rsidR="006C344B" w:rsidRPr="00F70E24">
        <w:rPr>
          <w:rFonts w:ascii="Times New Roman" w:hAnsi="Times New Roman"/>
          <w:sz w:val="28"/>
          <w:szCs w:val="28"/>
        </w:rPr>
        <w:t>Д</w:t>
      </w:r>
      <w:r w:rsidR="00DE7675" w:rsidRPr="00F70E24">
        <w:rPr>
          <w:rFonts w:ascii="Times New Roman" w:hAnsi="Times New Roman"/>
          <w:sz w:val="28"/>
          <w:szCs w:val="28"/>
        </w:rPr>
        <w:t>ля создания резервного фонда  бюджета поселения</w:t>
      </w:r>
      <w:r w:rsidR="006C344B" w:rsidRPr="00F70E24">
        <w:rPr>
          <w:rFonts w:ascii="Times New Roman" w:hAnsi="Times New Roman"/>
          <w:sz w:val="28"/>
          <w:szCs w:val="28"/>
        </w:rPr>
        <w:t xml:space="preserve"> предусмотрено  2,0  тыс.</w:t>
      </w:r>
      <w:r w:rsidR="00F049EB">
        <w:rPr>
          <w:rFonts w:ascii="Times New Roman" w:hAnsi="Times New Roman"/>
          <w:sz w:val="28"/>
          <w:szCs w:val="28"/>
        </w:rPr>
        <w:t xml:space="preserve"> </w:t>
      </w:r>
      <w:r w:rsidR="006C344B" w:rsidRPr="00F70E24">
        <w:rPr>
          <w:rFonts w:ascii="Times New Roman" w:hAnsi="Times New Roman"/>
          <w:sz w:val="28"/>
          <w:szCs w:val="28"/>
        </w:rPr>
        <w:t>рублей</w:t>
      </w:r>
      <w:r w:rsidR="00DE7675" w:rsidRPr="00F70E24">
        <w:rPr>
          <w:rFonts w:ascii="Times New Roman" w:hAnsi="Times New Roman"/>
          <w:sz w:val="28"/>
          <w:szCs w:val="28"/>
        </w:rPr>
        <w:t>, что не противоречит требованиям  статьи  81 Бюджетного кодекса</w:t>
      </w:r>
      <w:r w:rsidRPr="00F70E24">
        <w:rPr>
          <w:rFonts w:ascii="Times New Roman" w:hAnsi="Times New Roman"/>
          <w:sz w:val="28"/>
          <w:szCs w:val="28"/>
        </w:rPr>
        <w:t xml:space="preserve">. </w:t>
      </w:r>
      <w:r w:rsidR="000E35B0" w:rsidRPr="00F70E24">
        <w:rPr>
          <w:rFonts w:ascii="Times New Roman" w:hAnsi="Times New Roman"/>
          <w:sz w:val="28"/>
          <w:szCs w:val="28"/>
        </w:rPr>
        <w:t xml:space="preserve"> </w:t>
      </w:r>
    </w:p>
    <w:p w:rsidR="00CD25BB" w:rsidRPr="00F70E24" w:rsidRDefault="006F1054" w:rsidP="006F105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03 </w:t>
      </w:r>
      <w:r w:rsidR="0061266C">
        <w:rPr>
          <w:rFonts w:ascii="Times New Roman" w:hAnsi="Times New Roman"/>
          <w:b/>
          <w:sz w:val="28"/>
          <w:szCs w:val="28"/>
        </w:rPr>
        <w:t>«</w:t>
      </w:r>
      <w:r w:rsidR="00CD25BB" w:rsidRPr="00F70E24">
        <w:rPr>
          <w:rFonts w:ascii="Times New Roman" w:hAnsi="Times New Roman"/>
          <w:b/>
          <w:sz w:val="28"/>
          <w:szCs w:val="28"/>
        </w:rPr>
        <w:t>Национальная безопасность и правоохранительная деятельность»</w:t>
      </w:r>
    </w:p>
    <w:p w:rsidR="00E54C89" w:rsidRPr="00F70E24" w:rsidRDefault="00CD25BB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Pr="00F70E24">
        <w:rPr>
          <w:rFonts w:ascii="Times New Roman" w:hAnsi="Times New Roman"/>
          <w:b/>
          <w:sz w:val="28"/>
          <w:szCs w:val="28"/>
        </w:rPr>
        <w:t xml:space="preserve">разделу    «Национальная безопасность и правоохранительная деятельность» </w:t>
      </w:r>
      <w:r w:rsidRPr="00F70E24">
        <w:rPr>
          <w:rFonts w:ascii="Times New Roman" w:hAnsi="Times New Roman"/>
          <w:sz w:val="28"/>
          <w:szCs w:val="28"/>
        </w:rPr>
        <w:t>в проекте бюджета на 20</w:t>
      </w:r>
      <w:r w:rsidR="00786F72" w:rsidRPr="00F70E24">
        <w:rPr>
          <w:rFonts w:ascii="Times New Roman" w:hAnsi="Times New Roman"/>
          <w:sz w:val="28"/>
          <w:szCs w:val="28"/>
        </w:rPr>
        <w:t>2</w:t>
      </w:r>
      <w:r w:rsidR="006F1054">
        <w:rPr>
          <w:rFonts w:ascii="Times New Roman" w:hAnsi="Times New Roman"/>
          <w:sz w:val="28"/>
          <w:szCs w:val="28"/>
        </w:rPr>
        <w:t>2</w:t>
      </w:r>
      <w:r w:rsidRPr="00F70E24">
        <w:rPr>
          <w:rFonts w:ascii="Times New Roman" w:hAnsi="Times New Roman"/>
          <w:sz w:val="28"/>
          <w:szCs w:val="28"/>
        </w:rPr>
        <w:t xml:space="preserve">год    запланированы в сумме  </w:t>
      </w:r>
      <w:r w:rsidR="006F1054">
        <w:rPr>
          <w:rFonts w:ascii="Times New Roman" w:hAnsi="Times New Roman"/>
          <w:sz w:val="28"/>
          <w:szCs w:val="28"/>
        </w:rPr>
        <w:t>8</w:t>
      </w:r>
      <w:r w:rsidR="00786F72" w:rsidRPr="00F70E24">
        <w:rPr>
          <w:rFonts w:ascii="Times New Roman" w:hAnsi="Times New Roman"/>
          <w:sz w:val="28"/>
          <w:szCs w:val="28"/>
        </w:rPr>
        <w:t>8,</w:t>
      </w:r>
      <w:r w:rsidR="006F1054">
        <w:rPr>
          <w:rFonts w:ascii="Times New Roman" w:hAnsi="Times New Roman"/>
          <w:sz w:val="28"/>
          <w:szCs w:val="28"/>
        </w:rPr>
        <w:t>0</w:t>
      </w:r>
      <w:r w:rsidR="00B35BEE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тыс.</w:t>
      </w:r>
      <w:r w:rsidR="006F105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 xml:space="preserve">рублей, </w:t>
      </w:r>
      <w:r w:rsidR="006F1054">
        <w:rPr>
          <w:rFonts w:ascii="Times New Roman" w:hAnsi="Times New Roman"/>
          <w:sz w:val="28"/>
          <w:szCs w:val="28"/>
        </w:rPr>
        <w:t>увеличение на 29,7</w:t>
      </w:r>
      <w:r w:rsidR="006C344B" w:rsidRPr="00F70E24">
        <w:rPr>
          <w:rFonts w:ascii="Times New Roman" w:hAnsi="Times New Roman"/>
          <w:sz w:val="28"/>
          <w:szCs w:val="28"/>
        </w:rPr>
        <w:t xml:space="preserve"> </w:t>
      </w:r>
      <w:r w:rsidR="006F1054">
        <w:rPr>
          <w:rFonts w:ascii="Times New Roman" w:hAnsi="Times New Roman"/>
          <w:sz w:val="28"/>
          <w:szCs w:val="28"/>
        </w:rPr>
        <w:t>тыс. рублей к уровню</w:t>
      </w:r>
      <w:r w:rsidR="006C344B" w:rsidRPr="00F70E24">
        <w:rPr>
          <w:rFonts w:ascii="Times New Roman" w:hAnsi="Times New Roman"/>
          <w:sz w:val="28"/>
          <w:szCs w:val="28"/>
        </w:rPr>
        <w:t xml:space="preserve"> </w:t>
      </w:r>
      <w:r w:rsidR="006F1054">
        <w:rPr>
          <w:rFonts w:ascii="Times New Roman" w:hAnsi="Times New Roman"/>
          <w:sz w:val="28"/>
          <w:szCs w:val="28"/>
        </w:rPr>
        <w:t xml:space="preserve"> расходов  2021</w:t>
      </w:r>
      <w:r w:rsidR="00E0372F">
        <w:rPr>
          <w:rFonts w:ascii="Times New Roman" w:hAnsi="Times New Roman"/>
          <w:sz w:val="28"/>
          <w:szCs w:val="28"/>
        </w:rPr>
        <w:t xml:space="preserve"> года</w:t>
      </w:r>
      <w:r w:rsidRPr="00F70E24">
        <w:rPr>
          <w:rFonts w:ascii="Times New Roman" w:hAnsi="Times New Roman"/>
          <w:sz w:val="28"/>
          <w:szCs w:val="28"/>
        </w:rPr>
        <w:t xml:space="preserve">. Доля бюджетных ассигнований в общем объеме расходов составит </w:t>
      </w:r>
      <w:r w:rsidR="00E54C89" w:rsidRPr="00F70E24">
        <w:rPr>
          <w:rFonts w:ascii="Times New Roman" w:hAnsi="Times New Roman"/>
          <w:sz w:val="28"/>
          <w:szCs w:val="28"/>
        </w:rPr>
        <w:t>0,</w:t>
      </w:r>
      <w:r w:rsidR="006F1054">
        <w:rPr>
          <w:rFonts w:ascii="Times New Roman" w:hAnsi="Times New Roman"/>
          <w:sz w:val="28"/>
          <w:szCs w:val="28"/>
        </w:rPr>
        <w:t>7</w:t>
      </w:r>
      <w:r w:rsidR="00E54C89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процента. Расходы по данному разделу предполагаю</w:t>
      </w:r>
      <w:r w:rsidR="006F1054">
        <w:rPr>
          <w:rFonts w:ascii="Times New Roman" w:hAnsi="Times New Roman"/>
          <w:sz w:val="28"/>
          <w:szCs w:val="28"/>
        </w:rPr>
        <w:t xml:space="preserve">т осуществление мероприятий по </w:t>
      </w:r>
      <w:r w:rsidRPr="00F70E24">
        <w:rPr>
          <w:rFonts w:ascii="Times New Roman" w:hAnsi="Times New Roman"/>
          <w:sz w:val="28"/>
          <w:szCs w:val="28"/>
        </w:rPr>
        <w:t xml:space="preserve">обеспечению первичных мер противопожарной безопасности </w:t>
      </w:r>
      <w:r w:rsidR="00786039" w:rsidRPr="00F70E24">
        <w:rPr>
          <w:rFonts w:ascii="Times New Roman" w:hAnsi="Times New Roman"/>
          <w:sz w:val="28"/>
          <w:szCs w:val="28"/>
        </w:rPr>
        <w:t xml:space="preserve"> в границах поселения</w:t>
      </w:r>
      <w:r w:rsidR="00E54C89" w:rsidRPr="00F70E24">
        <w:rPr>
          <w:rFonts w:ascii="Times New Roman" w:hAnsi="Times New Roman"/>
          <w:sz w:val="28"/>
          <w:szCs w:val="28"/>
        </w:rPr>
        <w:t>.</w:t>
      </w:r>
    </w:p>
    <w:p w:rsidR="00786039" w:rsidRPr="00F70E24" w:rsidRDefault="00786039" w:rsidP="00A679C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b/>
          <w:sz w:val="28"/>
          <w:szCs w:val="28"/>
        </w:rPr>
        <w:t xml:space="preserve">                   Раздел 04  « Национальная экономика»</w:t>
      </w:r>
    </w:p>
    <w:p w:rsidR="008D54FB" w:rsidRPr="00F70E24" w:rsidRDefault="00786039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Бюджетные ассигнования по </w:t>
      </w:r>
      <w:r w:rsidRPr="00F70E24">
        <w:rPr>
          <w:rFonts w:ascii="Times New Roman" w:hAnsi="Times New Roman"/>
          <w:b/>
          <w:sz w:val="28"/>
          <w:szCs w:val="28"/>
        </w:rPr>
        <w:t>разделу «Национальная экономика»</w:t>
      </w:r>
      <w:r w:rsidRPr="00F70E24">
        <w:rPr>
          <w:rFonts w:ascii="Times New Roman" w:hAnsi="Times New Roman"/>
          <w:sz w:val="28"/>
          <w:szCs w:val="28"/>
        </w:rPr>
        <w:t xml:space="preserve">  в проекте бюджета на 20</w:t>
      </w:r>
      <w:r w:rsidR="00786F72" w:rsidRPr="00F70E24">
        <w:rPr>
          <w:rFonts w:ascii="Times New Roman" w:hAnsi="Times New Roman"/>
          <w:sz w:val="28"/>
          <w:szCs w:val="28"/>
        </w:rPr>
        <w:t>2</w:t>
      </w:r>
      <w:r w:rsidR="00375BE0">
        <w:rPr>
          <w:rFonts w:ascii="Times New Roman" w:hAnsi="Times New Roman"/>
          <w:sz w:val="28"/>
          <w:szCs w:val="28"/>
        </w:rPr>
        <w:t>2</w:t>
      </w:r>
      <w:r w:rsidRPr="00F70E24">
        <w:rPr>
          <w:rFonts w:ascii="Times New Roman" w:hAnsi="Times New Roman"/>
          <w:sz w:val="28"/>
          <w:szCs w:val="28"/>
        </w:rPr>
        <w:t xml:space="preserve"> год запланированы в сумме  </w:t>
      </w:r>
      <w:r w:rsidR="00375BE0">
        <w:rPr>
          <w:rFonts w:ascii="Times New Roman" w:hAnsi="Times New Roman"/>
          <w:sz w:val="28"/>
          <w:szCs w:val="28"/>
        </w:rPr>
        <w:t>6550,</w:t>
      </w:r>
      <w:r w:rsidR="003D1898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тыс.</w:t>
      </w:r>
      <w:r w:rsidR="00375BE0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 xml:space="preserve">рублей, что составляет </w:t>
      </w:r>
      <w:r w:rsidR="00375BE0">
        <w:rPr>
          <w:rFonts w:ascii="Times New Roman" w:hAnsi="Times New Roman"/>
          <w:sz w:val="28"/>
          <w:szCs w:val="28"/>
        </w:rPr>
        <w:t>50,9</w:t>
      </w:r>
      <w:r w:rsidR="003D1898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процента  к  уточненному бюджету 20</w:t>
      </w:r>
      <w:r w:rsidR="00375BE0">
        <w:rPr>
          <w:rFonts w:ascii="Times New Roman" w:hAnsi="Times New Roman"/>
          <w:sz w:val="28"/>
          <w:szCs w:val="28"/>
        </w:rPr>
        <w:t>21</w:t>
      </w:r>
      <w:r w:rsidRPr="00F70E24">
        <w:rPr>
          <w:rFonts w:ascii="Times New Roman" w:hAnsi="Times New Roman"/>
          <w:sz w:val="28"/>
          <w:szCs w:val="28"/>
        </w:rPr>
        <w:t xml:space="preserve"> года. Доля  бюджетных ассигнований </w:t>
      </w:r>
      <w:r w:rsidR="001124F9" w:rsidRPr="00F70E24">
        <w:rPr>
          <w:rFonts w:ascii="Times New Roman" w:hAnsi="Times New Roman"/>
          <w:sz w:val="28"/>
          <w:szCs w:val="28"/>
        </w:rPr>
        <w:t xml:space="preserve"> в общем объеме расходов бюджета –</w:t>
      </w:r>
      <w:r w:rsidR="00375BE0">
        <w:rPr>
          <w:rFonts w:ascii="Times New Roman" w:hAnsi="Times New Roman"/>
          <w:sz w:val="28"/>
          <w:szCs w:val="28"/>
        </w:rPr>
        <w:t>50</w:t>
      </w:r>
      <w:r w:rsidR="003D1898" w:rsidRPr="00F70E24">
        <w:rPr>
          <w:rFonts w:ascii="Times New Roman" w:hAnsi="Times New Roman"/>
          <w:sz w:val="28"/>
          <w:szCs w:val="28"/>
        </w:rPr>
        <w:t>,</w:t>
      </w:r>
      <w:r w:rsidR="00375BE0">
        <w:rPr>
          <w:rFonts w:ascii="Times New Roman" w:hAnsi="Times New Roman"/>
          <w:sz w:val="28"/>
          <w:szCs w:val="28"/>
        </w:rPr>
        <w:t xml:space="preserve">4 </w:t>
      </w:r>
      <w:r w:rsidR="001124F9" w:rsidRPr="00F70E24">
        <w:rPr>
          <w:rFonts w:ascii="Times New Roman" w:hAnsi="Times New Roman"/>
          <w:sz w:val="28"/>
          <w:szCs w:val="28"/>
        </w:rPr>
        <w:t xml:space="preserve">процента. </w:t>
      </w:r>
    </w:p>
    <w:p w:rsidR="001124F9" w:rsidRPr="00F70E24" w:rsidRDefault="001124F9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>Согласно проекту ведомственной структуры расходов бюджета поселения по разделу «Национальная экономика»  на 20</w:t>
      </w:r>
      <w:r w:rsidR="00016E29" w:rsidRPr="00F70E24">
        <w:rPr>
          <w:rFonts w:ascii="Times New Roman" w:hAnsi="Times New Roman"/>
          <w:sz w:val="28"/>
          <w:szCs w:val="28"/>
        </w:rPr>
        <w:t>2</w:t>
      </w:r>
      <w:r w:rsidR="00543EAB">
        <w:rPr>
          <w:rFonts w:ascii="Times New Roman" w:hAnsi="Times New Roman"/>
          <w:sz w:val="28"/>
          <w:szCs w:val="28"/>
        </w:rPr>
        <w:t>2</w:t>
      </w:r>
      <w:r w:rsidRPr="00F70E24">
        <w:rPr>
          <w:rFonts w:ascii="Times New Roman" w:hAnsi="Times New Roman"/>
          <w:sz w:val="28"/>
          <w:szCs w:val="28"/>
        </w:rPr>
        <w:t xml:space="preserve"> год предусмотрены  расходы  по подразделу</w:t>
      </w:r>
      <w:r w:rsidR="00543EAB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 xml:space="preserve"> «Доро</w:t>
      </w:r>
      <w:r w:rsidR="00E54C89" w:rsidRPr="00F70E24">
        <w:rPr>
          <w:rFonts w:ascii="Times New Roman" w:hAnsi="Times New Roman"/>
          <w:sz w:val="28"/>
          <w:szCs w:val="28"/>
        </w:rPr>
        <w:t>ж</w:t>
      </w:r>
      <w:r w:rsidRPr="00F70E24">
        <w:rPr>
          <w:rFonts w:ascii="Times New Roman" w:hAnsi="Times New Roman"/>
          <w:sz w:val="28"/>
          <w:szCs w:val="28"/>
        </w:rPr>
        <w:t>ное хозяйство</w:t>
      </w:r>
      <w:r w:rsidR="00543EAB">
        <w:rPr>
          <w:rFonts w:ascii="Times New Roman" w:hAnsi="Times New Roman"/>
          <w:sz w:val="28"/>
          <w:szCs w:val="28"/>
        </w:rPr>
        <w:t xml:space="preserve"> </w:t>
      </w:r>
      <w:r w:rsidR="002D0073" w:rsidRPr="00F70E24">
        <w:rPr>
          <w:rFonts w:ascii="Times New Roman" w:hAnsi="Times New Roman"/>
          <w:sz w:val="28"/>
          <w:szCs w:val="28"/>
        </w:rPr>
        <w:t xml:space="preserve">(дорожные </w:t>
      </w:r>
      <w:r w:rsidR="002D0073" w:rsidRPr="00F70E24">
        <w:rPr>
          <w:rFonts w:ascii="Times New Roman" w:hAnsi="Times New Roman"/>
          <w:sz w:val="28"/>
          <w:szCs w:val="28"/>
        </w:rPr>
        <w:lastRenderedPageBreak/>
        <w:t>фонды)</w:t>
      </w:r>
      <w:r w:rsidRPr="00F70E24">
        <w:rPr>
          <w:rFonts w:ascii="Times New Roman" w:hAnsi="Times New Roman"/>
          <w:sz w:val="28"/>
          <w:szCs w:val="28"/>
        </w:rPr>
        <w:t xml:space="preserve">» на </w:t>
      </w:r>
      <w:r w:rsidR="002D0073" w:rsidRPr="00F70E24">
        <w:rPr>
          <w:rFonts w:ascii="Times New Roman" w:hAnsi="Times New Roman"/>
          <w:sz w:val="28"/>
          <w:szCs w:val="28"/>
        </w:rPr>
        <w:t xml:space="preserve">  финансирован</w:t>
      </w:r>
      <w:r w:rsidR="00543EAB">
        <w:rPr>
          <w:rFonts w:ascii="Times New Roman" w:hAnsi="Times New Roman"/>
          <w:sz w:val="28"/>
          <w:szCs w:val="28"/>
        </w:rPr>
        <w:t>ие  муниципальной программы «Комплексное развитие транспортной инфраструктуры Батецкого сельского поселения</w:t>
      </w:r>
      <w:r w:rsidR="002D0073" w:rsidRPr="00F70E24">
        <w:rPr>
          <w:rFonts w:ascii="Times New Roman" w:hAnsi="Times New Roman"/>
          <w:sz w:val="28"/>
          <w:szCs w:val="28"/>
        </w:rPr>
        <w:t>».</w:t>
      </w:r>
    </w:p>
    <w:p w:rsidR="001124F9" w:rsidRPr="00F70E24" w:rsidRDefault="001124F9" w:rsidP="00A679C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             </w:t>
      </w:r>
      <w:r w:rsidRPr="00F70E24">
        <w:rPr>
          <w:rFonts w:ascii="Times New Roman" w:hAnsi="Times New Roman"/>
          <w:b/>
          <w:sz w:val="28"/>
          <w:szCs w:val="28"/>
        </w:rPr>
        <w:t>Раздел 05  «Жилищно-коммунальное хозяйство»</w:t>
      </w:r>
    </w:p>
    <w:p w:rsidR="001124F9" w:rsidRPr="00F70E24" w:rsidRDefault="001124F9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Бюджетные ассигнования  </w:t>
      </w:r>
      <w:r w:rsidRPr="00F70E24">
        <w:rPr>
          <w:rFonts w:ascii="Times New Roman" w:hAnsi="Times New Roman"/>
          <w:b/>
          <w:sz w:val="28"/>
          <w:szCs w:val="28"/>
        </w:rPr>
        <w:t>по разделу «Жилищно-коммунальное хозяйство»</w:t>
      </w:r>
      <w:r w:rsidRPr="00F70E24">
        <w:rPr>
          <w:rFonts w:ascii="Times New Roman" w:hAnsi="Times New Roman"/>
          <w:sz w:val="28"/>
          <w:szCs w:val="28"/>
        </w:rPr>
        <w:t xml:space="preserve">  на 20</w:t>
      </w:r>
      <w:r w:rsidR="00016E29" w:rsidRPr="00F70E24">
        <w:rPr>
          <w:rFonts w:ascii="Times New Roman" w:hAnsi="Times New Roman"/>
          <w:sz w:val="28"/>
          <w:szCs w:val="28"/>
        </w:rPr>
        <w:t>2</w:t>
      </w:r>
      <w:r w:rsidR="0020307C">
        <w:rPr>
          <w:rFonts w:ascii="Times New Roman" w:hAnsi="Times New Roman"/>
          <w:sz w:val="28"/>
          <w:szCs w:val="28"/>
        </w:rPr>
        <w:t>2</w:t>
      </w:r>
      <w:r w:rsidRPr="00F70E24">
        <w:rPr>
          <w:rFonts w:ascii="Times New Roman" w:hAnsi="Times New Roman"/>
          <w:sz w:val="28"/>
          <w:szCs w:val="28"/>
        </w:rPr>
        <w:t xml:space="preserve"> год запланированы в сумме </w:t>
      </w:r>
      <w:r w:rsidR="00F307E1">
        <w:rPr>
          <w:rFonts w:ascii="Times New Roman" w:hAnsi="Times New Roman"/>
          <w:sz w:val="28"/>
          <w:szCs w:val="28"/>
        </w:rPr>
        <w:t>6046,6</w:t>
      </w:r>
      <w:r w:rsidR="003D1898" w:rsidRPr="00F70E24">
        <w:rPr>
          <w:rFonts w:ascii="Times New Roman" w:hAnsi="Times New Roman"/>
          <w:sz w:val="28"/>
          <w:szCs w:val="28"/>
        </w:rPr>
        <w:t xml:space="preserve"> </w:t>
      </w:r>
      <w:r w:rsidR="0082294B" w:rsidRPr="00F70E24">
        <w:rPr>
          <w:rFonts w:ascii="Times New Roman" w:hAnsi="Times New Roman"/>
          <w:sz w:val="28"/>
          <w:szCs w:val="28"/>
        </w:rPr>
        <w:t xml:space="preserve">тыс.  рублей, что составляет  </w:t>
      </w:r>
      <w:r w:rsidR="00F307E1">
        <w:rPr>
          <w:rFonts w:ascii="Times New Roman" w:hAnsi="Times New Roman"/>
          <w:sz w:val="28"/>
          <w:szCs w:val="28"/>
        </w:rPr>
        <w:t>82,5</w:t>
      </w:r>
      <w:r w:rsidR="001D41AC" w:rsidRPr="00F70E24">
        <w:rPr>
          <w:rFonts w:ascii="Times New Roman" w:hAnsi="Times New Roman"/>
          <w:sz w:val="28"/>
          <w:szCs w:val="28"/>
        </w:rPr>
        <w:t xml:space="preserve"> </w:t>
      </w:r>
      <w:r w:rsidR="002D0073" w:rsidRPr="00F70E24">
        <w:rPr>
          <w:rFonts w:ascii="Times New Roman" w:hAnsi="Times New Roman"/>
          <w:sz w:val="28"/>
          <w:szCs w:val="28"/>
        </w:rPr>
        <w:t xml:space="preserve"> </w:t>
      </w:r>
      <w:r w:rsidR="00F307E1">
        <w:rPr>
          <w:rFonts w:ascii="Times New Roman" w:hAnsi="Times New Roman"/>
          <w:sz w:val="28"/>
          <w:szCs w:val="28"/>
        </w:rPr>
        <w:t>процента</w:t>
      </w:r>
      <w:r w:rsidR="0082294B" w:rsidRPr="00F70E24">
        <w:rPr>
          <w:rFonts w:ascii="Times New Roman" w:hAnsi="Times New Roman"/>
          <w:sz w:val="28"/>
          <w:szCs w:val="28"/>
        </w:rPr>
        <w:t xml:space="preserve">  к </w:t>
      </w:r>
      <w:r w:rsidR="001D711F">
        <w:rPr>
          <w:rFonts w:ascii="Times New Roman" w:hAnsi="Times New Roman"/>
          <w:sz w:val="28"/>
          <w:szCs w:val="28"/>
        </w:rPr>
        <w:t xml:space="preserve">ожидаемому исполнению   по отрасли за </w:t>
      </w:r>
      <w:r w:rsidR="0082294B" w:rsidRPr="00F70E24">
        <w:rPr>
          <w:rFonts w:ascii="Times New Roman" w:hAnsi="Times New Roman"/>
          <w:sz w:val="28"/>
          <w:szCs w:val="28"/>
        </w:rPr>
        <w:t xml:space="preserve"> 20</w:t>
      </w:r>
      <w:r w:rsidR="00F307E1">
        <w:rPr>
          <w:rFonts w:ascii="Times New Roman" w:hAnsi="Times New Roman"/>
          <w:sz w:val="28"/>
          <w:szCs w:val="28"/>
        </w:rPr>
        <w:t>21</w:t>
      </w:r>
      <w:r w:rsidR="0082294B" w:rsidRPr="00F70E24">
        <w:rPr>
          <w:rFonts w:ascii="Times New Roman" w:hAnsi="Times New Roman"/>
          <w:sz w:val="28"/>
          <w:szCs w:val="28"/>
        </w:rPr>
        <w:t xml:space="preserve">  год. Доля бюджетных ассигнований по данному разделу в структуре расходов бюджета поселения  на 20</w:t>
      </w:r>
      <w:r w:rsidR="00016E29" w:rsidRPr="00F70E24">
        <w:rPr>
          <w:rFonts w:ascii="Times New Roman" w:hAnsi="Times New Roman"/>
          <w:sz w:val="28"/>
          <w:szCs w:val="28"/>
        </w:rPr>
        <w:t>2</w:t>
      </w:r>
      <w:r w:rsidR="00F307E1">
        <w:rPr>
          <w:rFonts w:ascii="Times New Roman" w:hAnsi="Times New Roman"/>
          <w:sz w:val="28"/>
          <w:szCs w:val="28"/>
        </w:rPr>
        <w:t>2</w:t>
      </w:r>
      <w:r w:rsidR="0082294B" w:rsidRPr="00F70E24">
        <w:rPr>
          <w:rFonts w:ascii="Times New Roman" w:hAnsi="Times New Roman"/>
          <w:sz w:val="28"/>
          <w:szCs w:val="28"/>
        </w:rPr>
        <w:t xml:space="preserve"> год   составит </w:t>
      </w:r>
      <w:r w:rsidR="001D41AC" w:rsidRPr="00F70E24">
        <w:rPr>
          <w:rFonts w:ascii="Times New Roman" w:hAnsi="Times New Roman"/>
          <w:sz w:val="28"/>
          <w:szCs w:val="28"/>
        </w:rPr>
        <w:t xml:space="preserve"> </w:t>
      </w:r>
      <w:r w:rsidR="00F307E1">
        <w:rPr>
          <w:rFonts w:ascii="Times New Roman" w:hAnsi="Times New Roman"/>
          <w:sz w:val="28"/>
          <w:szCs w:val="28"/>
        </w:rPr>
        <w:t>46</w:t>
      </w:r>
      <w:r w:rsidR="001D711F">
        <w:rPr>
          <w:rFonts w:ascii="Times New Roman" w:hAnsi="Times New Roman"/>
          <w:sz w:val="28"/>
          <w:szCs w:val="28"/>
        </w:rPr>
        <w:t xml:space="preserve">,5 </w:t>
      </w:r>
      <w:r w:rsidR="001D41AC" w:rsidRPr="00F70E24">
        <w:rPr>
          <w:rFonts w:ascii="Times New Roman" w:hAnsi="Times New Roman"/>
          <w:sz w:val="28"/>
          <w:szCs w:val="28"/>
        </w:rPr>
        <w:t xml:space="preserve"> </w:t>
      </w:r>
      <w:r w:rsidR="0082294B" w:rsidRPr="00F70E24">
        <w:rPr>
          <w:rFonts w:ascii="Times New Roman" w:hAnsi="Times New Roman"/>
          <w:sz w:val="28"/>
          <w:szCs w:val="28"/>
        </w:rPr>
        <w:t>процента.</w:t>
      </w:r>
    </w:p>
    <w:p w:rsidR="0082294B" w:rsidRPr="00F70E24" w:rsidRDefault="00016E29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>В структуре раздела на 202</w:t>
      </w:r>
      <w:r w:rsidR="00AD39DA">
        <w:rPr>
          <w:rFonts w:ascii="Times New Roman" w:hAnsi="Times New Roman"/>
          <w:sz w:val="28"/>
          <w:szCs w:val="28"/>
        </w:rPr>
        <w:t>2</w:t>
      </w:r>
      <w:r w:rsidR="0082294B" w:rsidRPr="00F70E24">
        <w:rPr>
          <w:rFonts w:ascii="Times New Roman" w:hAnsi="Times New Roman"/>
          <w:sz w:val="28"/>
          <w:szCs w:val="28"/>
        </w:rPr>
        <w:t xml:space="preserve"> год предусмотрены  бюджетные ассигнования   на следующие расходы</w:t>
      </w:r>
      <w:proofErr w:type="gramStart"/>
      <w:r w:rsidR="0082294B" w:rsidRPr="00F70E2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54C89" w:rsidRPr="00F70E24" w:rsidRDefault="002241BE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>По разделу   «Благоустройство»</w:t>
      </w:r>
      <w:r w:rsidR="00642CE1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 xml:space="preserve">  в сумме </w:t>
      </w:r>
      <w:r w:rsidR="00183AD5" w:rsidRPr="00F70E24">
        <w:rPr>
          <w:rFonts w:ascii="Times New Roman" w:hAnsi="Times New Roman"/>
          <w:sz w:val="28"/>
          <w:szCs w:val="28"/>
        </w:rPr>
        <w:t xml:space="preserve"> </w:t>
      </w:r>
      <w:r w:rsidR="00AD39DA">
        <w:rPr>
          <w:rFonts w:ascii="Times New Roman" w:hAnsi="Times New Roman"/>
          <w:sz w:val="28"/>
          <w:szCs w:val="28"/>
        </w:rPr>
        <w:t>1083,2</w:t>
      </w:r>
      <w:r w:rsidR="003D1898" w:rsidRPr="00F70E24">
        <w:rPr>
          <w:rFonts w:ascii="Times New Roman" w:hAnsi="Times New Roman"/>
          <w:sz w:val="28"/>
          <w:szCs w:val="28"/>
        </w:rPr>
        <w:t xml:space="preserve"> </w:t>
      </w:r>
      <w:r w:rsidR="00183AD5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тыс.</w:t>
      </w:r>
      <w:r w:rsidR="00AD39DA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рублей,  на  уличное освещение  -</w:t>
      </w:r>
      <w:r w:rsidR="00AD39DA">
        <w:rPr>
          <w:rFonts w:ascii="Times New Roman" w:hAnsi="Times New Roman"/>
          <w:sz w:val="28"/>
          <w:szCs w:val="28"/>
        </w:rPr>
        <w:t>3117,2</w:t>
      </w:r>
      <w:r w:rsidR="00E54C89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тыс.</w:t>
      </w:r>
      <w:r w:rsidR="00AD39DA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 xml:space="preserve">рублей;  на </w:t>
      </w:r>
      <w:r w:rsidR="00E54C89" w:rsidRPr="00F70E24">
        <w:rPr>
          <w:rFonts w:ascii="Times New Roman" w:hAnsi="Times New Roman"/>
          <w:sz w:val="28"/>
          <w:szCs w:val="28"/>
        </w:rPr>
        <w:t xml:space="preserve"> возмещение расходов от убытков бани – </w:t>
      </w:r>
      <w:r w:rsidR="001D711F">
        <w:rPr>
          <w:rFonts w:ascii="Times New Roman" w:hAnsi="Times New Roman"/>
          <w:sz w:val="28"/>
          <w:szCs w:val="28"/>
        </w:rPr>
        <w:t>963,2</w:t>
      </w:r>
      <w:r w:rsidR="00E54C89" w:rsidRPr="00F70E24">
        <w:rPr>
          <w:rFonts w:ascii="Times New Roman" w:hAnsi="Times New Roman"/>
          <w:sz w:val="28"/>
          <w:szCs w:val="28"/>
        </w:rPr>
        <w:t xml:space="preserve"> тыс.</w:t>
      </w:r>
      <w:r w:rsidR="00AD39DA">
        <w:rPr>
          <w:rFonts w:ascii="Times New Roman" w:hAnsi="Times New Roman"/>
          <w:sz w:val="28"/>
          <w:szCs w:val="28"/>
        </w:rPr>
        <w:t xml:space="preserve"> рублей; на благоустройство общественных территорий поселка Батецкий в рамках Муниципальной программы «Формирование современной городской среды на территории Батецкого сельского поселения Батецкого муниципального района Новгородской области»</w:t>
      </w:r>
      <w:r w:rsidR="0007421E">
        <w:rPr>
          <w:rFonts w:ascii="Times New Roman" w:hAnsi="Times New Roman"/>
          <w:sz w:val="28"/>
          <w:szCs w:val="28"/>
        </w:rPr>
        <w:t>- 883,0 тыс. рублей.</w:t>
      </w:r>
    </w:p>
    <w:p w:rsidR="00031324" w:rsidRDefault="00031324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Расходов по </w:t>
      </w:r>
      <w:r w:rsidR="00183AD5" w:rsidRPr="00F70E24">
        <w:rPr>
          <w:rFonts w:ascii="Times New Roman" w:hAnsi="Times New Roman"/>
          <w:b/>
          <w:sz w:val="28"/>
          <w:szCs w:val="28"/>
        </w:rPr>
        <w:t xml:space="preserve">разделам «Образование», </w:t>
      </w:r>
      <w:r w:rsidRPr="00F70E24">
        <w:rPr>
          <w:rFonts w:ascii="Times New Roman" w:hAnsi="Times New Roman"/>
          <w:b/>
          <w:sz w:val="28"/>
          <w:szCs w:val="28"/>
        </w:rPr>
        <w:t xml:space="preserve"> </w:t>
      </w:r>
      <w:r w:rsidR="00016E29" w:rsidRPr="00F70E24">
        <w:rPr>
          <w:rFonts w:ascii="Times New Roman" w:hAnsi="Times New Roman"/>
          <w:b/>
          <w:sz w:val="28"/>
          <w:szCs w:val="28"/>
        </w:rPr>
        <w:t>Социальная п</w:t>
      </w:r>
      <w:r w:rsidRPr="00F70E24">
        <w:rPr>
          <w:rFonts w:ascii="Times New Roman" w:hAnsi="Times New Roman"/>
          <w:b/>
          <w:sz w:val="28"/>
          <w:szCs w:val="28"/>
        </w:rPr>
        <w:t>олитика»</w:t>
      </w:r>
      <w:r w:rsidRPr="00F70E24">
        <w:rPr>
          <w:rFonts w:ascii="Times New Roman" w:hAnsi="Times New Roman"/>
          <w:sz w:val="28"/>
          <w:szCs w:val="28"/>
        </w:rPr>
        <w:t xml:space="preserve"> в проекте бюджета поселения  на 20</w:t>
      </w:r>
      <w:r w:rsidR="00016E29" w:rsidRPr="00F70E24">
        <w:rPr>
          <w:rFonts w:ascii="Times New Roman" w:hAnsi="Times New Roman"/>
          <w:sz w:val="28"/>
          <w:szCs w:val="28"/>
        </w:rPr>
        <w:t>2</w:t>
      </w:r>
      <w:r w:rsidR="0007421E">
        <w:rPr>
          <w:rFonts w:ascii="Times New Roman" w:hAnsi="Times New Roman"/>
          <w:sz w:val="28"/>
          <w:szCs w:val="28"/>
        </w:rPr>
        <w:t>2</w:t>
      </w:r>
      <w:r w:rsidRPr="00F70E24">
        <w:rPr>
          <w:rFonts w:ascii="Times New Roman" w:hAnsi="Times New Roman"/>
          <w:sz w:val="28"/>
          <w:szCs w:val="28"/>
        </w:rPr>
        <w:t xml:space="preserve"> год</w:t>
      </w:r>
      <w:r w:rsidR="0007421E">
        <w:rPr>
          <w:rFonts w:ascii="Times New Roman" w:hAnsi="Times New Roman"/>
          <w:sz w:val="28"/>
          <w:szCs w:val="28"/>
        </w:rPr>
        <w:t xml:space="preserve"> не планируется</w:t>
      </w:r>
      <w:r w:rsidRPr="00F70E24">
        <w:rPr>
          <w:rFonts w:ascii="Times New Roman" w:hAnsi="Times New Roman"/>
          <w:sz w:val="28"/>
          <w:szCs w:val="28"/>
        </w:rPr>
        <w:t>.</w:t>
      </w:r>
    </w:p>
    <w:p w:rsidR="0007421E" w:rsidRDefault="0007421E" w:rsidP="0007421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421E">
        <w:rPr>
          <w:rFonts w:ascii="Times New Roman" w:hAnsi="Times New Roman"/>
          <w:b/>
          <w:sz w:val="28"/>
          <w:szCs w:val="28"/>
        </w:rPr>
        <w:t>Раздел  08 «Культура, кинематография»</w:t>
      </w:r>
    </w:p>
    <w:p w:rsidR="0007421E" w:rsidRDefault="0007421E" w:rsidP="0007421E">
      <w:pPr>
        <w:ind w:firstLine="709"/>
        <w:rPr>
          <w:rFonts w:ascii="Times New Roman" w:hAnsi="Times New Roman"/>
          <w:sz w:val="28"/>
          <w:szCs w:val="28"/>
        </w:rPr>
      </w:pPr>
      <w:r w:rsidRPr="0007421E">
        <w:rPr>
          <w:rFonts w:ascii="Times New Roman" w:hAnsi="Times New Roman"/>
          <w:sz w:val="28"/>
          <w:szCs w:val="28"/>
        </w:rPr>
        <w:t>Бюджетные ассигнования по данному разделу на 2022 год</w:t>
      </w:r>
      <w:r>
        <w:rPr>
          <w:rFonts w:ascii="Times New Roman" w:hAnsi="Times New Roman"/>
          <w:sz w:val="28"/>
          <w:szCs w:val="28"/>
        </w:rPr>
        <w:t xml:space="preserve"> запланированы в сумме 50,0 тыс. рублей, что составляет 0,4 процента от общего объема расходов.</w:t>
      </w:r>
    </w:p>
    <w:p w:rsidR="0007421E" w:rsidRDefault="0007421E" w:rsidP="0007421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11</w:t>
      </w:r>
      <w:r w:rsidRPr="0007421E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Физическая культура и спорт</w:t>
      </w:r>
      <w:r w:rsidRPr="0007421E">
        <w:rPr>
          <w:rFonts w:ascii="Times New Roman" w:hAnsi="Times New Roman"/>
          <w:b/>
          <w:sz w:val="28"/>
          <w:szCs w:val="28"/>
        </w:rPr>
        <w:t>»</w:t>
      </w:r>
    </w:p>
    <w:p w:rsidR="0007421E" w:rsidRPr="0007421E" w:rsidRDefault="0007421E" w:rsidP="00FF7DC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на 2022</w:t>
      </w:r>
      <w:r w:rsidR="00D5198B">
        <w:rPr>
          <w:rFonts w:ascii="Times New Roman" w:hAnsi="Times New Roman"/>
          <w:sz w:val="28"/>
          <w:szCs w:val="28"/>
        </w:rPr>
        <w:t xml:space="preserve"> год запланировано 5,0 тыс. рублей (расходы на </w:t>
      </w:r>
      <w:r w:rsidR="009D136C">
        <w:rPr>
          <w:rFonts w:ascii="Times New Roman" w:hAnsi="Times New Roman"/>
          <w:sz w:val="28"/>
          <w:szCs w:val="28"/>
        </w:rPr>
        <w:t>проведение мероприятий по физической культуре и спорту)</w:t>
      </w:r>
      <w:proofErr w:type="gramStart"/>
      <w:r w:rsidR="009D136C">
        <w:rPr>
          <w:rFonts w:ascii="Times New Roman" w:hAnsi="Times New Roman"/>
          <w:sz w:val="28"/>
          <w:szCs w:val="28"/>
        </w:rPr>
        <w:t xml:space="preserve"> </w:t>
      </w:r>
      <w:r w:rsidR="00D5198B">
        <w:rPr>
          <w:rFonts w:ascii="Times New Roman" w:hAnsi="Times New Roman"/>
          <w:sz w:val="28"/>
          <w:szCs w:val="28"/>
        </w:rPr>
        <w:t>,</w:t>
      </w:r>
      <w:proofErr w:type="gramEnd"/>
      <w:r w:rsidR="00D5198B">
        <w:rPr>
          <w:rFonts w:ascii="Times New Roman" w:hAnsi="Times New Roman"/>
          <w:sz w:val="28"/>
          <w:szCs w:val="28"/>
        </w:rPr>
        <w:t xml:space="preserve"> что составляет 0,04 процента от общего объема расходов, расходы запланированы на уровне 2021 года.</w:t>
      </w:r>
    </w:p>
    <w:p w:rsidR="00183AD5" w:rsidRPr="00F70E24" w:rsidRDefault="00183AD5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Расходы по </w:t>
      </w:r>
      <w:r w:rsidRPr="00054456">
        <w:rPr>
          <w:rFonts w:ascii="Times New Roman" w:hAnsi="Times New Roman"/>
          <w:b/>
          <w:sz w:val="28"/>
          <w:szCs w:val="28"/>
        </w:rPr>
        <w:t>разделу</w:t>
      </w:r>
      <w:r w:rsidR="001B36DE">
        <w:rPr>
          <w:rFonts w:ascii="Times New Roman" w:hAnsi="Times New Roman"/>
          <w:sz w:val="28"/>
          <w:szCs w:val="28"/>
        </w:rPr>
        <w:t xml:space="preserve"> </w:t>
      </w:r>
      <w:r w:rsidR="001B36DE" w:rsidRPr="001B36DE">
        <w:rPr>
          <w:rFonts w:ascii="Times New Roman" w:hAnsi="Times New Roman"/>
          <w:b/>
          <w:sz w:val="28"/>
          <w:szCs w:val="28"/>
        </w:rPr>
        <w:t>13</w:t>
      </w:r>
      <w:r w:rsidR="001B36DE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b/>
          <w:sz w:val="28"/>
          <w:szCs w:val="28"/>
        </w:rPr>
        <w:t>«Обслуживание государст</w:t>
      </w:r>
      <w:r w:rsidR="001B36DE">
        <w:rPr>
          <w:rFonts w:ascii="Times New Roman" w:hAnsi="Times New Roman"/>
          <w:b/>
          <w:sz w:val="28"/>
          <w:szCs w:val="28"/>
        </w:rPr>
        <w:t>венного и муниципального долга»</w:t>
      </w:r>
      <w:r w:rsidRPr="00F70E24">
        <w:rPr>
          <w:rFonts w:ascii="Times New Roman" w:hAnsi="Times New Roman"/>
          <w:b/>
          <w:sz w:val="28"/>
          <w:szCs w:val="28"/>
        </w:rPr>
        <w:t xml:space="preserve">   </w:t>
      </w:r>
      <w:r w:rsidRPr="00F70E24">
        <w:rPr>
          <w:rFonts w:ascii="Times New Roman" w:hAnsi="Times New Roman"/>
          <w:sz w:val="28"/>
          <w:szCs w:val="28"/>
        </w:rPr>
        <w:t>составят в 20</w:t>
      </w:r>
      <w:r w:rsidR="00F80C8A" w:rsidRPr="00F70E24">
        <w:rPr>
          <w:rFonts w:ascii="Times New Roman" w:hAnsi="Times New Roman"/>
          <w:sz w:val="28"/>
          <w:szCs w:val="28"/>
        </w:rPr>
        <w:t>2</w:t>
      </w:r>
      <w:r w:rsidR="001B36DE">
        <w:rPr>
          <w:rFonts w:ascii="Times New Roman" w:hAnsi="Times New Roman"/>
          <w:sz w:val="28"/>
          <w:szCs w:val="28"/>
        </w:rPr>
        <w:t xml:space="preserve">2  году </w:t>
      </w:r>
      <w:r w:rsidRPr="00F70E24">
        <w:rPr>
          <w:rFonts w:ascii="Times New Roman" w:hAnsi="Times New Roman"/>
          <w:sz w:val="28"/>
          <w:szCs w:val="28"/>
        </w:rPr>
        <w:t xml:space="preserve"> </w:t>
      </w:r>
      <w:r w:rsidR="001B36DE">
        <w:rPr>
          <w:rFonts w:ascii="Times New Roman" w:hAnsi="Times New Roman"/>
          <w:sz w:val="28"/>
          <w:szCs w:val="28"/>
        </w:rPr>
        <w:t>2,8</w:t>
      </w:r>
      <w:r w:rsidRPr="00F70E24">
        <w:rPr>
          <w:rFonts w:ascii="Times New Roman" w:hAnsi="Times New Roman"/>
          <w:sz w:val="28"/>
          <w:szCs w:val="28"/>
        </w:rPr>
        <w:t xml:space="preserve"> тыс.</w:t>
      </w:r>
      <w:r w:rsidR="00A366CE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 xml:space="preserve">рублей.   </w:t>
      </w:r>
      <w:r w:rsidR="00EE05B9">
        <w:rPr>
          <w:rFonts w:ascii="Times New Roman" w:hAnsi="Times New Roman"/>
          <w:sz w:val="28"/>
          <w:szCs w:val="28"/>
        </w:rPr>
        <w:t>По сравнению с 2021годом расходы на обслуживание муниципального долга (расходы на оплату процентов по долговым обязательствам) уменьшились на 1,2 тыс.</w:t>
      </w:r>
      <w:r w:rsidR="00D839CA">
        <w:rPr>
          <w:rFonts w:ascii="Times New Roman" w:hAnsi="Times New Roman"/>
          <w:sz w:val="28"/>
          <w:szCs w:val="28"/>
        </w:rPr>
        <w:t xml:space="preserve"> </w:t>
      </w:r>
      <w:r w:rsidR="00EE05B9">
        <w:rPr>
          <w:rFonts w:ascii="Times New Roman" w:hAnsi="Times New Roman"/>
          <w:sz w:val="28"/>
          <w:szCs w:val="28"/>
        </w:rPr>
        <w:t>рублей.</w:t>
      </w:r>
      <w:r w:rsidR="00D839CA">
        <w:rPr>
          <w:rFonts w:ascii="Times New Roman" w:hAnsi="Times New Roman"/>
          <w:sz w:val="28"/>
          <w:szCs w:val="28"/>
        </w:rPr>
        <w:t xml:space="preserve"> </w:t>
      </w:r>
      <w:r w:rsidR="001171F1">
        <w:rPr>
          <w:rFonts w:ascii="Times New Roman" w:hAnsi="Times New Roman"/>
          <w:sz w:val="28"/>
          <w:szCs w:val="28"/>
        </w:rPr>
        <w:t>В 2023</w:t>
      </w:r>
      <w:r w:rsidR="00A366CE">
        <w:rPr>
          <w:rFonts w:ascii="Times New Roman" w:hAnsi="Times New Roman"/>
          <w:sz w:val="28"/>
          <w:szCs w:val="28"/>
        </w:rPr>
        <w:t xml:space="preserve"> и 2024 годах</w:t>
      </w:r>
      <w:r w:rsidR="001171F1">
        <w:rPr>
          <w:rFonts w:ascii="Times New Roman" w:hAnsi="Times New Roman"/>
          <w:sz w:val="28"/>
          <w:szCs w:val="28"/>
        </w:rPr>
        <w:t xml:space="preserve"> расходы</w:t>
      </w:r>
      <w:r w:rsidR="00A366CE">
        <w:rPr>
          <w:rFonts w:ascii="Times New Roman" w:hAnsi="Times New Roman"/>
          <w:sz w:val="28"/>
          <w:szCs w:val="28"/>
        </w:rPr>
        <w:t xml:space="preserve"> на обслуживание муниципального долга составят </w:t>
      </w:r>
      <w:r w:rsidR="001171F1">
        <w:rPr>
          <w:rFonts w:ascii="Times New Roman" w:hAnsi="Times New Roman"/>
          <w:sz w:val="28"/>
          <w:szCs w:val="28"/>
        </w:rPr>
        <w:t xml:space="preserve"> 93,5 тыс</w:t>
      </w:r>
      <w:proofErr w:type="gramStart"/>
      <w:r w:rsidR="001171F1">
        <w:rPr>
          <w:rFonts w:ascii="Times New Roman" w:hAnsi="Times New Roman"/>
          <w:sz w:val="28"/>
          <w:szCs w:val="28"/>
        </w:rPr>
        <w:t>.р</w:t>
      </w:r>
      <w:proofErr w:type="gramEnd"/>
      <w:r w:rsidR="001171F1">
        <w:rPr>
          <w:rFonts w:ascii="Times New Roman" w:hAnsi="Times New Roman"/>
          <w:sz w:val="28"/>
          <w:szCs w:val="28"/>
        </w:rPr>
        <w:t>ублей</w:t>
      </w:r>
      <w:r w:rsidR="00A366CE">
        <w:rPr>
          <w:rFonts w:ascii="Times New Roman" w:hAnsi="Times New Roman"/>
          <w:sz w:val="28"/>
          <w:szCs w:val="28"/>
        </w:rPr>
        <w:t xml:space="preserve"> (+90,7 тыс</w:t>
      </w:r>
      <w:r w:rsidR="0090491E">
        <w:rPr>
          <w:rFonts w:ascii="Times New Roman" w:hAnsi="Times New Roman"/>
          <w:sz w:val="28"/>
          <w:szCs w:val="28"/>
        </w:rPr>
        <w:t xml:space="preserve">.руб.к уровню </w:t>
      </w:r>
      <w:r w:rsidR="0090491E">
        <w:rPr>
          <w:rFonts w:ascii="Times New Roman" w:hAnsi="Times New Roman"/>
          <w:sz w:val="28"/>
          <w:szCs w:val="28"/>
        </w:rPr>
        <w:lastRenderedPageBreak/>
        <w:t>2022 года)</w:t>
      </w:r>
      <w:r w:rsidR="00A366CE">
        <w:rPr>
          <w:rFonts w:ascii="Times New Roman" w:hAnsi="Times New Roman"/>
          <w:sz w:val="28"/>
          <w:szCs w:val="28"/>
        </w:rPr>
        <w:t xml:space="preserve"> и 138,3 тыс.рублей</w:t>
      </w:r>
      <w:r w:rsidR="0090491E">
        <w:rPr>
          <w:rFonts w:ascii="Times New Roman" w:hAnsi="Times New Roman"/>
          <w:sz w:val="28"/>
          <w:szCs w:val="28"/>
        </w:rPr>
        <w:t xml:space="preserve"> (+44,8 тыс.рублей к уровню 2023года)</w:t>
      </w:r>
      <w:r w:rsidR="00A366CE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F94C78" w:rsidRPr="00F70E24" w:rsidRDefault="00F94C78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>Публичных нормативных обязательств, подлежащих исполнению  за счет средств  бюджета поселения, в 20</w:t>
      </w:r>
      <w:r w:rsidR="00016E29" w:rsidRPr="00F70E24">
        <w:rPr>
          <w:rFonts w:ascii="Times New Roman" w:hAnsi="Times New Roman"/>
          <w:sz w:val="28"/>
          <w:szCs w:val="28"/>
        </w:rPr>
        <w:t>2</w:t>
      </w:r>
      <w:r w:rsidR="008D020D">
        <w:rPr>
          <w:rFonts w:ascii="Times New Roman" w:hAnsi="Times New Roman"/>
          <w:sz w:val="28"/>
          <w:szCs w:val="28"/>
        </w:rPr>
        <w:t>2</w:t>
      </w:r>
      <w:r w:rsidR="00016E29" w:rsidRPr="00F70E24">
        <w:rPr>
          <w:rFonts w:ascii="Times New Roman" w:hAnsi="Times New Roman"/>
          <w:sz w:val="28"/>
          <w:szCs w:val="28"/>
        </w:rPr>
        <w:t xml:space="preserve"> </w:t>
      </w:r>
      <w:r w:rsidRPr="00F70E24">
        <w:rPr>
          <w:rFonts w:ascii="Times New Roman" w:hAnsi="Times New Roman"/>
          <w:sz w:val="28"/>
          <w:szCs w:val="28"/>
        </w:rPr>
        <w:t>году  не предусмотрено.</w:t>
      </w:r>
    </w:p>
    <w:p w:rsidR="00183AD5" w:rsidRPr="00F70E24" w:rsidRDefault="00183AD5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 Предоставление   муниципальных гарантий в 20</w:t>
      </w:r>
      <w:r w:rsidR="00F80C8A" w:rsidRPr="00F70E24">
        <w:rPr>
          <w:rFonts w:ascii="Times New Roman" w:hAnsi="Times New Roman"/>
          <w:sz w:val="28"/>
          <w:szCs w:val="28"/>
        </w:rPr>
        <w:t>2</w:t>
      </w:r>
      <w:r w:rsidR="008D020D">
        <w:rPr>
          <w:rFonts w:ascii="Times New Roman" w:hAnsi="Times New Roman"/>
          <w:sz w:val="28"/>
          <w:szCs w:val="28"/>
        </w:rPr>
        <w:t>2</w:t>
      </w:r>
      <w:r w:rsidR="003D1898" w:rsidRPr="00F70E24">
        <w:rPr>
          <w:rFonts w:ascii="Times New Roman" w:hAnsi="Times New Roman"/>
          <w:sz w:val="28"/>
          <w:szCs w:val="28"/>
        </w:rPr>
        <w:t>-20</w:t>
      </w:r>
      <w:r w:rsidR="001D41AC" w:rsidRPr="00F70E24">
        <w:rPr>
          <w:rFonts w:ascii="Times New Roman" w:hAnsi="Times New Roman"/>
          <w:sz w:val="28"/>
          <w:szCs w:val="28"/>
        </w:rPr>
        <w:t>2</w:t>
      </w:r>
      <w:r w:rsidR="008D020D">
        <w:rPr>
          <w:rFonts w:ascii="Times New Roman" w:hAnsi="Times New Roman"/>
          <w:sz w:val="28"/>
          <w:szCs w:val="28"/>
        </w:rPr>
        <w:t>4</w:t>
      </w:r>
      <w:r w:rsidRPr="00F70E24">
        <w:rPr>
          <w:rFonts w:ascii="Times New Roman" w:hAnsi="Times New Roman"/>
          <w:sz w:val="28"/>
          <w:szCs w:val="28"/>
        </w:rPr>
        <w:t xml:space="preserve"> год</w:t>
      </w:r>
      <w:r w:rsidR="003D1898" w:rsidRPr="00F70E24">
        <w:rPr>
          <w:rFonts w:ascii="Times New Roman" w:hAnsi="Times New Roman"/>
          <w:sz w:val="28"/>
          <w:szCs w:val="28"/>
        </w:rPr>
        <w:t>ах</w:t>
      </w:r>
      <w:r w:rsidRPr="00F70E24">
        <w:rPr>
          <w:rFonts w:ascii="Times New Roman" w:hAnsi="Times New Roman"/>
          <w:sz w:val="28"/>
          <w:szCs w:val="28"/>
        </w:rPr>
        <w:t xml:space="preserve">  Батецким сельским поселением  не планируется.</w:t>
      </w:r>
    </w:p>
    <w:p w:rsidR="003D1898" w:rsidRDefault="003D1898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>На 20</w:t>
      </w:r>
      <w:r w:rsidR="003B0E46" w:rsidRPr="00F70E24">
        <w:rPr>
          <w:rFonts w:ascii="Times New Roman" w:hAnsi="Times New Roman"/>
          <w:sz w:val="28"/>
          <w:szCs w:val="28"/>
        </w:rPr>
        <w:t>2</w:t>
      </w:r>
      <w:r w:rsidR="008D020D">
        <w:rPr>
          <w:rFonts w:ascii="Times New Roman" w:hAnsi="Times New Roman"/>
          <w:sz w:val="28"/>
          <w:szCs w:val="28"/>
        </w:rPr>
        <w:t>3</w:t>
      </w:r>
      <w:r w:rsidRPr="00F70E24">
        <w:rPr>
          <w:rFonts w:ascii="Times New Roman" w:hAnsi="Times New Roman"/>
          <w:sz w:val="28"/>
          <w:szCs w:val="28"/>
        </w:rPr>
        <w:t xml:space="preserve"> и 20</w:t>
      </w:r>
      <w:r w:rsidR="001D41AC" w:rsidRPr="00F70E24">
        <w:rPr>
          <w:rFonts w:ascii="Times New Roman" w:hAnsi="Times New Roman"/>
          <w:sz w:val="28"/>
          <w:szCs w:val="28"/>
        </w:rPr>
        <w:t>2</w:t>
      </w:r>
      <w:r w:rsidR="008D020D">
        <w:rPr>
          <w:rFonts w:ascii="Times New Roman" w:hAnsi="Times New Roman"/>
          <w:sz w:val="28"/>
          <w:szCs w:val="28"/>
        </w:rPr>
        <w:t>4</w:t>
      </w:r>
      <w:r w:rsidRPr="00F70E24">
        <w:rPr>
          <w:rFonts w:ascii="Times New Roman" w:hAnsi="Times New Roman"/>
          <w:sz w:val="28"/>
          <w:szCs w:val="28"/>
        </w:rPr>
        <w:t xml:space="preserve"> год</w:t>
      </w:r>
      <w:r w:rsidR="00D839CA">
        <w:rPr>
          <w:rFonts w:ascii="Times New Roman" w:hAnsi="Times New Roman"/>
          <w:sz w:val="28"/>
          <w:szCs w:val="28"/>
        </w:rPr>
        <w:t>ы</w:t>
      </w:r>
      <w:r w:rsidRPr="00F70E24">
        <w:rPr>
          <w:rFonts w:ascii="Times New Roman" w:hAnsi="Times New Roman"/>
          <w:sz w:val="28"/>
          <w:szCs w:val="28"/>
        </w:rPr>
        <w:t xml:space="preserve">  объем условн</w:t>
      </w:r>
      <w:proofErr w:type="gramStart"/>
      <w:r w:rsidRPr="00F70E24">
        <w:rPr>
          <w:rFonts w:ascii="Times New Roman" w:hAnsi="Times New Roman"/>
          <w:sz w:val="28"/>
          <w:szCs w:val="28"/>
        </w:rPr>
        <w:t>о</w:t>
      </w:r>
      <w:r w:rsidR="008D020D">
        <w:rPr>
          <w:rFonts w:ascii="Times New Roman" w:hAnsi="Times New Roman"/>
          <w:sz w:val="28"/>
          <w:szCs w:val="28"/>
        </w:rPr>
        <w:t>-</w:t>
      </w:r>
      <w:proofErr w:type="gramEnd"/>
      <w:r w:rsidRPr="00F70E24">
        <w:rPr>
          <w:rFonts w:ascii="Times New Roman" w:hAnsi="Times New Roman"/>
          <w:sz w:val="28"/>
          <w:szCs w:val="28"/>
        </w:rPr>
        <w:t xml:space="preserve"> утвержденных расходов принят  с соблюдением требований  статьи  184.1  Б</w:t>
      </w:r>
      <w:r w:rsidR="008D020D">
        <w:rPr>
          <w:rFonts w:ascii="Times New Roman" w:hAnsi="Times New Roman"/>
          <w:sz w:val="28"/>
          <w:szCs w:val="28"/>
        </w:rPr>
        <w:t>юджетного кодекса</w:t>
      </w:r>
      <w:r w:rsidRPr="00F70E24">
        <w:rPr>
          <w:rFonts w:ascii="Times New Roman" w:hAnsi="Times New Roman"/>
          <w:sz w:val="28"/>
          <w:szCs w:val="28"/>
        </w:rPr>
        <w:t xml:space="preserve">   Российской Федерации.</w:t>
      </w:r>
    </w:p>
    <w:p w:rsidR="005553DB" w:rsidRPr="00F70E24" w:rsidRDefault="007402EB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</w:t>
      </w:r>
      <w:r w:rsidR="005553DB">
        <w:rPr>
          <w:rFonts w:ascii="Times New Roman" w:hAnsi="Times New Roman"/>
          <w:sz w:val="28"/>
          <w:szCs w:val="28"/>
        </w:rPr>
        <w:t xml:space="preserve"> ст</w:t>
      </w:r>
      <w:r w:rsidR="00DC5782">
        <w:rPr>
          <w:rFonts w:ascii="Times New Roman" w:hAnsi="Times New Roman"/>
          <w:sz w:val="28"/>
          <w:szCs w:val="28"/>
        </w:rPr>
        <w:t xml:space="preserve">.217 п.3 </w:t>
      </w:r>
      <w:r w:rsidR="005553DB">
        <w:rPr>
          <w:rFonts w:ascii="Times New Roman" w:hAnsi="Times New Roman"/>
          <w:sz w:val="28"/>
          <w:szCs w:val="28"/>
        </w:rPr>
        <w:t>Бюджетного кодекса Российской Федерации в проект бюджета пос</w:t>
      </w:r>
      <w:r>
        <w:rPr>
          <w:rFonts w:ascii="Times New Roman" w:hAnsi="Times New Roman"/>
          <w:sz w:val="28"/>
          <w:szCs w:val="28"/>
        </w:rPr>
        <w:t>еления на 2022-2024 годы установлены</w:t>
      </w:r>
      <w:r w:rsidR="005553DB">
        <w:rPr>
          <w:rFonts w:ascii="Times New Roman" w:hAnsi="Times New Roman"/>
          <w:sz w:val="28"/>
          <w:szCs w:val="28"/>
        </w:rPr>
        <w:t xml:space="preserve"> дополнительные основания для внесения изменений в сводную бюджетную роспись</w:t>
      </w:r>
      <w:r w:rsidR="00357178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553DB">
        <w:rPr>
          <w:rFonts w:ascii="Times New Roman" w:hAnsi="Times New Roman"/>
          <w:sz w:val="28"/>
          <w:szCs w:val="28"/>
        </w:rPr>
        <w:t xml:space="preserve"> </w:t>
      </w:r>
      <w:r w:rsidR="00051A60">
        <w:rPr>
          <w:rFonts w:ascii="Times New Roman" w:hAnsi="Times New Roman"/>
          <w:sz w:val="28"/>
          <w:szCs w:val="28"/>
        </w:rPr>
        <w:t>без внесения изменений в решение Совета депутато</w:t>
      </w:r>
      <w:r w:rsidR="007D14F6">
        <w:rPr>
          <w:rFonts w:ascii="Times New Roman" w:hAnsi="Times New Roman"/>
          <w:sz w:val="28"/>
          <w:szCs w:val="28"/>
        </w:rPr>
        <w:t xml:space="preserve">в Батецкого сельского поселения, что позволяет </w:t>
      </w:r>
      <w:r w:rsidR="00D80101">
        <w:rPr>
          <w:rFonts w:ascii="Times New Roman" w:hAnsi="Times New Roman"/>
          <w:sz w:val="28"/>
          <w:szCs w:val="28"/>
        </w:rPr>
        <w:t>более гибко и маневренно управлять</w:t>
      </w:r>
      <w:r w:rsidR="00D04989">
        <w:rPr>
          <w:rFonts w:ascii="Times New Roman" w:hAnsi="Times New Roman"/>
          <w:sz w:val="28"/>
          <w:szCs w:val="28"/>
        </w:rPr>
        <w:t xml:space="preserve"> бюджетными средствами и исполнением бюджета</w:t>
      </w:r>
      <w:r w:rsidR="00D80101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2840DD" w:rsidRPr="00F70E24" w:rsidRDefault="002840DD" w:rsidP="00437FF5">
      <w:pPr>
        <w:jc w:val="center"/>
        <w:rPr>
          <w:rFonts w:ascii="Times New Roman" w:hAnsi="Times New Roman"/>
          <w:b/>
          <w:sz w:val="28"/>
          <w:szCs w:val="28"/>
        </w:rPr>
      </w:pPr>
      <w:r w:rsidRPr="00F70E24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2802D9" w:rsidRPr="00F70E24" w:rsidRDefault="00612A68" w:rsidP="002802D9">
      <w:pPr>
        <w:pStyle w:val="a6"/>
        <w:ind w:left="0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802D9" w:rsidRPr="00F70E24">
        <w:rPr>
          <w:rFonts w:ascii="Times New Roman" w:hAnsi="Times New Roman"/>
          <w:sz w:val="28"/>
          <w:szCs w:val="28"/>
        </w:rPr>
        <w:t xml:space="preserve">Результаты экспертно-аналитического мероприятия, проведенного 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D9" w:rsidRPr="00F70E24">
        <w:rPr>
          <w:rFonts w:ascii="Times New Roman" w:hAnsi="Times New Roman"/>
          <w:sz w:val="28"/>
          <w:szCs w:val="28"/>
        </w:rPr>
        <w:t>проекту бюджета  Батецкого сельского поселения на 202</w:t>
      </w:r>
      <w:r w:rsidR="00CF2DD6">
        <w:rPr>
          <w:rFonts w:ascii="Times New Roman" w:hAnsi="Times New Roman"/>
          <w:sz w:val="28"/>
          <w:szCs w:val="28"/>
        </w:rPr>
        <w:t>2</w:t>
      </w:r>
      <w:r w:rsidR="002802D9" w:rsidRPr="00F70E24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F2DD6">
        <w:rPr>
          <w:rFonts w:ascii="Times New Roman" w:hAnsi="Times New Roman"/>
          <w:sz w:val="28"/>
          <w:szCs w:val="28"/>
        </w:rPr>
        <w:t>3</w:t>
      </w:r>
      <w:r w:rsidR="002802D9" w:rsidRPr="00F70E24">
        <w:rPr>
          <w:rFonts w:ascii="Times New Roman" w:hAnsi="Times New Roman"/>
          <w:sz w:val="28"/>
          <w:szCs w:val="28"/>
        </w:rPr>
        <w:t xml:space="preserve"> и 202</w:t>
      </w:r>
      <w:r w:rsidR="00CF2DD6">
        <w:rPr>
          <w:rFonts w:ascii="Times New Roman" w:hAnsi="Times New Roman"/>
          <w:sz w:val="28"/>
          <w:szCs w:val="28"/>
        </w:rPr>
        <w:t>4</w:t>
      </w:r>
      <w:r w:rsidR="002802D9" w:rsidRPr="00F70E24">
        <w:rPr>
          <w:rFonts w:ascii="Times New Roman" w:hAnsi="Times New Roman"/>
          <w:sz w:val="28"/>
          <w:szCs w:val="28"/>
        </w:rPr>
        <w:t xml:space="preserve"> годы</w:t>
      </w:r>
      <w:proofErr w:type="gramStart"/>
      <w:r w:rsidR="002802D9" w:rsidRPr="00F70E2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802D9" w:rsidRPr="00F70E24">
        <w:rPr>
          <w:rFonts w:ascii="Times New Roman" w:hAnsi="Times New Roman"/>
          <w:sz w:val="28"/>
          <w:szCs w:val="28"/>
        </w:rPr>
        <w:t xml:space="preserve"> позволяют сделать следующие основные выводы:</w:t>
      </w:r>
    </w:p>
    <w:p w:rsidR="002802D9" w:rsidRPr="00F70E24" w:rsidRDefault="002802D9" w:rsidP="002802D9">
      <w:pPr>
        <w:pStyle w:val="a6"/>
        <w:ind w:left="0" w:firstLine="425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Проект бюджета </w:t>
      </w:r>
      <w:r w:rsidR="007B4841">
        <w:rPr>
          <w:rFonts w:ascii="Times New Roman" w:hAnsi="Times New Roman"/>
          <w:sz w:val="28"/>
          <w:szCs w:val="28"/>
        </w:rPr>
        <w:t>Батецкого</w:t>
      </w:r>
      <w:r w:rsidRPr="00F70E24">
        <w:rPr>
          <w:rFonts w:ascii="Times New Roman" w:hAnsi="Times New Roman"/>
          <w:sz w:val="28"/>
          <w:szCs w:val="28"/>
        </w:rPr>
        <w:t xml:space="preserve">  сельского поселения сбалансирован;</w:t>
      </w:r>
    </w:p>
    <w:p w:rsidR="00B401D5" w:rsidRPr="00F70E24" w:rsidRDefault="00EB4B57" w:rsidP="00612A68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02D9" w:rsidRPr="00F70E24">
        <w:rPr>
          <w:rFonts w:ascii="Times New Roman" w:hAnsi="Times New Roman"/>
          <w:sz w:val="28"/>
          <w:szCs w:val="28"/>
        </w:rPr>
        <w:t>Формирование проекта бюджета осуществлено в  программном формате, муниципальные программы встроены в бюджетный процесс.</w:t>
      </w:r>
    </w:p>
    <w:p w:rsidR="00282519" w:rsidRDefault="00282519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0E24">
        <w:rPr>
          <w:rFonts w:ascii="Times New Roman" w:hAnsi="Times New Roman"/>
          <w:sz w:val="28"/>
          <w:szCs w:val="28"/>
        </w:rPr>
        <w:t xml:space="preserve">Контрольно-счетная палата полагает, что проект  решения Совета депутатов </w:t>
      </w:r>
      <w:r w:rsidR="00F94C78" w:rsidRPr="00F70E24">
        <w:rPr>
          <w:rFonts w:ascii="Times New Roman" w:hAnsi="Times New Roman"/>
          <w:sz w:val="28"/>
          <w:szCs w:val="28"/>
        </w:rPr>
        <w:t xml:space="preserve"> Батецкого </w:t>
      </w:r>
      <w:r w:rsidRPr="00F70E24">
        <w:rPr>
          <w:rFonts w:ascii="Times New Roman" w:hAnsi="Times New Roman"/>
          <w:sz w:val="28"/>
          <w:szCs w:val="28"/>
        </w:rPr>
        <w:t xml:space="preserve">сельского поселения «О  бюджете  </w:t>
      </w:r>
      <w:r w:rsidR="00F94C78" w:rsidRPr="00F70E24">
        <w:rPr>
          <w:rFonts w:ascii="Times New Roman" w:hAnsi="Times New Roman"/>
          <w:sz w:val="28"/>
          <w:szCs w:val="28"/>
        </w:rPr>
        <w:t xml:space="preserve"> Батецкого </w:t>
      </w:r>
      <w:r w:rsidRPr="00F70E24">
        <w:rPr>
          <w:rFonts w:ascii="Times New Roman" w:hAnsi="Times New Roman"/>
          <w:sz w:val="28"/>
          <w:szCs w:val="28"/>
        </w:rPr>
        <w:t>сельского поселения на 20</w:t>
      </w:r>
      <w:r w:rsidR="00B8309B" w:rsidRPr="00F70E24">
        <w:rPr>
          <w:rFonts w:ascii="Times New Roman" w:hAnsi="Times New Roman"/>
          <w:sz w:val="28"/>
          <w:szCs w:val="28"/>
        </w:rPr>
        <w:t>2</w:t>
      </w:r>
      <w:r w:rsidR="007B4841">
        <w:rPr>
          <w:rFonts w:ascii="Times New Roman" w:hAnsi="Times New Roman"/>
          <w:sz w:val="28"/>
          <w:szCs w:val="28"/>
        </w:rPr>
        <w:t>2</w:t>
      </w:r>
      <w:r w:rsidRPr="00F70E24">
        <w:rPr>
          <w:rFonts w:ascii="Times New Roman" w:hAnsi="Times New Roman"/>
          <w:sz w:val="28"/>
          <w:szCs w:val="28"/>
        </w:rPr>
        <w:t xml:space="preserve"> год </w:t>
      </w:r>
      <w:r w:rsidR="005F0A69" w:rsidRPr="00F70E24">
        <w:rPr>
          <w:rFonts w:ascii="Times New Roman" w:hAnsi="Times New Roman"/>
          <w:sz w:val="28"/>
          <w:szCs w:val="28"/>
        </w:rPr>
        <w:t xml:space="preserve">  и плановый период  20</w:t>
      </w:r>
      <w:r w:rsidR="00C006FD" w:rsidRPr="00F70E24">
        <w:rPr>
          <w:rFonts w:ascii="Times New Roman" w:hAnsi="Times New Roman"/>
          <w:sz w:val="28"/>
          <w:szCs w:val="28"/>
        </w:rPr>
        <w:t>2</w:t>
      </w:r>
      <w:r w:rsidR="007B4841">
        <w:rPr>
          <w:rFonts w:ascii="Times New Roman" w:hAnsi="Times New Roman"/>
          <w:sz w:val="28"/>
          <w:szCs w:val="28"/>
        </w:rPr>
        <w:t>3</w:t>
      </w:r>
      <w:r w:rsidR="005F0A69" w:rsidRPr="00F70E24">
        <w:rPr>
          <w:rFonts w:ascii="Times New Roman" w:hAnsi="Times New Roman"/>
          <w:sz w:val="28"/>
          <w:szCs w:val="28"/>
        </w:rPr>
        <w:t xml:space="preserve">  и 20</w:t>
      </w:r>
      <w:r w:rsidR="00C84135" w:rsidRPr="00F70E24">
        <w:rPr>
          <w:rFonts w:ascii="Times New Roman" w:hAnsi="Times New Roman"/>
          <w:sz w:val="28"/>
          <w:szCs w:val="28"/>
        </w:rPr>
        <w:t>2</w:t>
      </w:r>
      <w:r w:rsidR="007B4841">
        <w:rPr>
          <w:rFonts w:ascii="Times New Roman" w:hAnsi="Times New Roman"/>
          <w:sz w:val="28"/>
          <w:szCs w:val="28"/>
        </w:rPr>
        <w:t>4</w:t>
      </w:r>
      <w:r w:rsidR="005F0A69" w:rsidRPr="00F70E24">
        <w:rPr>
          <w:rFonts w:ascii="Times New Roman" w:hAnsi="Times New Roman"/>
          <w:sz w:val="28"/>
          <w:szCs w:val="28"/>
        </w:rPr>
        <w:t xml:space="preserve"> годов</w:t>
      </w:r>
      <w:r w:rsidR="00C006FD" w:rsidRPr="00F70E24">
        <w:rPr>
          <w:rFonts w:ascii="Times New Roman" w:hAnsi="Times New Roman"/>
          <w:sz w:val="28"/>
          <w:szCs w:val="28"/>
        </w:rPr>
        <w:t xml:space="preserve">  может </w:t>
      </w:r>
      <w:r w:rsidR="003B5F01" w:rsidRPr="00F70E24">
        <w:rPr>
          <w:rFonts w:ascii="Times New Roman" w:hAnsi="Times New Roman"/>
          <w:sz w:val="28"/>
          <w:szCs w:val="28"/>
        </w:rPr>
        <w:t xml:space="preserve"> быть </w:t>
      </w:r>
      <w:r w:rsidR="00C006FD" w:rsidRPr="00F70E24">
        <w:rPr>
          <w:rFonts w:ascii="Times New Roman" w:hAnsi="Times New Roman"/>
          <w:sz w:val="28"/>
          <w:szCs w:val="28"/>
        </w:rPr>
        <w:t>принят к рассмотрению и утверждению</w:t>
      </w:r>
      <w:r w:rsidR="002802D9" w:rsidRPr="00F70E24">
        <w:rPr>
          <w:rFonts w:ascii="Times New Roman" w:hAnsi="Times New Roman"/>
          <w:sz w:val="28"/>
          <w:szCs w:val="28"/>
        </w:rPr>
        <w:t xml:space="preserve">  с учетом  устранения выявленных замечаний</w:t>
      </w:r>
      <w:r w:rsidR="00237BA5" w:rsidRPr="00F70E24">
        <w:rPr>
          <w:rFonts w:ascii="Times New Roman" w:hAnsi="Times New Roman"/>
          <w:sz w:val="28"/>
          <w:szCs w:val="28"/>
        </w:rPr>
        <w:t>.</w:t>
      </w:r>
    </w:p>
    <w:p w:rsidR="007B4841" w:rsidRPr="00F70E24" w:rsidRDefault="007B4841" w:rsidP="00A679C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2BF2" w:rsidRDefault="00DC0F7B" w:rsidP="00DC0F7B">
      <w:pPr>
        <w:jc w:val="both"/>
        <w:rPr>
          <w:sz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Контрольно-счетной палаты                            Е.А.Тонкова</w:t>
      </w:r>
    </w:p>
    <w:p w:rsidR="007352A4" w:rsidRDefault="007352A4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sectPr w:rsidR="00237BA5" w:rsidSect="0040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AD" w:rsidRDefault="00D650AD" w:rsidP="00A87A3E">
      <w:pPr>
        <w:spacing w:after="0" w:line="240" w:lineRule="auto"/>
      </w:pPr>
      <w:r>
        <w:separator/>
      </w:r>
    </w:p>
  </w:endnote>
  <w:endnote w:type="continuationSeparator" w:id="0">
    <w:p w:rsidR="00D650AD" w:rsidRDefault="00D650AD" w:rsidP="00A8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AD" w:rsidRDefault="00D650AD" w:rsidP="00A87A3E">
      <w:pPr>
        <w:spacing w:after="0" w:line="240" w:lineRule="auto"/>
      </w:pPr>
      <w:r>
        <w:separator/>
      </w:r>
    </w:p>
  </w:footnote>
  <w:footnote w:type="continuationSeparator" w:id="0">
    <w:p w:rsidR="00D650AD" w:rsidRDefault="00D650AD" w:rsidP="00A87A3E">
      <w:pPr>
        <w:spacing w:after="0" w:line="240" w:lineRule="auto"/>
      </w:pPr>
      <w:r>
        <w:continuationSeparator/>
      </w:r>
    </w:p>
  </w:footnote>
  <w:footnote w:id="1">
    <w:p w:rsidR="00274B97" w:rsidRDefault="00274B97" w:rsidP="00274B97">
      <w:pPr>
        <w:pStyle w:val="a7"/>
      </w:pPr>
      <w:r>
        <w:rPr>
          <w:rStyle w:val="a9"/>
        </w:rPr>
        <w:footnoteRef/>
      </w:r>
      <w:r>
        <w:t xml:space="preserve"> Федеральный закон  от 28 июня 2014  года  № 172-ФЗ «О стратегическом планировании в Российской Федерации» завершил на законодательном уровне процесс перехода системы муниципального управления к программно-целевому управлению территорией, расширив полномочия местной администрации полномочиями по экономическому развитию территории. </w:t>
      </w:r>
      <w:proofErr w:type="gramStart"/>
      <w:r>
        <w:t>Помимо полномочий местной администрации по социально-экономическому развитию территории Батецкого  муниципального района Администрация Батецкого муниципального района наделена полномочиями по решению вопросов местного значения в соответствии со статьей</w:t>
      </w:r>
      <w:proofErr w:type="gramEnd"/>
      <w:r>
        <w:t xml:space="preserve"> 15 Федерального закона от 6 октября 2003 года № 131-ФЗ «Об общих принципах организации местного самоуправления в Российской Федерации». Администрация Батецкого муниципального района помимо перечисленных полномочий исполняет полномочия исполнительно-распорядительного органа Батецкого сельского поселения.</w:t>
      </w:r>
    </w:p>
    <w:p w:rsidR="00274B97" w:rsidRDefault="00274B97" w:rsidP="00274B97">
      <w:pPr>
        <w:pStyle w:val="a7"/>
      </w:pPr>
    </w:p>
    <w:p w:rsidR="00274B97" w:rsidRDefault="00274B97" w:rsidP="00274B9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79B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5C08C0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E757A4D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DEC5444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EE50805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F364362"/>
    <w:multiLevelType w:val="hybridMultilevel"/>
    <w:tmpl w:val="641AB8C2"/>
    <w:lvl w:ilvl="0" w:tplc="8446030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554ADB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DB06F84"/>
    <w:multiLevelType w:val="hybridMultilevel"/>
    <w:tmpl w:val="CC4055BC"/>
    <w:lvl w:ilvl="0" w:tplc="6AF4A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526031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F6B7D89"/>
    <w:multiLevelType w:val="hybridMultilevel"/>
    <w:tmpl w:val="F09AF250"/>
    <w:lvl w:ilvl="0" w:tplc="DBCE31C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EC0"/>
    <w:rsid w:val="00005D59"/>
    <w:rsid w:val="0001281E"/>
    <w:rsid w:val="0001304A"/>
    <w:rsid w:val="00014033"/>
    <w:rsid w:val="00016E29"/>
    <w:rsid w:val="00026F6B"/>
    <w:rsid w:val="00031324"/>
    <w:rsid w:val="00035F05"/>
    <w:rsid w:val="000442A9"/>
    <w:rsid w:val="00046CA8"/>
    <w:rsid w:val="00051A60"/>
    <w:rsid w:val="00051CCB"/>
    <w:rsid w:val="000531BD"/>
    <w:rsid w:val="00054456"/>
    <w:rsid w:val="00071B01"/>
    <w:rsid w:val="00071E11"/>
    <w:rsid w:val="0007421E"/>
    <w:rsid w:val="00091AF6"/>
    <w:rsid w:val="000A1129"/>
    <w:rsid w:val="000A4829"/>
    <w:rsid w:val="000A5A4C"/>
    <w:rsid w:val="000B15C5"/>
    <w:rsid w:val="000B595C"/>
    <w:rsid w:val="000C0498"/>
    <w:rsid w:val="000D0D66"/>
    <w:rsid w:val="000D30BA"/>
    <w:rsid w:val="000E00DD"/>
    <w:rsid w:val="000E14B8"/>
    <w:rsid w:val="000E35B0"/>
    <w:rsid w:val="000E385A"/>
    <w:rsid w:val="000F05EF"/>
    <w:rsid w:val="000F54ED"/>
    <w:rsid w:val="00106900"/>
    <w:rsid w:val="001103D1"/>
    <w:rsid w:val="001124F9"/>
    <w:rsid w:val="00114A37"/>
    <w:rsid w:val="001171F1"/>
    <w:rsid w:val="00117ED6"/>
    <w:rsid w:val="00132B4F"/>
    <w:rsid w:val="001379F5"/>
    <w:rsid w:val="00140744"/>
    <w:rsid w:val="001421D3"/>
    <w:rsid w:val="00145669"/>
    <w:rsid w:val="00163ACA"/>
    <w:rsid w:val="001651DE"/>
    <w:rsid w:val="001652CC"/>
    <w:rsid w:val="00175A2C"/>
    <w:rsid w:val="001827A8"/>
    <w:rsid w:val="00183665"/>
    <w:rsid w:val="00183AD5"/>
    <w:rsid w:val="00194610"/>
    <w:rsid w:val="001A0D60"/>
    <w:rsid w:val="001B36DE"/>
    <w:rsid w:val="001C0B66"/>
    <w:rsid w:val="001D05A6"/>
    <w:rsid w:val="001D1BF2"/>
    <w:rsid w:val="001D41AC"/>
    <w:rsid w:val="001D4AFC"/>
    <w:rsid w:val="001D6791"/>
    <w:rsid w:val="001D711F"/>
    <w:rsid w:val="001E6343"/>
    <w:rsid w:val="001E645C"/>
    <w:rsid w:val="001E7503"/>
    <w:rsid w:val="001F3B0D"/>
    <w:rsid w:val="001F7301"/>
    <w:rsid w:val="0020054C"/>
    <w:rsid w:val="0020307C"/>
    <w:rsid w:val="002042FD"/>
    <w:rsid w:val="00204DF5"/>
    <w:rsid w:val="00213BAD"/>
    <w:rsid w:val="002241BE"/>
    <w:rsid w:val="00227795"/>
    <w:rsid w:val="00237BA5"/>
    <w:rsid w:val="002501A3"/>
    <w:rsid w:val="00255618"/>
    <w:rsid w:val="0025680C"/>
    <w:rsid w:val="00260A7A"/>
    <w:rsid w:val="00261A57"/>
    <w:rsid w:val="0026349C"/>
    <w:rsid w:val="00270C3F"/>
    <w:rsid w:val="00271D94"/>
    <w:rsid w:val="00274B97"/>
    <w:rsid w:val="002802D9"/>
    <w:rsid w:val="00282519"/>
    <w:rsid w:val="002840DD"/>
    <w:rsid w:val="002A741C"/>
    <w:rsid w:val="002B75B3"/>
    <w:rsid w:val="002C03CC"/>
    <w:rsid w:val="002C0FD6"/>
    <w:rsid w:val="002C3476"/>
    <w:rsid w:val="002C379D"/>
    <w:rsid w:val="002C601C"/>
    <w:rsid w:val="002D0073"/>
    <w:rsid w:val="002D0BDB"/>
    <w:rsid w:val="002D2C8F"/>
    <w:rsid w:val="002D5270"/>
    <w:rsid w:val="002D7E29"/>
    <w:rsid w:val="002E2BA0"/>
    <w:rsid w:val="002E6630"/>
    <w:rsid w:val="002E6DB0"/>
    <w:rsid w:val="002E793F"/>
    <w:rsid w:val="002F4F03"/>
    <w:rsid w:val="003078D7"/>
    <w:rsid w:val="003218B9"/>
    <w:rsid w:val="00322E5D"/>
    <w:rsid w:val="0032411F"/>
    <w:rsid w:val="00330D05"/>
    <w:rsid w:val="00340B18"/>
    <w:rsid w:val="00352AD5"/>
    <w:rsid w:val="00354CBA"/>
    <w:rsid w:val="00354FC7"/>
    <w:rsid w:val="00357178"/>
    <w:rsid w:val="00362EFE"/>
    <w:rsid w:val="0036330E"/>
    <w:rsid w:val="003647F3"/>
    <w:rsid w:val="00375BE0"/>
    <w:rsid w:val="00380B5C"/>
    <w:rsid w:val="00384FFA"/>
    <w:rsid w:val="00390E8E"/>
    <w:rsid w:val="00396282"/>
    <w:rsid w:val="00397E8F"/>
    <w:rsid w:val="003A3786"/>
    <w:rsid w:val="003B0E46"/>
    <w:rsid w:val="003B15C0"/>
    <w:rsid w:val="003B5F01"/>
    <w:rsid w:val="003B759E"/>
    <w:rsid w:val="003C1700"/>
    <w:rsid w:val="003C3503"/>
    <w:rsid w:val="003D1898"/>
    <w:rsid w:val="003E1551"/>
    <w:rsid w:val="003E4E44"/>
    <w:rsid w:val="003F17E5"/>
    <w:rsid w:val="0040310C"/>
    <w:rsid w:val="00406EF4"/>
    <w:rsid w:val="004075F3"/>
    <w:rsid w:val="00410507"/>
    <w:rsid w:val="00435B4C"/>
    <w:rsid w:val="00437FF5"/>
    <w:rsid w:val="004418B5"/>
    <w:rsid w:val="00444124"/>
    <w:rsid w:val="00451B9D"/>
    <w:rsid w:val="00461212"/>
    <w:rsid w:val="00461F97"/>
    <w:rsid w:val="00464F3D"/>
    <w:rsid w:val="0047036B"/>
    <w:rsid w:val="00475DBD"/>
    <w:rsid w:val="00477309"/>
    <w:rsid w:val="00482C3C"/>
    <w:rsid w:val="004911FD"/>
    <w:rsid w:val="0049583C"/>
    <w:rsid w:val="004A4183"/>
    <w:rsid w:val="004A4EEF"/>
    <w:rsid w:val="004A540F"/>
    <w:rsid w:val="004B479D"/>
    <w:rsid w:val="004C380F"/>
    <w:rsid w:val="004C536A"/>
    <w:rsid w:val="004C74C5"/>
    <w:rsid w:val="004D0165"/>
    <w:rsid w:val="004E4B03"/>
    <w:rsid w:val="004F56C2"/>
    <w:rsid w:val="005017FC"/>
    <w:rsid w:val="0050783F"/>
    <w:rsid w:val="005163D5"/>
    <w:rsid w:val="00516BED"/>
    <w:rsid w:val="005207F7"/>
    <w:rsid w:val="00532A3A"/>
    <w:rsid w:val="00540ECD"/>
    <w:rsid w:val="00543EAB"/>
    <w:rsid w:val="00547B93"/>
    <w:rsid w:val="005502CE"/>
    <w:rsid w:val="0055076F"/>
    <w:rsid w:val="0055506A"/>
    <w:rsid w:val="005553DB"/>
    <w:rsid w:val="00557137"/>
    <w:rsid w:val="00561F01"/>
    <w:rsid w:val="0057005F"/>
    <w:rsid w:val="00571670"/>
    <w:rsid w:val="00573E6F"/>
    <w:rsid w:val="00595573"/>
    <w:rsid w:val="005A7558"/>
    <w:rsid w:val="005B7DD7"/>
    <w:rsid w:val="005C7DBE"/>
    <w:rsid w:val="005E555A"/>
    <w:rsid w:val="005F0A69"/>
    <w:rsid w:val="005F2D3F"/>
    <w:rsid w:val="005F6F30"/>
    <w:rsid w:val="0061266C"/>
    <w:rsid w:val="00612A68"/>
    <w:rsid w:val="0063463E"/>
    <w:rsid w:val="00637DFC"/>
    <w:rsid w:val="00642CE1"/>
    <w:rsid w:val="00644C45"/>
    <w:rsid w:val="00647302"/>
    <w:rsid w:val="0065015D"/>
    <w:rsid w:val="0065741A"/>
    <w:rsid w:val="00660454"/>
    <w:rsid w:val="00663A12"/>
    <w:rsid w:val="00663E58"/>
    <w:rsid w:val="0067041D"/>
    <w:rsid w:val="006736B8"/>
    <w:rsid w:val="00673B96"/>
    <w:rsid w:val="00675E7A"/>
    <w:rsid w:val="00682389"/>
    <w:rsid w:val="00684CED"/>
    <w:rsid w:val="006A2BF2"/>
    <w:rsid w:val="006A5822"/>
    <w:rsid w:val="006A6BD4"/>
    <w:rsid w:val="006A70A1"/>
    <w:rsid w:val="006B251B"/>
    <w:rsid w:val="006B6820"/>
    <w:rsid w:val="006C344B"/>
    <w:rsid w:val="006D5466"/>
    <w:rsid w:val="006D571A"/>
    <w:rsid w:val="006E132F"/>
    <w:rsid w:val="006E2EC0"/>
    <w:rsid w:val="006F1054"/>
    <w:rsid w:val="007006DA"/>
    <w:rsid w:val="007014B7"/>
    <w:rsid w:val="0070151A"/>
    <w:rsid w:val="00705EDA"/>
    <w:rsid w:val="00710AEF"/>
    <w:rsid w:val="00712EAB"/>
    <w:rsid w:val="00722C36"/>
    <w:rsid w:val="00726C8A"/>
    <w:rsid w:val="0073288F"/>
    <w:rsid w:val="00734016"/>
    <w:rsid w:val="007352A4"/>
    <w:rsid w:val="007402EB"/>
    <w:rsid w:val="007467A1"/>
    <w:rsid w:val="0075674A"/>
    <w:rsid w:val="00761B1C"/>
    <w:rsid w:val="007652E2"/>
    <w:rsid w:val="007720BF"/>
    <w:rsid w:val="00776075"/>
    <w:rsid w:val="00781D9D"/>
    <w:rsid w:val="00786039"/>
    <w:rsid w:val="00786F72"/>
    <w:rsid w:val="007A3723"/>
    <w:rsid w:val="007A5032"/>
    <w:rsid w:val="007A7128"/>
    <w:rsid w:val="007B4841"/>
    <w:rsid w:val="007B498C"/>
    <w:rsid w:val="007C1FE8"/>
    <w:rsid w:val="007D11F1"/>
    <w:rsid w:val="007D14F6"/>
    <w:rsid w:val="007D1D7B"/>
    <w:rsid w:val="007D2C39"/>
    <w:rsid w:val="007D7705"/>
    <w:rsid w:val="007E4FA5"/>
    <w:rsid w:val="007F12C1"/>
    <w:rsid w:val="007F1367"/>
    <w:rsid w:val="008000B7"/>
    <w:rsid w:val="0080255A"/>
    <w:rsid w:val="00803792"/>
    <w:rsid w:val="00813A6D"/>
    <w:rsid w:val="0082294B"/>
    <w:rsid w:val="00824054"/>
    <w:rsid w:val="00830151"/>
    <w:rsid w:val="00833A6F"/>
    <w:rsid w:val="00835152"/>
    <w:rsid w:val="00842CA7"/>
    <w:rsid w:val="00843819"/>
    <w:rsid w:val="00850B21"/>
    <w:rsid w:val="00851F32"/>
    <w:rsid w:val="0086093C"/>
    <w:rsid w:val="00870965"/>
    <w:rsid w:val="00872714"/>
    <w:rsid w:val="008775D4"/>
    <w:rsid w:val="00884BA6"/>
    <w:rsid w:val="00890DF1"/>
    <w:rsid w:val="00893188"/>
    <w:rsid w:val="0089695D"/>
    <w:rsid w:val="008A586A"/>
    <w:rsid w:val="008A74F6"/>
    <w:rsid w:val="008A7D85"/>
    <w:rsid w:val="008B51DF"/>
    <w:rsid w:val="008C6467"/>
    <w:rsid w:val="008C6E7D"/>
    <w:rsid w:val="008D020D"/>
    <w:rsid w:val="008D54FB"/>
    <w:rsid w:val="008E7D60"/>
    <w:rsid w:val="008F154D"/>
    <w:rsid w:val="008F5801"/>
    <w:rsid w:val="008F5FBD"/>
    <w:rsid w:val="008F6F9A"/>
    <w:rsid w:val="009009EA"/>
    <w:rsid w:val="00901FEE"/>
    <w:rsid w:val="00904013"/>
    <w:rsid w:val="0090491E"/>
    <w:rsid w:val="009130DD"/>
    <w:rsid w:val="00927217"/>
    <w:rsid w:val="00932798"/>
    <w:rsid w:val="009332E3"/>
    <w:rsid w:val="00936810"/>
    <w:rsid w:val="00953730"/>
    <w:rsid w:val="00962795"/>
    <w:rsid w:val="009710BE"/>
    <w:rsid w:val="00971420"/>
    <w:rsid w:val="00982192"/>
    <w:rsid w:val="00997F50"/>
    <w:rsid w:val="009A1345"/>
    <w:rsid w:val="009A229E"/>
    <w:rsid w:val="009B0FF3"/>
    <w:rsid w:val="009B1A27"/>
    <w:rsid w:val="009B7ADC"/>
    <w:rsid w:val="009B7D42"/>
    <w:rsid w:val="009D136C"/>
    <w:rsid w:val="009E095D"/>
    <w:rsid w:val="009F593D"/>
    <w:rsid w:val="00A02BF5"/>
    <w:rsid w:val="00A16B77"/>
    <w:rsid w:val="00A17066"/>
    <w:rsid w:val="00A21B27"/>
    <w:rsid w:val="00A30E7F"/>
    <w:rsid w:val="00A32E98"/>
    <w:rsid w:val="00A35CA9"/>
    <w:rsid w:val="00A35D84"/>
    <w:rsid w:val="00A366CE"/>
    <w:rsid w:val="00A37801"/>
    <w:rsid w:val="00A408C6"/>
    <w:rsid w:val="00A41EB2"/>
    <w:rsid w:val="00A430C8"/>
    <w:rsid w:val="00A43442"/>
    <w:rsid w:val="00A54A26"/>
    <w:rsid w:val="00A6228E"/>
    <w:rsid w:val="00A679C9"/>
    <w:rsid w:val="00A763CF"/>
    <w:rsid w:val="00A82040"/>
    <w:rsid w:val="00A87A3E"/>
    <w:rsid w:val="00AA0EA6"/>
    <w:rsid w:val="00AA3FF2"/>
    <w:rsid w:val="00AB1A9A"/>
    <w:rsid w:val="00AB5175"/>
    <w:rsid w:val="00AC0B63"/>
    <w:rsid w:val="00AC230C"/>
    <w:rsid w:val="00AC2D2E"/>
    <w:rsid w:val="00AC79FF"/>
    <w:rsid w:val="00AD39DA"/>
    <w:rsid w:val="00AD40A6"/>
    <w:rsid w:val="00AD7BC8"/>
    <w:rsid w:val="00AE320B"/>
    <w:rsid w:val="00AE5C07"/>
    <w:rsid w:val="00AF41DE"/>
    <w:rsid w:val="00B02319"/>
    <w:rsid w:val="00B06272"/>
    <w:rsid w:val="00B35BEE"/>
    <w:rsid w:val="00B401D5"/>
    <w:rsid w:val="00B43D81"/>
    <w:rsid w:val="00B46405"/>
    <w:rsid w:val="00B50AEF"/>
    <w:rsid w:val="00B52F30"/>
    <w:rsid w:val="00B55492"/>
    <w:rsid w:val="00B63428"/>
    <w:rsid w:val="00B645BB"/>
    <w:rsid w:val="00B73612"/>
    <w:rsid w:val="00B8309B"/>
    <w:rsid w:val="00B84F1E"/>
    <w:rsid w:val="00B904CC"/>
    <w:rsid w:val="00B93EC9"/>
    <w:rsid w:val="00B979A1"/>
    <w:rsid w:val="00BB2248"/>
    <w:rsid w:val="00BB4402"/>
    <w:rsid w:val="00BB4F5B"/>
    <w:rsid w:val="00BB614D"/>
    <w:rsid w:val="00BB681F"/>
    <w:rsid w:val="00BC5763"/>
    <w:rsid w:val="00BD2463"/>
    <w:rsid w:val="00BD673A"/>
    <w:rsid w:val="00BE6F2E"/>
    <w:rsid w:val="00BE79A1"/>
    <w:rsid w:val="00C006FD"/>
    <w:rsid w:val="00C11606"/>
    <w:rsid w:val="00C14365"/>
    <w:rsid w:val="00C14C62"/>
    <w:rsid w:val="00C22DDF"/>
    <w:rsid w:val="00C30717"/>
    <w:rsid w:val="00C308C7"/>
    <w:rsid w:val="00C44B0A"/>
    <w:rsid w:val="00C4597B"/>
    <w:rsid w:val="00C46E5A"/>
    <w:rsid w:val="00C46FA2"/>
    <w:rsid w:val="00C55724"/>
    <w:rsid w:val="00C57DFC"/>
    <w:rsid w:val="00C70F5F"/>
    <w:rsid w:val="00C817F1"/>
    <w:rsid w:val="00C81D7B"/>
    <w:rsid w:val="00C84135"/>
    <w:rsid w:val="00C8581F"/>
    <w:rsid w:val="00C92A80"/>
    <w:rsid w:val="00C93534"/>
    <w:rsid w:val="00CC55AA"/>
    <w:rsid w:val="00CC5A95"/>
    <w:rsid w:val="00CD25BB"/>
    <w:rsid w:val="00CE096E"/>
    <w:rsid w:val="00CE42AD"/>
    <w:rsid w:val="00CE55BA"/>
    <w:rsid w:val="00CE689A"/>
    <w:rsid w:val="00CF2106"/>
    <w:rsid w:val="00CF2DD6"/>
    <w:rsid w:val="00CF441B"/>
    <w:rsid w:val="00D037C0"/>
    <w:rsid w:val="00D04989"/>
    <w:rsid w:val="00D0509B"/>
    <w:rsid w:val="00D21060"/>
    <w:rsid w:val="00D21083"/>
    <w:rsid w:val="00D251F6"/>
    <w:rsid w:val="00D315FA"/>
    <w:rsid w:val="00D36212"/>
    <w:rsid w:val="00D5198B"/>
    <w:rsid w:val="00D616D7"/>
    <w:rsid w:val="00D63876"/>
    <w:rsid w:val="00D650AD"/>
    <w:rsid w:val="00D6710C"/>
    <w:rsid w:val="00D732B9"/>
    <w:rsid w:val="00D754AC"/>
    <w:rsid w:val="00D80101"/>
    <w:rsid w:val="00D839CA"/>
    <w:rsid w:val="00D852DC"/>
    <w:rsid w:val="00D924D3"/>
    <w:rsid w:val="00D92541"/>
    <w:rsid w:val="00D97289"/>
    <w:rsid w:val="00DA1B4B"/>
    <w:rsid w:val="00DB3D5D"/>
    <w:rsid w:val="00DB4276"/>
    <w:rsid w:val="00DC07A2"/>
    <w:rsid w:val="00DC0F7B"/>
    <w:rsid w:val="00DC1C73"/>
    <w:rsid w:val="00DC5782"/>
    <w:rsid w:val="00DD40F0"/>
    <w:rsid w:val="00DD6DD7"/>
    <w:rsid w:val="00DE6C6B"/>
    <w:rsid w:val="00DE7675"/>
    <w:rsid w:val="00DF3B8D"/>
    <w:rsid w:val="00E0372F"/>
    <w:rsid w:val="00E057A6"/>
    <w:rsid w:val="00E0713F"/>
    <w:rsid w:val="00E16BEE"/>
    <w:rsid w:val="00E16FC4"/>
    <w:rsid w:val="00E17E51"/>
    <w:rsid w:val="00E46C25"/>
    <w:rsid w:val="00E50E67"/>
    <w:rsid w:val="00E54C89"/>
    <w:rsid w:val="00E55D81"/>
    <w:rsid w:val="00E65441"/>
    <w:rsid w:val="00E65D08"/>
    <w:rsid w:val="00EA06FA"/>
    <w:rsid w:val="00EA11CE"/>
    <w:rsid w:val="00EB145B"/>
    <w:rsid w:val="00EB4B57"/>
    <w:rsid w:val="00EB6687"/>
    <w:rsid w:val="00EC27DF"/>
    <w:rsid w:val="00EC55F8"/>
    <w:rsid w:val="00ED45CD"/>
    <w:rsid w:val="00EE05B9"/>
    <w:rsid w:val="00EE485D"/>
    <w:rsid w:val="00EE763B"/>
    <w:rsid w:val="00EF09AE"/>
    <w:rsid w:val="00F040EB"/>
    <w:rsid w:val="00F049EB"/>
    <w:rsid w:val="00F1137B"/>
    <w:rsid w:val="00F12005"/>
    <w:rsid w:val="00F25446"/>
    <w:rsid w:val="00F307E1"/>
    <w:rsid w:val="00F31E3E"/>
    <w:rsid w:val="00F47C45"/>
    <w:rsid w:val="00F505AB"/>
    <w:rsid w:val="00F70E24"/>
    <w:rsid w:val="00F75FA1"/>
    <w:rsid w:val="00F7661D"/>
    <w:rsid w:val="00F80C8A"/>
    <w:rsid w:val="00F94C78"/>
    <w:rsid w:val="00F97697"/>
    <w:rsid w:val="00FA2E1E"/>
    <w:rsid w:val="00FB3CF2"/>
    <w:rsid w:val="00FB494D"/>
    <w:rsid w:val="00FB4A50"/>
    <w:rsid w:val="00FB4F69"/>
    <w:rsid w:val="00FC30CA"/>
    <w:rsid w:val="00FC5F4C"/>
    <w:rsid w:val="00FD2B60"/>
    <w:rsid w:val="00FD3BA4"/>
    <w:rsid w:val="00FD5AF6"/>
    <w:rsid w:val="00FE27A4"/>
    <w:rsid w:val="00FF33D5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02D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87A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87A3E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A87A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02D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87A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87A3E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A87A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6;&#1072;&#1073;&#1086;&#1095;&#1080;&#1081;%20&#1089;&#1090;&#1086;&#1083;\&#1041;&#1102;&#1076;&#1078;&#1077;&#1090;%202016%20%20&#1041;&#1072;&#1090;&#1077;&#1094;&#1082;&#1086;&#1077;%20&#1087;&#1086;&#1089;&#1077;&#1083;&#1077;&#1085;&#1080;&#1077;%20&#1079;&#1072;&#1082;&#1083;&#1102;&#1095;&#1077;&#1085;&#1080;&#1077;%20&#1085;&#1072;%20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C5543-9E75-4BA6-A59C-9B4F1A83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 2016  Батецкое поселение заключение на проект</Template>
  <TotalTime>2285</TotalTime>
  <Pages>17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</dc:creator>
  <cp:lastModifiedBy>TONKOVA2020@outlook.com</cp:lastModifiedBy>
  <cp:revision>184</cp:revision>
  <cp:lastPrinted>2021-12-20T07:06:00Z</cp:lastPrinted>
  <dcterms:created xsi:type="dcterms:W3CDTF">2020-12-20T10:20:00Z</dcterms:created>
  <dcterms:modified xsi:type="dcterms:W3CDTF">2022-01-14T11:26:00Z</dcterms:modified>
</cp:coreProperties>
</file>