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73" w:rsidRDefault="007A5032" w:rsidP="00DD40F0">
      <w:pPr>
        <w:jc w:val="right"/>
        <w:rPr>
          <w:sz w:val="24"/>
          <w:szCs w:val="24"/>
        </w:rPr>
      </w:pPr>
      <w:r w:rsidRPr="001379F5">
        <w:rPr>
          <w:sz w:val="24"/>
          <w:szCs w:val="24"/>
        </w:rPr>
        <w:t xml:space="preserve">                                                                     </w:t>
      </w:r>
    </w:p>
    <w:p w:rsidR="00CF441B" w:rsidRPr="00F70E24" w:rsidRDefault="007A5032" w:rsidP="00DD40F0">
      <w:pPr>
        <w:jc w:val="right"/>
        <w:rPr>
          <w:rFonts w:ascii="Times New Roman" w:hAnsi="Times New Roman"/>
          <w:sz w:val="24"/>
          <w:szCs w:val="24"/>
        </w:rPr>
      </w:pPr>
      <w:r w:rsidRPr="001379F5">
        <w:rPr>
          <w:sz w:val="24"/>
          <w:szCs w:val="24"/>
        </w:rPr>
        <w:t xml:space="preserve">                     </w:t>
      </w:r>
      <w:r w:rsidRPr="00F70E24">
        <w:rPr>
          <w:rFonts w:ascii="Times New Roman" w:hAnsi="Times New Roman"/>
          <w:sz w:val="24"/>
          <w:szCs w:val="24"/>
        </w:rPr>
        <w:t xml:space="preserve">Приложение  к письму </w:t>
      </w:r>
    </w:p>
    <w:p w:rsidR="001379F5" w:rsidRPr="00F70E24" w:rsidRDefault="001379F5" w:rsidP="00DD40F0">
      <w:pPr>
        <w:jc w:val="right"/>
        <w:rPr>
          <w:rFonts w:ascii="Times New Roman" w:hAnsi="Times New Roman"/>
          <w:sz w:val="24"/>
          <w:szCs w:val="24"/>
        </w:rPr>
      </w:pPr>
      <w:r w:rsidRPr="00F70E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Контрольно-счетной палаты</w:t>
      </w:r>
    </w:p>
    <w:p w:rsidR="001379F5" w:rsidRPr="00F70E24" w:rsidRDefault="001379F5" w:rsidP="00DD40F0">
      <w:pPr>
        <w:jc w:val="right"/>
        <w:rPr>
          <w:rFonts w:ascii="Times New Roman" w:hAnsi="Times New Roman"/>
          <w:sz w:val="24"/>
          <w:szCs w:val="24"/>
        </w:rPr>
      </w:pPr>
      <w:r w:rsidRPr="00F70E24">
        <w:rPr>
          <w:rFonts w:ascii="Times New Roman" w:hAnsi="Times New Roman"/>
          <w:sz w:val="24"/>
          <w:szCs w:val="24"/>
        </w:rPr>
        <w:t xml:space="preserve">           Батецкого муниципального района</w:t>
      </w:r>
    </w:p>
    <w:p w:rsidR="001379F5" w:rsidRDefault="001379F5" w:rsidP="008F6F9A">
      <w:pPr>
        <w:jc w:val="right"/>
        <w:rPr>
          <w:sz w:val="24"/>
          <w:szCs w:val="24"/>
        </w:rPr>
      </w:pPr>
      <w:r w:rsidRPr="00F70E24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8F6F9A" w:rsidRPr="00F70E24">
        <w:rPr>
          <w:rFonts w:ascii="Times New Roman" w:hAnsi="Times New Roman"/>
          <w:sz w:val="24"/>
          <w:szCs w:val="24"/>
        </w:rPr>
        <w:t xml:space="preserve">                 </w:t>
      </w:r>
      <w:r w:rsidRPr="00F70E24">
        <w:rPr>
          <w:rFonts w:ascii="Times New Roman" w:hAnsi="Times New Roman"/>
          <w:sz w:val="24"/>
          <w:szCs w:val="24"/>
        </w:rPr>
        <w:t xml:space="preserve">     </w:t>
      </w:r>
      <w:r w:rsidR="00260A7A" w:rsidRPr="00F70E24">
        <w:rPr>
          <w:rFonts w:ascii="Times New Roman" w:hAnsi="Times New Roman"/>
          <w:sz w:val="24"/>
          <w:szCs w:val="24"/>
        </w:rPr>
        <w:t xml:space="preserve"> </w:t>
      </w:r>
      <w:r w:rsidR="008F6F9A" w:rsidRPr="00F70E24">
        <w:rPr>
          <w:rFonts w:ascii="Times New Roman" w:hAnsi="Times New Roman"/>
          <w:sz w:val="24"/>
          <w:szCs w:val="24"/>
        </w:rPr>
        <w:t>о</w:t>
      </w:r>
      <w:r w:rsidR="00260A7A" w:rsidRPr="00F70E24">
        <w:rPr>
          <w:rFonts w:ascii="Times New Roman" w:hAnsi="Times New Roman"/>
          <w:sz w:val="24"/>
          <w:szCs w:val="24"/>
        </w:rPr>
        <w:t xml:space="preserve">т </w:t>
      </w:r>
      <w:r w:rsidRPr="00F70E24">
        <w:rPr>
          <w:rFonts w:ascii="Times New Roman" w:hAnsi="Times New Roman"/>
          <w:sz w:val="24"/>
          <w:szCs w:val="24"/>
        </w:rPr>
        <w:t xml:space="preserve"> </w:t>
      </w:r>
      <w:r w:rsidR="0051286F">
        <w:rPr>
          <w:rFonts w:ascii="Times New Roman" w:hAnsi="Times New Roman"/>
          <w:sz w:val="24"/>
          <w:szCs w:val="24"/>
        </w:rPr>
        <w:t>13</w:t>
      </w:r>
      <w:r w:rsidRPr="00F70E24">
        <w:rPr>
          <w:rFonts w:ascii="Times New Roman" w:hAnsi="Times New Roman"/>
          <w:sz w:val="24"/>
          <w:szCs w:val="24"/>
        </w:rPr>
        <w:t>.12.20</w:t>
      </w:r>
      <w:r w:rsidR="00796B3B">
        <w:rPr>
          <w:rFonts w:ascii="Times New Roman" w:hAnsi="Times New Roman"/>
          <w:sz w:val="24"/>
          <w:szCs w:val="24"/>
        </w:rPr>
        <w:t>22</w:t>
      </w:r>
      <w:r w:rsidRPr="00F70E24">
        <w:rPr>
          <w:rFonts w:ascii="Times New Roman" w:hAnsi="Times New Roman"/>
          <w:sz w:val="24"/>
          <w:szCs w:val="24"/>
        </w:rPr>
        <w:t xml:space="preserve">  №</w:t>
      </w:r>
      <w:r w:rsidR="0051286F">
        <w:rPr>
          <w:rFonts w:ascii="Times New Roman" w:hAnsi="Times New Roman"/>
          <w:sz w:val="24"/>
          <w:szCs w:val="24"/>
        </w:rPr>
        <w:t>74</w:t>
      </w:r>
      <w:r w:rsidRPr="00F70E24">
        <w:rPr>
          <w:rFonts w:ascii="Times New Roman" w:hAnsi="Times New Roman"/>
          <w:sz w:val="24"/>
          <w:szCs w:val="24"/>
        </w:rPr>
        <w:t xml:space="preserve">  </w:t>
      </w:r>
    </w:p>
    <w:p w:rsidR="008F6F9A" w:rsidRPr="001379F5" w:rsidRDefault="008F6F9A" w:rsidP="00A679C9">
      <w:pPr>
        <w:jc w:val="both"/>
        <w:rPr>
          <w:sz w:val="24"/>
          <w:szCs w:val="24"/>
        </w:rPr>
      </w:pPr>
    </w:p>
    <w:p w:rsidR="001379F5" w:rsidRPr="00F70E24" w:rsidRDefault="001379F5" w:rsidP="00A679C9">
      <w:pPr>
        <w:jc w:val="both"/>
        <w:rPr>
          <w:rFonts w:ascii="Times New Roman" w:hAnsi="Times New Roman"/>
          <w:b/>
          <w:sz w:val="28"/>
          <w:szCs w:val="28"/>
        </w:rPr>
      </w:pPr>
      <w:r w:rsidRPr="00F70E24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673B96" w:rsidRPr="00F70E24">
        <w:rPr>
          <w:rFonts w:ascii="Times New Roman" w:hAnsi="Times New Roman"/>
          <w:b/>
          <w:sz w:val="28"/>
          <w:szCs w:val="28"/>
        </w:rPr>
        <w:t xml:space="preserve">        </w:t>
      </w:r>
      <w:r w:rsidRPr="00F70E24">
        <w:rPr>
          <w:rFonts w:ascii="Times New Roman" w:hAnsi="Times New Roman"/>
          <w:b/>
          <w:sz w:val="28"/>
          <w:szCs w:val="28"/>
        </w:rPr>
        <w:t xml:space="preserve">        Заключение</w:t>
      </w:r>
    </w:p>
    <w:p w:rsidR="001379F5" w:rsidRPr="00F70E24" w:rsidRDefault="00673B96" w:rsidP="00A679C9">
      <w:pPr>
        <w:jc w:val="both"/>
        <w:rPr>
          <w:rFonts w:ascii="Times New Roman" w:hAnsi="Times New Roman"/>
          <w:b/>
          <w:sz w:val="28"/>
          <w:szCs w:val="28"/>
        </w:rPr>
      </w:pPr>
      <w:r w:rsidRPr="00F70E24">
        <w:rPr>
          <w:rFonts w:ascii="Times New Roman" w:hAnsi="Times New Roman"/>
          <w:b/>
          <w:sz w:val="28"/>
          <w:szCs w:val="28"/>
        </w:rPr>
        <w:t xml:space="preserve"> </w:t>
      </w:r>
      <w:r w:rsidR="001379F5" w:rsidRPr="00F70E24">
        <w:rPr>
          <w:rFonts w:ascii="Times New Roman" w:hAnsi="Times New Roman"/>
          <w:b/>
          <w:sz w:val="28"/>
          <w:szCs w:val="28"/>
        </w:rPr>
        <w:t xml:space="preserve"> </w:t>
      </w:r>
      <w:r w:rsidRPr="00F70E24">
        <w:rPr>
          <w:rFonts w:ascii="Times New Roman" w:hAnsi="Times New Roman"/>
          <w:b/>
          <w:sz w:val="28"/>
          <w:szCs w:val="28"/>
        </w:rPr>
        <w:t>н</w:t>
      </w:r>
      <w:r w:rsidR="001379F5" w:rsidRPr="00F70E24">
        <w:rPr>
          <w:rFonts w:ascii="Times New Roman" w:hAnsi="Times New Roman"/>
          <w:b/>
          <w:sz w:val="28"/>
          <w:szCs w:val="28"/>
        </w:rPr>
        <w:t xml:space="preserve">а проект </w:t>
      </w:r>
      <w:r w:rsidR="00071B01" w:rsidRPr="00F70E24">
        <w:rPr>
          <w:rFonts w:ascii="Times New Roman" w:hAnsi="Times New Roman"/>
          <w:b/>
          <w:sz w:val="28"/>
          <w:szCs w:val="28"/>
        </w:rPr>
        <w:t xml:space="preserve"> решения </w:t>
      </w:r>
      <w:r w:rsidR="001379F5" w:rsidRPr="00F70E24">
        <w:rPr>
          <w:rFonts w:ascii="Times New Roman" w:hAnsi="Times New Roman"/>
          <w:b/>
          <w:sz w:val="28"/>
          <w:szCs w:val="28"/>
        </w:rPr>
        <w:t xml:space="preserve"> Совета  депутатов </w:t>
      </w:r>
      <w:r w:rsidR="009A229E" w:rsidRPr="00F70E24">
        <w:rPr>
          <w:rFonts w:ascii="Times New Roman" w:hAnsi="Times New Roman"/>
          <w:b/>
          <w:sz w:val="28"/>
          <w:szCs w:val="28"/>
        </w:rPr>
        <w:t xml:space="preserve">Батецкого </w:t>
      </w:r>
      <w:r w:rsidR="001379F5" w:rsidRPr="00F70E24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C44B0A" w:rsidRPr="00F70E24">
        <w:rPr>
          <w:rFonts w:ascii="Times New Roman" w:hAnsi="Times New Roman"/>
          <w:b/>
          <w:sz w:val="28"/>
          <w:szCs w:val="28"/>
        </w:rPr>
        <w:t xml:space="preserve"> « О бюджете </w:t>
      </w:r>
      <w:r w:rsidR="009A229E" w:rsidRPr="00F70E24">
        <w:rPr>
          <w:rFonts w:ascii="Times New Roman" w:hAnsi="Times New Roman"/>
          <w:b/>
          <w:sz w:val="28"/>
          <w:szCs w:val="28"/>
        </w:rPr>
        <w:t xml:space="preserve"> Батецкого </w:t>
      </w:r>
      <w:r w:rsidR="00C44B0A" w:rsidRPr="00F70E24">
        <w:rPr>
          <w:rFonts w:ascii="Times New Roman" w:hAnsi="Times New Roman"/>
          <w:b/>
          <w:sz w:val="28"/>
          <w:szCs w:val="28"/>
        </w:rPr>
        <w:t>сельского поселения на 20</w:t>
      </w:r>
      <w:r w:rsidR="00071B01" w:rsidRPr="00F70E24">
        <w:rPr>
          <w:rFonts w:ascii="Times New Roman" w:hAnsi="Times New Roman"/>
          <w:b/>
          <w:sz w:val="28"/>
          <w:szCs w:val="28"/>
        </w:rPr>
        <w:t>2</w:t>
      </w:r>
      <w:r w:rsidR="000E57BC">
        <w:rPr>
          <w:rFonts w:ascii="Times New Roman" w:hAnsi="Times New Roman"/>
          <w:b/>
          <w:sz w:val="28"/>
          <w:szCs w:val="28"/>
        </w:rPr>
        <w:t>3</w:t>
      </w:r>
      <w:r w:rsidR="00C44B0A" w:rsidRPr="00F70E24">
        <w:rPr>
          <w:rFonts w:ascii="Times New Roman" w:hAnsi="Times New Roman"/>
          <w:b/>
          <w:sz w:val="28"/>
          <w:szCs w:val="28"/>
        </w:rPr>
        <w:t xml:space="preserve"> год</w:t>
      </w:r>
      <w:r w:rsidR="00140744" w:rsidRPr="00F70E24">
        <w:rPr>
          <w:rFonts w:ascii="Times New Roman" w:hAnsi="Times New Roman"/>
          <w:b/>
          <w:sz w:val="28"/>
          <w:szCs w:val="28"/>
        </w:rPr>
        <w:t xml:space="preserve">  и  плановый период 20</w:t>
      </w:r>
      <w:r w:rsidR="0032411F" w:rsidRPr="00F70E24">
        <w:rPr>
          <w:rFonts w:ascii="Times New Roman" w:hAnsi="Times New Roman"/>
          <w:b/>
          <w:sz w:val="28"/>
          <w:szCs w:val="28"/>
        </w:rPr>
        <w:t>2</w:t>
      </w:r>
      <w:r w:rsidR="000E57BC">
        <w:rPr>
          <w:rFonts w:ascii="Times New Roman" w:hAnsi="Times New Roman"/>
          <w:b/>
          <w:sz w:val="28"/>
          <w:szCs w:val="28"/>
        </w:rPr>
        <w:t>4</w:t>
      </w:r>
      <w:r w:rsidR="00140744" w:rsidRPr="00F70E24">
        <w:rPr>
          <w:rFonts w:ascii="Times New Roman" w:hAnsi="Times New Roman"/>
          <w:b/>
          <w:sz w:val="28"/>
          <w:szCs w:val="28"/>
        </w:rPr>
        <w:t xml:space="preserve"> и 20</w:t>
      </w:r>
      <w:r w:rsidR="005502CE" w:rsidRPr="00F70E24">
        <w:rPr>
          <w:rFonts w:ascii="Times New Roman" w:hAnsi="Times New Roman"/>
          <w:b/>
          <w:sz w:val="28"/>
          <w:szCs w:val="28"/>
        </w:rPr>
        <w:t>2</w:t>
      </w:r>
      <w:r w:rsidR="000E57BC">
        <w:rPr>
          <w:rFonts w:ascii="Times New Roman" w:hAnsi="Times New Roman"/>
          <w:b/>
          <w:sz w:val="28"/>
          <w:szCs w:val="28"/>
        </w:rPr>
        <w:t>5</w:t>
      </w:r>
      <w:r w:rsidR="00140744" w:rsidRPr="00F70E24">
        <w:rPr>
          <w:rFonts w:ascii="Times New Roman" w:hAnsi="Times New Roman"/>
          <w:b/>
          <w:sz w:val="28"/>
          <w:szCs w:val="28"/>
        </w:rPr>
        <w:t xml:space="preserve"> годов</w:t>
      </w:r>
      <w:r w:rsidR="00C44B0A" w:rsidRPr="00F70E24">
        <w:rPr>
          <w:rFonts w:ascii="Times New Roman" w:hAnsi="Times New Roman"/>
          <w:b/>
          <w:sz w:val="28"/>
          <w:szCs w:val="28"/>
        </w:rPr>
        <w:t>»</w:t>
      </w:r>
    </w:p>
    <w:p w:rsidR="004B7917" w:rsidRDefault="00D6710C" w:rsidP="00A679C9">
      <w:pPr>
        <w:jc w:val="both"/>
        <w:rPr>
          <w:rFonts w:ascii="Times New Roman" w:hAnsi="Times New Roman"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t xml:space="preserve">           </w:t>
      </w:r>
      <w:r w:rsidR="00C44B0A" w:rsidRPr="00F70E24">
        <w:rPr>
          <w:rFonts w:ascii="Times New Roman" w:hAnsi="Times New Roman"/>
          <w:sz w:val="28"/>
          <w:szCs w:val="28"/>
        </w:rPr>
        <w:t xml:space="preserve">Заключение Контрольно-счетной палаты Батецкого муниципального района  на проект решения « О бюджете </w:t>
      </w:r>
      <w:r w:rsidR="009A229E" w:rsidRPr="00F70E24">
        <w:rPr>
          <w:rFonts w:ascii="Times New Roman" w:hAnsi="Times New Roman"/>
          <w:sz w:val="28"/>
          <w:szCs w:val="28"/>
        </w:rPr>
        <w:t xml:space="preserve"> Батецкого </w:t>
      </w:r>
      <w:r w:rsidR="00C44B0A" w:rsidRPr="00F70E24">
        <w:rPr>
          <w:rFonts w:ascii="Times New Roman" w:hAnsi="Times New Roman"/>
          <w:sz w:val="28"/>
          <w:szCs w:val="28"/>
        </w:rPr>
        <w:t>сельского поселения на 2</w:t>
      </w:r>
      <w:r w:rsidR="00673B96" w:rsidRPr="00F70E24">
        <w:rPr>
          <w:rFonts w:ascii="Times New Roman" w:hAnsi="Times New Roman"/>
          <w:sz w:val="28"/>
          <w:szCs w:val="28"/>
        </w:rPr>
        <w:t>02</w:t>
      </w:r>
      <w:r w:rsidR="000E57BC">
        <w:rPr>
          <w:rFonts w:ascii="Times New Roman" w:hAnsi="Times New Roman"/>
          <w:sz w:val="28"/>
          <w:szCs w:val="28"/>
        </w:rPr>
        <w:t>3</w:t>
      </w:r>
      <w:r w:rsidR="00C44B0A" w:rsidRPr="00F70E24">
        <w:rPr>
          <w:rFonts w:ascii="Times New Roman" w:hAnsi="Times New Roman"/>
          <w:sz w:val="28"/>
          <w:szCs w:val="28"/>
        </w:rPr>
        <w:t xml:space="preserve"> год</w:t>
      </w:r>
      <w:r w:rsidR="00140744" w:rsidRPr="00F70E24">
        <w:rPr>
          <w:rFonts w:ascii="Times New Roman" w:hAnsi="Times New Roman"/>
          <w:sz w:val="28"/>
          <w:szCs w:val="28"/>
        </w:rPr>
        <w:t xml:space="preserve">  </w:t>
      </w:r>
      <w:r w:rsidR="00140744" w:rsidRPr="00F70E24">
        <w:rPr>
          <w:rFonts w:ascii="Times New Roman" w:hAnsi="Times New Roman"/>
          <w:b/>
          <w:sz w:val="28"/>
          <w:szCs w:val="28"/>
        </w:rPr>
        <w:t xml:space="preserve"> </w:t>
      </w:r>
      <w:r w:rsidR="00140744" w:rsidRPr="00F70E24">
        <w:rPr>
          <w:rFonts w:ascii="Times New Roman" w:hAnsi="Times New Roman"/>
          <w:sz w:val="28"/>
          <w:szCs w:val="28"/>
        </w:rPr>
        <w:t>и  плановый период 20</w:t>
      </w:r>
      <w:r w:rsidR="00673B96" w:rsidRPr="00F70E24">
        <w:rPr>
          <w:rFonts w:ascii="Times New Roman" w:hAnsi="Times New Roman"/>
          <w:sz w:val="28"/>
          <w:szCs w:val="28"/>
        </w:rPr>
        <w:t>2</w:t>
      </w:r>
      <w:r w:rsidR="000E57BC">
        <w:rPr>
          <w:rFonts w:ascii="Times New Roman" w:hAnsi="Times New Roman"/>
          <w:sz w:val="28"/>
          <w:szCs w:val="28"/>
        </w:rPr>
        <w:t>4</w:t>
      </w:r>
      <w:r w:rsidR="00140744" w:rsidRPr="00F70E24">
        <w:rPr>
          <w:rFonts w:ascii="Times New Roman" w:hAnsi="Times New Roman"/>
          <w:sz w:val="28"/>
          <w:szCs w:val="28"/>
        </w:rPr>
        <w:t xml:space="preserve"> и 20</w:t>
      </w:r>
      <w:r w:rsidR="005502CE" w:rsidRPr="00F70E24">
        <w:rPr>
          <w:rFonts w:ascii="Times New Roman" w:hAnsi="Times New Roman"/>
          <w:sz w:val="28"/>
          <w:szCs w:val="28"/>
        </w:rPr>
        <w:t>2</w:t>
      </w:r>
      <w:r w:rsidR="000E57BC">
        <w:rPr>
          <w:rFonts w:ascii="Times New Roman" w:hAnsi="Times New Roman"/>
          <w:sz w:val="28"/>
          <w:szCs w:val="28"/>
        </w:rPr>
        <w:t>5</w:t>
      </w:r>
      <w:r w:rsidR="00140744" w:rsidRPr="00F70E24">
        <w:rPr>
          <w:rFonts w:ascii="Times New Roman" w:hAnsi="Times New Roman"/>
          <w:sz w:val="28"/>
          <w:szCs w:val="28"/>
        </w:rPr>
        <w:t xml:space="preserve"> годов» </w:t>
      </w:r>
      <w:r w:rsidR="007E4FA5">
        <w:rPr>
          <w:rFonts w:ascii="Times New Roman" w:hAnsi="Times New Roman"/>
          <w:sz w:val="28"/>
          <w:szCs w:val="28"/>
        </w:rPr>
        <w:t xml:space="preserve"> (</w:t>
      </w:r>
      <w:r w:rsidR="00C44B0A" w:rsidRPr="00F70E24">
        <w:rPr>
          <w:rFonts w:ascii="Times New Roman" w:hAnsi="Times New Roman"/>
          <w:sz w:val="28"/>
          <w:szCs w:val="28"/>
        </w:rPr>
        <w:t>дале</w:t>
      </w:r>
      <w:proofErr w:type="gramStart"/>
      <w:r w:rsidR="00C44B0A" w:rsidRPr="00F70E24">
        <w:rPr>
          <w:rFonts w:ascii="Times New Roman" w:hAnsi="Times New Roman"/>
          <w:sz w:val="28"/>
          <w:szCs w:val="28"/>
        </w:rPr>
        <w:t>е</w:t>
      </w:r>
      <w:r w:rsidR="007E4FA5">
        <w:rPr>
          <w:rFonts w:ascii="Times New Roman" w:hAnsi="Times New Roman"/>
          <w:sz w:val="28"/>
          <w:szCs w:val="28"/>
        </w:rPr>
        <w:t>-</w:t>
      </w:r>
      <w:proofErr w:type="gramEnd"/>
      <w:r w:rsidR="00C44B0A" w:rsidRPr="00F70E24">
        <w:rPr>
          <w:rFonts w:ascii="Times New Roman" w:hAnsi="Times New Roman"/>
          <w:sz w:val="28"/>
          <w:szCs w:val="28"/>
        </w:rPr>
        <w:t xml:space="preserve"> Заключение) подготовлено  в соответствии с Бюджетным  кодексом Российской Федерации,   Решением Совета Депутатов </w:t>
      </w:r>
      <w:r w:rsidR="009A229E" w:rsidRPr="00F70E24">
        <w:rPr>
          <w:rFonts w:ascii="Times New Roman" w:hAnsi="Times New Roman"/>
          <w:sz w:val="28"/>
          <w:szCs w:val="28"/>
        </w:rPr>
        <w:t xml:space="preserve">Батецкого </w:t>
      </w:r>
      <w:r w:rsidR="00C44B0A" w:rsidRPr="00F70E24">
        <w:rPr>
          <w:rFonts w:ascii="Times New Roman" w:hAnsi="Times New Roman"/>
          <w:sz w:val="28"/>
          <w:szCs w:val="28"/>
        </w:rPr>
        <w:t>о сельского поселения  от</w:t>
      </w:r>
      <w:r w:rsidR="00932798" w:rsidRPr="00F70E24">
        <w:rPr>
          <w:rFonts w:ascii="Times New Roman" w:hAnsi="Times New Roman"/>
          <w:sz w:val="28"/>
          <w:szCs w:val="28"/>
        </w:rPr>
        <w:t xml:space="preserve"> 11.09.2014</w:t>
      </w:r>
      <w:r w:rsidR="009A229E" w:rsidRPr="00F70E24">
        <w:rPr>
          <w:rFonts w:ascii="Times New Roman" w:hAnsi="Times New Roman"/>
          <w:sz w:val="28"/>
          <w:szCs w:val="28"/>
        </w:rPr>
        <w:t xml:space="preserve">   </w:t>
      </w:r>
      <w:r w:rsidR="00C44B0A" w:rsidRPr="00F70E24">
        <w:rPr>
          <w:rFonts w:ascii="Times New Roman" w:hAnsi="Times New Roman"/>
          <w:sz w:val="28"/>
          <w:szCs w:val="28"/>
        </w:rPr>
        <w:t>№</w:t>
      </w:r>
      <w:r w:rsidR="00932798" w:rsidRPr="00F70E24">
        <w:rPr>
          <w:rFonts w:ascii="Times New Roman" w:hAnsi="Times New Roman"/>
          <w:sz w:val="28"/>
          <w:szCs w:val="28"/>
        </w:rPr>
        <w:t xml:space="preserve"> 317-СД</w:t>
      </w:r>
      <w:r w:rsidR="00C44B0A" w:rsidRPr="00F70E24">
        <w:rPr>
          <w:rFonts w:ascii="Times New Roman" w:hAnsi="Times New Roman"/>
          <w:sz w:val="28"/>
          <w:szCs w:val="28"/>
        </w:rPr>
        <w:t xml:space="preserve"> «Об утверждении  Положения о бюджетном процессе</w:t>
      </w:r>
      <w:r w:rsidR="009A229E" w:rsidRPr="00F70E24">
        <w:rPr>
          <w:rFonts w:ascii="Times New Roman" w:hAnsi="Times New Roman"/>
          <w:sz w:val="28"/>
          <w:szCs w:val="28"/>
        </w:rPr>
        <w:t xml:space="preserve"> </w:t>
      </w:r>
      <w:r w:rsidR="00140744" w:rsidRPr="00F70E24">
        <w:rPr>
          <w:rFonts w:ascii="Times New Roman" w:hAnsi="Times New Roman"/>
          <w:sz w:val="28"/>
          <w:szCs w:val="28"/>
        </w:rPr>
        <w:t xml:space="preserve"> в </w:t>
      </w:r>
      <w:r w:rsidR="009A229E" w:rsidRPr="00F70E24">
        <w:rPr>
          <w:rFonts w:ascii="Times New Roman" w:hAnsi="Times New Roman"/>
          <w:sz w:val="28"/>
          <w:szCs w:val="28"/>
        </w:rPr>
        <w:t>Батецком</w:t>
      </w:r>
      <w:r w:rsidR="00C44B0A" w:rsidRPr="00F70E24">
        <w:rPr>
          <w:rFonts w:ascii="Times New Roman" w:hAnsi="Times New Roman"/>
          <w:sz w:val="28"/>
          <w:szCs w:val="28"/>
        </w:rPr>
        <w:t xml:space="preserve"> сельском поселении»,</w:t>
      </w:r>
      <w:r w:rsidR="00F7661D" w:rsidRPr="00F70E24">
        <w:rPr>
          <w:rFonts w:ascii="Times New Roman" w:hAnsi="Times New Roman"/>
          <w:sz w:val="28"/>
          <w:szCs w:val="28"/>
        </w:rPr>
        <w:t xml:space="preserve"> </w:t>
      </w:r>
      <w:r w:rsidR="004B7917" w:rsidRPr="00CA71A2">
        <w:rPr>
          <w:rFonts w:ascii="Times New Roman" w:hAnsi="Times New Roman"/>
          <w:sz w:val="28"/>
          <w:szCs w:val="28"/>
        </w:rPr>
        <w:t>решением  Думы Бате</w:t>
      </w:r>
      <w:r w:rsidR="004B7917">
        <w:rPr>
          <w:rFonts w:ascii="Times New Roman" w:hAnsi="Times New Roman"/>
          <w:sz w:val="28"/>
          <w:szCs w:val="28"/>
        </w:rPr>
        <w:t xml:space="preserve">цкого муниципального района от </w:t>
      </w:r>
      <w:r w:rsidR="004B7917" w:rsidRPr="00CA71A2">
        <w:rPr>
          <w:rFonts w:ascii="Times New Roman" w:hAnsi="Times New Roman"/>
          <w:sz w:val="28"/>
          <w:szCs w:val="28"/>
        </w:rPr>
        <w:t>2</w:t>
      </w:r>
      <w:r w:rsidR="004B7917">
        <w:rPr>
          <w:rFonts w:ascii="Times New Roman" w:hAnsi="Times New Roman"/>
          <w:sz w:val="28"/>
          <w:szCs w:val="28"/>
        </w:rPr>
        <w:t>1</w:t>
      </w:r>
      <w:r w:rsidR="004B7917" w:rsidRPr="00CA71A2">
        <w:rPr>
          <w:rFonts w:ascii="Times New Roman" w:hAnsi="Times New Roman"/>
          <w:sz w:val="28"/>
          <w:szCs w:val="28"/>
        </w:rPr>
        <w:t>.</w:t>
      </w:r>
      <w:r w:rsidR="004B7917">
        <w:rPr>
          <w:rFonts w:ascii="Times New Roman" w:hAnsi="Times New Roman"/>
          <w:sz w:val="28"/>
          <w:szCs w:val="28"/>
        </w:rPr>
        <w:t>12</w:t>
      </w:r>
      <w:r w:rsidR="004B7917" w:rsidRPr="00CA71A2">
        <w:rPr>
          <w:rFonts w:ascii="Times New Roman" w:hAnsi="Times New Roman"/>
          <w:sz w:val="28"/>
          <w:szCs w:val="28"/>
        </w:rPr>
        <w:t>.2</w:t>
      </w:r>
      <w:r w:rsidR="004B7917">
        <w:rPr>
          <w:rFonts w:ascii="Times New Roman" w:hAnsi="Times New Roman"/>
          <w:sz w:val="28"/>
          <w:szCs w:val="28"/>
        </w:rPr>
        <w:t>021 № 91-РД «</w:t>
      </w:r>
      <w:r w:rsidR="004B7917" w:rsidRPr="00CA71A2">
        <w:rPr>
          <w:rFonts w:ascii="Times New Roman" w:hAnsi="Times New Roman"/>
          <w:sz w:val="28"/>
          <w:szCs w:val="28"/>
        </w:rPr>
        <w:t>О</w:t>
      </w:r>
      <w:r w:rsidR="004B7917">
        <w:rPr>
          <w:rFonts w:ascii="Times New Roman" w:hAnsi="Times New Roman"/>
          <w:sz w:val="28"/>
          <w:szCs w:val="28"/>
        </w:rPr>
        <w:t xml:space="preserve">б утверждении Положения </w:t>
      </w:r>
      <w:r w:rsidR="004B7917" w:rsidRPr="00CA71A2">
        <w:rPr>
          <w:rFonts w:ascii="Times New Roman" w:hAnsi="Times New Roman"/>
          <w:sz w:val="28"/>
          <w:szCs w:val="28"/>
        </w:rPr>
        <w:t>о Контрольно-счетной п</w:t>
      </w:r>
      <w:r w:rsidR="004B7917">
        <w:rPr>
          <w:rFonts w:ascii="Times New Roman" w:hAnsi="Times New Roman"/>
          <w:sz w:val="28"/>
          <w:szCs w:val="28"/>
        </w:rPr>
        <w:t>а</w:t>
      </w:r>
      <w:r w:rsidR="004B7917" w:rsidRPr="00CA71A2">
        <w:rPr>
          <w:rFonts w:ascii="Times New Roman" w:hAnsi="Times New Roman"/>
          <w:sz w:val="28"/>
          <w:szCs w:val="28"/>
        </w:rPr>
        <w:t>лате Батецкого муниципального района</w:t>
      </w:r>
      <w:r w:rsidR="004B7917">
        <w:rPr>
          <w:rFonts w:ascii="Times New Roman" w:hAnsi="Times New Roman"/>
          <w:sz w:val="28"/>
          <w:szCs w:val="28"/>
        </w:rPr>
        <w:t xml:space="preserve"> (</w:t>
      </w:r>
      <w:r w:rsidR="004B7917" w:rsidRPr="00CA71A2">
        <w:rPr>
          <w:rFonts w:ascii="Times New Roman" w:hAnsi="Times New Roman"/>
          <w:sz w:val="28"/>
          <w:szCs w:val="28"/>
        </w:rPr>
        <w:t>в новой редакции)»</w:t>
      </w:r>
      <w:r w:rsidR="004B7917">
        <w:rPr>
          <w:rFonts w:ascii="Times New Roman" w:hAnsi="Times New Roman"/>
          <w:sz w:val="28"/>
          <w:szCs w:val="28"/>
        </w:rPr>
        <w:t>.</w:t>
      </w:r>
    </w:p>
    <w:p w:rsidR="004B479D" w:rsidRPr="00F70E24" w:rsidRDefault="00D6710C" w:rsidP="00A679C9">
      <w:pPr>
        <w:jc w:val="both"/>
        <w:rPr>
          <w:rFonts w:ascii="Times New Roman" w:hAnsi="Times New Roman"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t xml:space="preserve">        </w:t>
      </w:r>
      <w:r w:rsidR="00C44B0A" w:rsidRPr="00F70E24">
        <w:rPr>
          <w:rFonts w:ascii="Times New Roman" w:hAnsi="Times New Roman"/>
          <w:sz w:val="28"/>
          <w:szCs w:val="28"/>
        </w:rPr>
        <w:t>При подготовке Заключения Контрольно-счетная палата Батецкого</w:t>
      </w:r>
      <w:r w:rsidR="00C4597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="00C4597B">
        <w:rPr>
          <w:rFonts w:ascii="Times New Roman" w:hAnsi="Times New Roman"/>
          <w:sz w:val="28"/>
          <w:szCs w:val="28"/>
        </w:rPr>
        <w:t>(</w:t>
      </w:r>
      <w:r w:rsidR="00A30E7F" w:rsidRPr="00F70E2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A30E7F" w:rsidRPr="00F70E24">
        <w:rPr>
          <w:rFonts w:ascii="Times New Roman" w:hAnsi="Times New Roman"/>
          <w:sz w:val="28"/>
          <w:szCs w:val="28"/>
        </w:rPr>
        <w:t>далее – Контрольно-счетная палата)  основывалась на  соответствии проекта решения Совета депутатов</w:t>
      </w:r>
      <w:r w:rsidR="009A229E" w:rsidRPr="00F70E24">
        <w:rPr>
          <w:rFonts w:ascii="Times New Roman" w:hAnsi="Times New Roman"/>
          <w:sz w:val="28"/>
          <w:szCs w:val="28"/>
        </w:rPr>
        <w:t xml:space="preserve"> Батецкого</w:t>
      </w:r>
      <w:r w:rsidR="00A30E7F" w:rsidRPr="00F70E24">
        <w:rPr>
          <w:rFonts w:ascii="Times New Roman" w:hAnsi="Times New Roman"/>
          <w:sz w:val="28"/>
          <w:szCs w:val="28"/>
        </w:rPr>
        <w:t xml:space="preserve"> сельского поселения « О бюджете  </w:t>
      </w:r>
      <w:r w:rsidR="009A229E" w:rsidRPr="00F70E24">
        <w:rPr>
          <w:rFonts w:ascii="Times New Roman" w:hAnsi="Times New Roman"/>
          <w:sz w:val="28"/>
          <w:szCs w:val="28"/>
        </w:rPr>
        <w:t>Батецкого</w:t>
      </w:r>
      <w:r w:rsidR="00A30E7F" w:rsidRPr="00F70E24">
        <w:rPr>
          <w:rFonts w:ascii="Times New Roman" w:hAnsi="Times New Roman"/>
          <w:sz w:val="28"/>
          <w:szCs w:val="28"/>
        </w:rPr>
        <w:t xml:space="preserve"> сельского поселения  на 20</w:t>
      </w:r>
      <w:r w:rsidR="00673B96" w:rsidRPr="00F70E24">
        <w:rPr>
          <w:rFonts w:ascii="Times New Roman" w:hAnsi="Times New Roman"/>
          <w:sz w:val="28"/>
          <w:szCs w:val="28"/>
        </w:rPr>
        <w:t>2</w:t>
      </w:r>
      <w:r w:rsidR="004B7917">
        <w:rPr>
          <w:rFonts w:ascii="Times New Roman" w:hAnsi="Times New Roman"/>
          <w:sz w:val="28"/>
          <w:szCs w:val="28"/>
        </w:rPr>
        <w:t>3</w:t>
      </w:r>
      <w:r w:rsidR="00A30E7F" w:rsidRPr="00F70E24">
        <w:rPr>
          <w:rFonts w:ascii="Times New Roman" w:hAnsi="Times New Roman"/>
          <w:sz w:val="28"/>
          <w:szCs w:val="28"/>
        </w:rPr>
        <w:t xml:space="preserve"> год</w:t>
      </w:r>
      <w:r w:rsidR="00140744" w:rsidRPr="00F70E24">
        <w:rPr>
          <w:rFonts w:ascii="Times New Roman" w:hAnsi="Times New Roman"/>
          <w:sz w:val="28"/>
          <w:szCs w:val="28"/>
        </w:rPr>
        <w:t xml:space="preserve">  и  плановый период 20</w:t>
      </w:r>
      <w:r w:rsidR="00D924D3" w:rsidRPr="00F70E24">
        <w:rPr>
          <w:rFonts w:ascii="Times New Roman" w:hAnsi="Times New Roman"/>
          <w:sz w:val="28"/>
          <w:szCs w:val="28"/>
        </w:rPr>
        <w:t>2</w:t>
      </w:r>
      <w:r w:rsidR="004B7917">
        <w:rPr>
          <w:rFonts w:ascii="Times New Roman" w:hAnsi="Times New Roman"/>
          <w:sz w:val="28"/>
          <w:szCs w:val="28"/>
        </w:rPr>
        <w:t>4</w:t>
      </w:r>
      <w:r w:rsidR="00140744" w:rsidRPr="00F70E24">
        <w:rPr>
          <w:rFonts w:ascii="Times New Roman" w:hAnsi="Times New Roman"/>
          <w:sz w:val="28"/>
          <w:szCs w:val="28"/>
        </w:rPr>
        <w:t xml:space="preserve"> и 20</w:t>
      </w:r>
      <w:r w:rsidR="005502CE" w:rsidRPr="00F70E24">
        <w:rPr>
          <w:rFonts w:ascii="Times New Roman" w:hAnsi="Times New Roman"/>
          <w:sz w:val="28"/>
          <w:szCs w:val="28"/>
        </w:rPr>
        <w:t>2</w:t>
      </w:r>
      <w:r w:rsidR="004B7917">
        <w:rPr>
          <w:rFonts w:ascii="Times New Roman" w:hAnsi="Times New Roman"/>
          <w:sz w:val="28"/>
          <w:szCs w:val="28"/>
        </w:rPr>
        <w:t>5</w:t>
      </w:r>
      <w:r w:rsidR="00140744" w:rsidRPr="00F70E24">
        <w:rPr>
          <w:rFonts w:ascii="Times New Roman" w:hAnsi="Times New Roman"/>
          <w:sz w:val="28"/>
          <w:szCs w:val="28"/>
        </w:rPr>
        <w:t xml:space="preserve"> годов»  </w:t>
      </w:r>
      <w:r w:rsidR="006E2EC0" w:rsidRPr="00F70E24">
        <w:rPr>
          <w:rFonts w:ascii="Times New Roman" w:hAnsi="Times New Roman"/>
          <w:sz w:val="28"/>
          <w:szCs w:val="28"/>
        </w:rPr>
        <w:t xml:space="preserve">(далее </w:t>
      </w:r>
      <w:r w:rsidR="00C4597B">
        <w:rPr>
          <w:rFonts w:ascii="Times New Roman" w:hAnsi="Times New Roman"/>
          <w:sz w:val="28"/>
          <w:szCs w:val="28"/>
        </w:rPr>
        <w:t>-</w:t>
      </w:r>
      <w:r w:rsidR="006E2EC0" w:rsidRPr="00F70E24">
        <w:rPr>
          <w:rFonts w:ascii="Times New Roman" w:hAnsi="Times New Roman"/>
          <w:sz w:val="28"/>
          <w:szCs w:val="28"/>
        </w:rPr>
        <w:t xml:space="preserve"> проект р</w:t>
      </w:r>
      <w:r w:rsidR="004B7917">
        <w:rPr>
          <w:rFonts w:ascii="Times New Roman" w:hAnsi="Times New Roman"/>
          <w:sz w:val="28"/>
          <w:szCs w:val="28"/>
        </w:rPr>
        <w:t xml:space="preserve">ешения, проект бюджета) </w:t>
      </w:r>
      <w:r w:rsidR="00A30E7F" w:rsidRPr="00D732B9">
        <w:rPr>
          <w:rFonts w:ascii="Times New Roman" w:hAnsi="Times New Roman"/>
          <w:sz w:val="28"/>
          <w:szCs w:val="28"/>
        </w:rPr>
        <w:t>проекту бюджета</w:t>
      </w:r>
      <w:r w:rsidR="004B7917">
        <w:rPr>
          <w:rFonts w:ascii="Times New Roman" w:hAnsi="Times New Roman"/>
          <w:sz w:val="28"/>
          <w:szCs w:val="28"/>
        </w:rPr>
        <w:t xml:space="preserve"> Батецкого</w:t>
      </w:r>
      <w:r w:rsidR="00A30E7F" w:rsidRPr="00D732B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732B9">
        <w:rPr>
          <w:rFonts w:ascii="Times New Roman" w:hAnsi="Times New Roman"/>
          <w:sz w:val="28"/>
          <w:szCs w:val="28"/>
        </w:rPr>
        <w:t>, о</w:t>
      </w:r>
      <w:r w:rsidR="00A30E7F" w:rsidRPr="00F70E24">
        <w:rPr>
          <w:rFonts w:ascii="Times New Roman" w:hAnsi="Times New Roman"/>
          <w:sz w:val="28"/>
          <w:szCs w:val="28"/>
        </w:rPr>
        <w:t>сновным направлениям бюджетной</w:t>
      </w:r>
      <w:r w:rsidR="004B479D" w:rsidRPr="00F70E24">
        <w:rPr>
          <w:rFonts w:ascii="Times New Roman" w:hAnsi="Times New Roman"/>
          <w:sz w:val="28"/>
          <w:szCs w:val="28"/>
        </w:rPr>
        <w:t xml:space="preserve">  и налоговой </w:t>
      </w:r>
      <w:r w:rsidR="00A30E7F" w:rsidRPr="00F70E24">
        <w:rPr>
          <w:rFonts w:ascii="Times New Roman" w:hAnsi="Times New Roman"/>
          <w:sz w:val="28"/>
          <w:szCs w:val="28"/>
        </w:rPr>
        <w:t xml:space="preserve"> политики</w:t>
      </w:r>
      <w:r w:rsidR="009A229E" w:rsidRPr="00F70E24">
        <w:rPr>
          <w:rFonts w:ascii="Times New Roman" w:hAnsi="Times New Roman"/>
          <w:sz w:val="28"/>
          <w:szCs w:val="28"/>
        </w:rPr>
        <w:t xml:space="preserve"> Батецкого</w:t>
      </w:r>
      <w:r w:rsidR="00A30E7F" w:rsidRPr="00F70E24">
        <w:rPr>
          <w:rFonts w:ascii="Times New Roman" w:hAnsi="Times New Roman"/>
          <w:sz w:val="28"/>
          <w:szCs w:val="28"/>
        </w:rPr>
        <w:t xml:space="preserve"> поселения  на 20</w:t>
      </w:r>
      <w:r w:rsidR="00673B96" w:rsidRPr="00F70E24">
        <w:rPr>
          <w:rFonts w:ascii="Times New Roman" w:hAnsi="Times New Roman"/>
          <w:sz w:val="28"/>
          <w:szCs w:val="28"/>
        </w:rPr>
        <w:t>2</w:t>
      </w:r>
      <w:r w:rsidR="004B7917">
        <w:rPr>
          <w:rFonts w:ascii="Times New Roman" w:hAnsi="Times New Roman"/>
          <w:sz w:val="28"/>
          <w:szCs w:val="28"/>
        </w:rPr>
        <w:t>3</w:t>
      </w:r>
      <w:r w:rsidR="00A30E7F" w:rsidRPr="00F70E24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D924D3" w:rsidRPr="00F70E24">
        <w:rPr>
          <w:rFonts w:ascii="Times New Roman" w:hAnsi="Times New Roman"/>
          <w:sz w:val="28"/>
          <w:szCs w:val="28"/>
        </w:rPr>
        <w:t>2</w:t>
      </w:r>
      <w:r w:rsidR="004B7917">
        <w:rPr>
          <w:rFonts w:ascii="Times New Roman" w:hAnsi="Times New Roman"/>
          <w:sz w:val="28"/>
          <w:szCs w:val="28"/>
        </w:rPr>
        <w:t>4</w:t>
      </w:r>
      <w:r w:rsidR="00A30E7F" w:rsidRPr="00F70E24">
        <w:rPr>
          <w:rFonts w:ascii="Times New Roman" w:hAnsi="Times New Roman"/>
          <w:sz w:val="28"/>
          <w:szCs w:val="28"/>
        </w:rPr>
        <w:t xml:space="preserve"> и 20</w:t>
      </w:r>
      <w:r w:rsidR="005502CE" w:rsidRPr="00F70E24">
        <w:rPr>
          <w:rFonts w:ascii="Times New Roman" w:hAnsi="Times New Roman"/>
          <w:sz w:val="28"/>
          <w:szCs w:val="28"/>
        </w:rPr>
        <w:t>2</w:t>
      </w:r>
      <w:r w:rsidR="004B7917">
        <w:rPr>
          <w:rFonts w:ascii="Times New Roman" w:hAnsi="Times New Roman"/>
          <w:sz w:val="28"/>
          <w:szCs w:val="28"/>
        </w:rPr>
        <w:t>5</w:t>
      </w:r>
      <w:r w:rsidR="00D732B9">
        <w:rPr>
          <w:rFonts w:ascii="Times New Roman" w:hAnsi="Times New Roman"/>
          <w:sz w:val="28"/>
          <w:szCs w:val="28"/>
        </w:rPr>
        <w:t xml:space="preserve"> годов,  п</w:t>
      </w:r>
      <w:r w:rsidR="00A30E7F" w:rsidRPr="00F70E24">
        <w:rPr>
          <w:rFonts w:ascii="Times New Roman" w:hAnsi="Times New Roman"/>
          <w:sz w:val="28"/>
          <w:szCs w:val="28"/>
        </w:rPr>
        <w:t xml:space="preserve">рогнозу  социально-экономического развития </w:t>
      </w:r>
      <w:r w:rsidR="009A229E" w:rsidRPr="00F70E24">
        <w:rPr>
          <w:rFonts w:ascii="Times New Roman" w:hAnsi="Times New Roman"/>
          <w:sz w:val="28"/>
          <w:szCs w:val="28"/>
        </w:rPr>
        <w:t xml:space="preserve">Батецкого </w:t>
      </w:r>
      <w:r w:rsidR="00A30E7F" w:rsidRPr="00F70E24">
        <w:rPr>
          <w:rFonts w:ascii="Times New Roman" w:hAnsi="Times New Roman"/>
          <w:sz w:val="28"/>
          <w:szCs w:val="28"/>
        </w:rPr>
        <w:t>сельского поселения на 20</w:t>
      </w:r>
      <w:r w:rsidR="00673B96" w:rsidRPr="00F70E24">
        <w:rPr>
          <w:rFonts w:ascii="Times New Roman" w:hAnsi="Times New Roman"/>
          <w:sz w:val="28"/>
          <w:szCs w:val="28"/>
        </w:rPr>
        <w:t>2</w:t>
      </w:r>
      <w:r w:rsidR="00DF00C2">
        <w:rPr>
          <w:rFonts w:ascii="Times New Roman" w:hAnsi="Times New Roman"/>
          <w:sz w:val="28"/>
          <w:szCs w:val="28"/>
        </w:rPr>
        <w:t>3</w:t>
      </w:r>
      <w:r w:rsidR="00A30E7F" w:rsidRPr="00F70E24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D924D3" w:rsidRPr="00F70E24">
        <w:rPr>
          <w:rFonts w:ascii="Times New Roman" w:hAnsi="Times New Roman"/>
          <w:sz w:val="28"/>
          <w:szCs w:val="28"/>
        </w:rPr>
        <w:t>2</w:t>
      </w:r>
      <w:r w:rsidR="00DF00C2">
        <w:rPr>
          <w:rFonts w:ascii="Times New Roman" w:hAnsi="Times New Roman"/>
          <w:sz w:val="28"/>
          <w:szCs w:val="28"/>
        </w:rPr>
        <w:t>4</w:t>
      </w:r>
      <w:r w:rsidR="00A30E7F" w:rsidRPr="00F70E24">
        <w:rPr>
          <w:rFonts w:ascii="Times New Roman" w:hAnsi="Times New Roman"/>
          <w:sz w:val="28"/>
          <w:szCs w:val="28"/>
        </w:rPr>
        <w:t xml:space="preserve"> и 20</w:t>
      </w:r>
      <w:r w:rsidR="005502CE" w:rsidRPr="00F70E24">
        <w:rPr>
          <w:rFonts w:ascii="Times New Roman" w:hAnsi="Times New Roman"/>
          <w:sz w:val="28"/>
          <w:szCs w:val="28"/>
        </w:rPr>
        <w:t>2</w:t>
      </w:r>
      <w:r w:rsidR="00DF00C2">
        <w:rPr>
          <w:rFonts w:ascii="Times New Roman" w:hAnsi="Times New Roman"/>
          <w:sz w:val="28"/>
          <w:szCs w:val="28"/>
        </w:rPr>
        <w:t>5</w:t>
      </w:r>
      <w:r w:rsidR="00A30E7F" w:rsidRPr="00F70E24">
        <w:rPr>
          <w:rFonts w:ascii="Times New Roman" w:hAnsi="Times New Roman"/>
          <w:sz w:val="28"/>
          <w:szCs w:val="28"/>
        </w:rPr>
        <w:t xml:space="preserve"> годов,  </w:t>
      </w:r>
      <w:r w:rsidR="009A229E" w:rsidRPr="00F70E24">
        <w:rPr>
          <w:rFonts w:ascii="Times New Roman" w:hAnsi="Times New Roman"/>
          <w:sz w:val="28"/>
          <w:szCs w:val="28"/>
        </w:rPr>
        <w:t>о</w:t>
      </w:r>
      <w:r w:rsidR="00A30E7F" w:rsidRPr="00F70E24">
        <w:rPr>
          <w:rFonts w:ascii="Times New Roman" w:hAnsi="Times New Roman"/>
          <w:sz w:val="28"/>
          <w:szCs w:val="28"/>
        </w:rPr>
        <w:t xml:space="preserve">ценке ожидаемого исполнения  бюджета </w:t>
      </w:r>
      <w:r w:rsidR="009A229E" w:rsidRPr="00F70E24">
        <w:rPr>
          <w:rFonts w:ascii="Times New Roman" w:hAnsi="Times New Roman"/>
          <w:sz w:val="28"/>
          <w:szCs w:val="28"/>
        </w:rPr>
        <w:t xml:space="preserve">Батецкого </w:t>
      </w:r>
      <w:r w:rsidR="00A30E7F" w:rsidRPr="00F70E24">
        <w:rPr>
          <w:rFonts w:ascii="Times New Roman" w:hAnsi="Times New Roman"/>
          <w:sz w:val="28"/>
          <w:szCs w:val="28"/>
        </w:rPr>
        <w:t>сельского поселения</w:t>
      </w:r>
      <w:r w:rsidR="009A229E" w:rsidRPr="00F70E24">
        <w:rPr>
          <w:rFonts w:ascii="Times New Roman" w:hAnsi="Times New Roman"/>
          <w:sz w:val="28"/>
          <w:szCs w:val="28"/>
        </w:rPr>
        <w:t xml:space="preserve">  за 20</w:t>
      </w:r>
      <w:r w:rsidR="00DF00C2">
        <w:rPr>
          <w:rFonts w:ascii="Times New Roman" w:hAnsi="Times New Roman"/>
          <w:sz w:val="28"/>
          <w:szCs w:val="28"/>
        </w:rPr>
        <w:t>22</w:t>
      </w:r>
      <w:r w:rsidR="009A229E" w:rsidRPr="00F70E24">
        <w:rPr>
          <w:rFonts w:ascii="Times New Roman" w:hAnsi="Times New Roman"/>
          <w:sz w:val="28"/>
          <w:szCs w:val="28"/>
        </w:rPr>
        <w:t xml:space="preserve"> год.</w:t>
      </w:r>
    </w:p>
    <w:p w:rsidR="00A30E7F" w:rsidRPr="00F70E24" w:rsidRDefault="00A30E7F" w:rsidP="00A679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t xml:space="preserve">Также при  сравнении плановых показателей  по доходам и расходам </w:t>
      </w:r>
      <w:r w:rsidR="00D77A83">
        <w:rPr>
          <w:rFonts w:ascii="Times New Roman" w:hAnsi="Times New Roman"/>
          <w:sz w:val="28"/>
          <w:szCs w:val="28"/>
        </w:rPr>
        <w:t>бюджета поселения</w:t>
      </w:r>
      <w:r w:rsidR="00EE763B" w:rsidRPr="00F70E24">
        <w:rPr>
          <w:rFonts w:ascii="Times New Roman" w:hAnsi="Times New Roman"/>
          <w:sz w:val="28"/>
          <w:szCs w:val="28"/>
        </w:rPr>
        <w:t xml:space="preserve"> на 20</w:t>
      </w:r>
      <w:r w:rsidR="00673B96" w:rsidRPr="00F70E24">
        <w:rPr>
          <w:rFonts w:ascii="Times New Roman" w:hAnsi="Times New Roman"/>
          <w:sz w:val="28"/>
          <w:szCs w:val="28"/>
        </w:rPr>
        <w:t>2</w:t>
      </w:r>
      <w:r w:rsidR="00D77A83">
        <w:rPr>
          <w:rFonts w:ascii="Times New Roman" w:hAnsi="Times New Roman"/>
          <w:sz w:val="28"/>
          <w:szCs w:val="28"/>
        </w:rPr>
        <w:t>3</w:t>
      </w:r>
      <w:r w:rsidR="00EE763B" w:rsidRPr="00F70E24">
        <w:rPr>
          <w:rFonts w:ascii="Times New Roman" w:hAnsi="Times New Roman"/>
          <w:sz w:val="28"/>
          <w:szCs w:val="28"/>
        </w:rPr>
        <w:t xml:space="preserve"> год  с соответствующими  показателями  </w:t>
      </w:r>
      <w:r w:rsidR="00EE763B" w:rsidRPr="00F70E24">
        <w:rPr>
          <w:rFonts w:ascii="Times New Roman" w:hAnsi="Times New Roman"/>
          <w:sz w:val="28"/>
          <w:szCs w:val="28"/>
        </w:rPr>
        <w:lastRenderedPageBreak/>
        <w:t>бюджета  сельского поселения  на 20</w:t>
      </w:r>
      <w:r w:rsidR="00D77A83">
        <w:rPr>
          <w:rFonts w:ascii="Times New Roman" w:hAnsi="Times New Roman"/>
          <w:sz w:val="28"/>
          <w:szCs w:val="28"/>
        </w:rPr>
        <w:t>22</w:t>
      </w:r>
      <w:r w:rsidR="00EE763B" w:rsidRPr="00F70E24">
        <w:rPr>
          <w:rFonts w:ascii="Times New Roman" w:hAnsi="Times New Roman"/>
          <w:sz w:val="28"/>
          <w:szCs w:val="28"/>
        </w:rPr>
        <w:t xml:space="preserve"> год  использовались данные    уточненного  бюджета </w:t>
      </w:r>
      <w:r w:rsidR="00673B96" w:rsidRPr="00F70E24">
        <w:rPr>
          <w:rFonts w:ascii="Times New Roman" w:hAnsi="Times New Roman"/>
          <w:sz w:val="28"/>
          <w:szCs w:val="28"/>
        </w:rPr>
        <w:t xml:space="preserve"> поселения </w:t>
      </w:r>
      <w:r w:rsidR="00EE763B" w:rsidRPr="00F70E24">
        <w:rPr>
          <w:rFonts w:ascii="Times New Roman" w:hAnsi="Times New Roman"/>
          <w:sz w:val="28"/>
          <w:szCs w:val="28"/>
        </w:rPr>
        <w:t xml:space="preserve">  </w:t>
      </w:r>
      <w:r w:rsidR="00673B96" w:rsidRPr="00F70E24">
        <w:rPr>
          <w:rFonts w:ascii="Times New Roman" w:hAnsi="Times New Roman"/>
          <w:sz w:val="28"/>
          <w:szCs w:val="28"/>
        </w:rPr>
        <w:t>з</w:t>
      </w:r>
      <w:r w:rsidR="00EE763B" w:rsidRPr="00F70E24">
        <w:rPr>
          <w:rFonts w:ascii="Times New Roman" w:hAnsi="Times New Roman"/>
          <w:sz w:val="28"/>
          <w:szCs w:val="28"/>
        </w:rPr>
        <w:t>а 20</w:t>
      </w:r>
      <w:r w:rsidR="00D77A83">
        <w:rPr>
          <w:rFonts w:ascii="Times New Roman" w:hAnsi="Times New Roman"/>
          <w:sz w:val="28"/>
          <w:szCs w:val="28"/>
        </w:rPr>
        <w:t>22</w:t>
      </w:r>
      <w:r w:rsidR="00EE763B" w:rsidRPr="00F70E24">
        <w:rPr>
          <w:rFonts w:ascii="Times New Roman" w:hAnsi="Times New Roman"/>
          <w:sz w:val="28"/>
          <w:szCs w:val="28"/>
        </w:rPr>
        <w:t xml:space="preserve"> год.</w:t>
      </w:r>
    </w:p>
    <w:p w:rsidR="00EE763B" w:rsidRPr="00F70E24" w:rsidRDefault="00EE763B" w:rsidP="0019461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t xml:space="preserve">                 </w:t>
      </w:r>
      <w:r w:rsidR="00C11606">
        <w:rPr>
          <w:rFonts w:ascii="Times New Roman" w:hAnsi="Times New Roman"/>
          <w:sz w:val="28"/>
          <w:szCs w:val="28"/>
        </w:rPr>
        <w:t xml:space="preserve">               </w:t>
      </w:r>
      <w:r w:rsidRPr="00F70E24">
        <w:rPr>
          <w:rFonts w:ascii="Times New Roman" w:hAnsi="Times New Roman"/>
          <w:sz w:val="28"/>
          <w:szCs w:val="28"/>
        </w:rPr>
        <w:t xml:space="preserve">  </w:t>
      </w:r>
      <w:r w:rsidRPr="00F70E2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E763B" w:rsidRPr="00F70E24" w:rsidRDefault="00EE763B" w:rsidP="001946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t xml:space="preserve">Проект  поступил в </w:t>
      </w:r>
      <w:r w:rsidR="00F7661D" w:rsidRPr="00F70E24">
        <w:rPr>
          <w:rFonts w:ascii="Times New Roman" w:hAnsi="Times New Roman"/>
          <w:sz w:val="28"/>
          <w:szCs w:val="28"/>
        </w:rPr>
        <w:t xml:space="preserve"> </w:t>
      </w:r>
      <w:r w:rsidRPr="00F70E24">
        <w:rPr>
          <w:rFonts w:ascii="Times New Roman" w:hAnsi="Times New Roman"/>
          <w:sz w:val="28"/>
          <w:szCs w:val="28"/>
        </w:rPr>
        <w:t>Контрольн</w:t>
      </w:r>
      <w:proofErr w:type="gramStart"/>
      <w:r w:rsidRPr="00F70E24">
        <w:rPr>
          <w:rFonts w:ascii="Times New Roman" w:hAnsi="Times New Roman"/>
          <w:sz w:val="28"/>
          <w:szCs w:val="28"/>
        </w:rPr>
        <w:t>о-</w:t>
      </w:r>
      <w:proofErr w:type="gramEnd"/>
      <w:r w:rsidRPr="00F70E24">
        <w:rPr>
          <w:rFonts w:ascii="Times New Roman" w:hAnsi="Times New Roman"/>
          <w:sz w:val="28"/>
          <w:szCs w:val="28"/>
        </w:rPr>
        <w:t xml:space="preserve"> счетную палату </w:t>
      </w:r>
      <w:r w:rsidR="00673B96" w:rsidRPr="00F70E24">
        <w:rPr>
          <w:rFonts w:ascii="Times New Roman" w:hAnsi="Times New Roman"/>
          <w:sz w:val="28"/>
          <w:szCs w:val="28"/>
        </w:rPr>
        <w:t>1</w:t>
      </w:r>
      <w:r w:rsidR="0098085C">
        <w:rPr>
          <w:rFonts w:ascii="Times New Roman" w:hAnsi="Times New Roman"/>
          <w:sz w:val="28"/>
          <w:szCs w:val="28"/>
        </w:rPr>
        <w:t>4</w:t>
      </w:r>
      <w:r w:rsidR="00362EFE" w:rsidRPr="00F70E24">
        <w:rPr>
          <w:rFonts w:ascii="Times New Roman" w:hAnsi="Times New Roman"/>
          <w:sz w:val="28"/>
          <w:szCs w:val="28"/>
        </w:rPr>
        <w:t xml:space="preserve"> </w:t>
      </w:r>
      <w:r w:rsidR="00673B96" w:rsidRPr="00F70E24">
        <w:rPr>
          <w:rFonts w:ascii="Times New Roman" w:hAnsi="Times New Roman"/>
          <w:sz w:val="28"/>
          <w:szCs w:val="28"/>
        </w:rPr>
        <w:t xml:space="preserve"> ноября</w:t>
      </w:r>
      <w:r w:rsidR="00362EFE" w:rsidRPr="00F70E24">
        <w:rPr>
          <w:rFonts w:ascii="Times New Roman" w:hAnsi="Times New Roman"/>
          <w:sz w:val="28"/>
          <w:szCs w:val="28"/>
        </w:rPr>
        <w:t xml:space="preserve"> </w:t>
      </w:r>
      <w:r w:rsidR="00322E5D" w:rsidRPr="00F70E24">
        <w:rPr>
          <w:rFonts w:ascii="Times New Roman" w:hAnsi="Times New Roman"/>
          <w:sz w:val="28"/>
          <w:szCs w:val="28"/>
        </w:rPr>
        <w:t xml:space="preserve"> </w:t>
      </w:r>
      <w:r w:rsidRPr="00F70E24">
        <w:rPr>
          <w:rFonts w:ascii="Times New Roman" w:hAnsi="Times New Roman"/>
          <w:sz w:val="28"/>
          <w:szCs w:val="28"/>
        </w:rPr>
        <w:t xml:space="preserve"> 20</w:t>
      </w:r>
      <w:r w:rsidR="0098085C">
        <w:rPr>
          <w:rFonts w:ascii="Times New Roman" w:hAnsi="Times New Roman"/>
          <w:sz w:val="28"/>
          <w:szCs w:val="28"/>
        </w:rPr>
        <w:t>22</w:t>
      </w:r>
      <w:r w:rsidRPr="00F70E24">
        <w:rPr>
          <w:rFonts w:ascii="Times New Roman" w:hAnsi="Times New Roman"/>
          <w:sz w:val="28"/>
          <w:szCs w:val="28"/>
        </w:rPr>
        <w:t xml:space="preserve"> года.</w:t>
      </w:r>
    </w:p>
    <w:p w:rsidR="00872714" w:rsidRPr="00F70E24" w:rsidRDefault="00872714" w:rsidP="001946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t xml:space="preserve">Перечень и содержание </w:t>
      </w:r>
      <w:r w:rsidR="00C11606">
        <w:rPr>
          <w:rFonts w:ascii="Times New Roman" w:hAnsi="Times New Roman"/>
          <w:sz w:val="28"/>
          <w:szCs w:val="28"/>
        </w:rPr>
        <w:t xml:space="preserve"> документов и </w:t>
      </w:r>
      <w:proofErr w:type="gramStart"/>
      <w:r w:rsidR="00C11606">
        <w:rPr>
          <w:rFonts w:ascii="Times New Roman" w:hAnsi="Times New Roman"/>
          <w:sz w:val="28"/>
          <w:szCs w:val="28"/>
        </w:rPr>
        <w:t>материалов</w:t>
      </w:r>
      <w:r w:rsidR="003B759E" w:rsidRPr="00F70E24">
        <w:rPr>
          <w:rFonts w:ascii="Times New Roman" w:hAnsi="Times New Roman"/>
          <w:sz w:val="28"/>
          <w:szCs w:val="28"/>
        </w:rPr>
        <w:t>, представленных одновременно с проектом бюджета соответствуют</w:t>
      </w:r>
      <w:proofErr w:type="gramEnd"/>
      <w:r w:rsidR="003B759E" w:rsidRPr="00F70E24">
        <w:rPr>
          <w:rFonts w:ascii="Times New Roman" w:hAnsi="Times New Roman"/>
          <w:sz w:val="28"/>
          <w:szCs w:val="28"/>
        </w:rPr>
        <w:t xml:space="preserve">  требованиям статьи  184</w:t>
      </w:r>
      <w:r w:rsidR="002C0FD6" w:rsidRPr="00F70E24">
        <w:rPr>
          <w:rFonts w:ascii="Times New Roman" w:hAnsi="Times New Roman"/>
          <w:sz w:val="28"/>
          <w:szCs w:val="28"/>
        </w:rPr>
        <w:t>.</w:t>
      </w:r>
      <w:r w:rsidR="003B759E" w:rsidRPr="00F70E24">
        <w:rPr>
          <w:rFonts w:ascii="Times New Roman" w:hAnsi="Times New Roman"/>
          <w:sz w:val="28"/>
          <w:szCs w:val="28"/>
        </w:rPr>
        <w:t xml:space="preserve">2 Бюджетного </w:t>
      </w:r>
      <w:r w:rsidR="00247775">
        <w:rPr>
          <w:rFonts w:ascii="Times New Roman" w:hAnsi="Times New Roman"/>
          <w:sz w:val="28"/>
          <w:szCs w:val="28"/>
        </w:rPr>
        <w:t xml:space="preserve"> кодекса Российской Федерации (</w:t>
      </w:r>
      <w:r w:rsidR="003B759E" w:rsidRPr="00F70E24">
        <w:rPr>
          <w:rFonts w:ascii="Times New Roman" w:hAnsi="Times New Roman"/>
          <w:sz w:val="28"/>
          <w:szCs w:val="28"/>
        </w:rPr>
        <w:t>далее –</w:t>
      </w:r>
      <w:r w:rsidR="0098085C">
        <w:rPr>
          <w:rFonts w:ascii="Times New Roman" w:hAnsi="Times New Roman"/>
          <w:sz w:val="28"/>
          <w:szCs w:val="28"/>
        </w:rPr>
        <w:t xml:space="preserve"> </w:t>
      </w:r>
      <w:r w:rsidR="003B759E" w:rsidRPr="00F70E24">
        <w:rPr>
          <w:rFonts w:ascii="Times New Roman" w:hAnsi="Times New Roman"/>
          <w:sz w:val="28"/>
          <w:szCs w:val="28"/>
        </w:rPr>
        <w:t>Кодекс).</w:t>
      </w:r>
    </w:p>
    <w:p w:rsidR="00851F32" w:rsidRPr="00F70E24" w:rsidRDefault="00851F32" w:rsidP="001946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t>Проект бюджета Батецкого сельского пос</w:t>
      </w:r>
      <w:r w:rsidR="002E6DB0" w:rsidRPr="00F70E24">
        <w:rPr>
          <w:rFonts w:ascii="Times New Roman" w:hAnsi="Times New Roman"/>
          <w:sz w:val="28"/>
          <w:szCs w:val="28"/>
        </w:rPr>
        <w:t>еления разработан в соответствии с Распоряжением Администрации Батецкого муниципального района от</w:t>
      </w:r>
      <w:r w:rsidR="00800F37">
        <w:rPr>
          <w:rFonts w:ascii="Times New Roman" w:hAnsi="Times New Roman"/>
          <w:sz w:val="28"/>
          <w:szCs w:val="28"/>
        </w:rPr>
        <w:t xml:space="preserve"> 26.08.2022</w:t>
      </w:r>
      <w:r w:rsidR="002E6DB0" w:rsidRPr="00F70E24">
        <w:rPr>
          <w:rFonts w:ascii="Times New Roman" w:hAnsi="Times New Roman"/>
          <w:sz w:val="28"/>
          <w:szCs w:val="28"/>
        </w:rPr>
        <w:t xml:space="preserve"> №</w:t>
      </w:r>
      <w:r w:rsidR="00800F37">
        <w:rPr>
          <w:rFonts w:ascii="Times New Roman" w:hAnsi="Times New Roman"/>
          <w:sz w:val="28"/>
          <w:szCs w:val="28"/>
        </w:rPr>
        <w:t>85</w:t>
      </w:r>
      <w:r w:rsidR="00E46C25">
        <w:rPr>
          <w:rFonts w:ascii="Times New Roman" w:hAnsi="Times New Roman"/>
          <w:sz w:val="28"/>
          <w:szCs w:val="28"/>
        </w:rPr>
        <w:t>-рг</w:t>
      </w:r>
      <w:r w:rsidR="002E6DB0" w:rsidRPr="00F70E24">
        <w:rPr>
          <w:rFonts w:ascii="Times New Roman" w:hAnsi="Times New Roman"/>
          <w:sz w:val="28"/>
          <w:szCs w:val="28"/>
        </w:rPr>
        <w:t xml:space="preserve"> «О порядке </w:t>
      </w:r>
      <w:r w:rsidR="00800F37">
        <w:rPr>
          <w:rFonts w:ascii="Times New Roman" w:hAnsi="Times New Roman"/>
          <w:sz w:val="28"/>
          <w:szCs w:val="28"/>
        </w:rPr>
        <w:t xml:space="preserve">и </w:t>
      </w:r>
      <w:r w:rsidR="002E6DB0" w:rsidRPr="00F70E24">
        <w:rPr>
          <w:rFonts w:ascii="Times New Roman" w:hAnsi="Times New Roman"/>
          <w:sz w:val="28"/>
          <w:szCs w:val="28"/>
        </w:rPr>
        <w:t>сроках составления проектов бюджетов муниципального района, Батецкого сельского поселения и консолидированного  бюджета муниципального района на 202</w:t>
      </w:r>
      <w:r w:rsidR="00800F37">
        <w:rPr>
          <w:rFonts w:ascii="Times New Roman" w:hAnsi="Times New Roman"/>
          <w:sz w:val="28"/>
          <w:szCs w:val="28"/>
        </w:rPr>
        <w:t>3</w:t>
      </w:r>
      <w:r w:rsidR="002E6DB0" w:rsidRPr="00F70E24">
        <w:rPr>
          <w:rFonts w:ascii="Times New Roman" w:hAnsi="Times New Roman"/>
          <w:sz w:val="28"/>
          <w:szCs w:val="28"/>
        </w:rPr>
        <w:t xml:space="preserve"> год и</w:t>
      </w:r>
      <w:r w:rsidR="00E46C25">
        <w:rPr>
          <w:rFonts w:ascii="Times New Roman" w:hAnsi="Times New Roman"/>
          <w:sz w:val="28"/>
          <w:szCs w:val="28"/>
        </w:rPr>
        <w:t xml:space="preserve"> на</w:t>
      </w:r>
      <w:r w:rsidR="002E6DB0" w:rsidRPr="00F70E24">
        <w:rPr>
          <w:rFonts w:ascii="Times New Roman" w:hAnsi="Times New Roman"/>
          <w:sz w:val="28"/>
          <w:szCs w:val="28"/>
        </w:rPr>
        <w:t xml:space="preserve"> плановый период 202</w:t>
      </w:r>
      <w:r w:rsidR="00800F37">
        <w:rPr>
          <w:rFonts w:ascii="Times New Roman" w:hAnsi="Times New Roman"/>
          <w:sz w:val="28"/>
          <w:szCs w:val="28"/>
        </w:rPr>
        <w:t>4</w:t>
      </w:r>
      <w:r w:rsidR="002E6DB0" w:rsidRPr="00F70E24">
        <w:rPr>
          <w:rFonts w:ascii="Times New Roman" w:hAnsi="Times New Roman"/>
          <w:sz w:val="28"/>
          <w:szCs w:val="28"/>
        </w:rPr>
        <w:t xml:space="preserve"> и 202</w:t>
      </w:r>
      <w:r w:rsidR="00800F37">
        <w:rPr>
          <w:rFonts w:ascii="Times New Roman" w:hAnsi="Times New Roman"/>
          <w:sz w:val="28"/>
          <w:szCs w:val="28"/>
        </w:rPr>
        <w:t>5 годов</w:t>
      </w:r>
      <w:r w:rsidR="002E6DB0" w:rsidRPr="00F70E24">
        <w:rPr>
          <w:rFonts w:ascii="Times New Roman" w:hAnsi="Times New Roman"/>
          <w:sz w:val="28"/>
          <w:szCs w:val="28"/>
        </w:rPr>
        <w:t>»</w:t>
      </w:r>
      <w:r w:rsidR="00800F37">
        <w:rPr>
          <w:rFonts w:ascii="Times New Roman" w:hAnsi="Times New Roman"/>
          <w:sz w:val="28"/>
          <w:szCs w:val="28"/>
        </w:rPr>
        <w:t>.</w:t>
      </w:r>
    </w:p>
    <w:p w:rsidR="002E6DB0" w:rsidRPr="00F70E24" w:rsidRDefault="002E6DB0" w:rsidP="002E6DB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t xml:space="preserve">    </w:t>
      </w:r>
    </w:p>
    <w:p w:rsidR="002E6DB0" w:rsidRPr="00F70E24" w:rsidRDefault="002E6DB0" w:rsidP="002E6DB0">
      <w:pPr>
        <w:spacing w:after="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t xml:space="preserve">    </w:t>
      </w:r>
      <w:r w:rsidRPr="00F70E24">
        <w:rPr>
          <w:rFonts w:ascii="Times New Roman" w:hAnsi="Times New Roman"/>
          <w:b/>
          <w:sz w:val="28"/>
          <w:szCs w:val="28"/>
        </w:rPr>
        <w:t xml:space="preserve">Анализ </w:t>
      </w:r>
      <w:proofErr w:type="gramStart"/>
      <w:r w:rsidRPr="00F70E24">
        <w:rPr>
          <w:rFonts w:ascii="Times New Roman" w:hAnsi="Times New Roman"/>
          <w:b/>
          <w:sz w:val="28"/>
          <w:szCs w:val="28"/>
        </w:rPr>
        <w:t xml:space="preserve">параметров прогноза основных   показателей социально-экономического развития   Батецкого </w:t>
      </w:r>
      <w:r w:rsidRPr="00F70E24">
        <w:rPr>
          <w:rFonts w:ascii="Times New Roman" w:hAnsi="Times New Roman"/>
          <w:sz w:val="28"/>
          <w:szCs w:val="28"/>
        </w:rPr>
        <w:t xml:space="preserve"> </w:t>
      </w:r>
      <w:r w:rsidRPr="00F70E2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proofErr w:type="gramEnd"/>
      <w:r w:rsidRPr="00F70E24">
        <w:rPr>
          <w:rFonts w:ascii="Times New Roman" w:hAnsi="Times New Roman"/>
          <w:b/>
          <w:sz w:val="28"/>
          <w:szCs w:val="28"/>
        </w:rPr>
        <w:t xml:space="preserve"> </w:t>
      </w:r>
    </w:p>
    <w:p w:rsidR="00927217" w:rsidRPr="00094A68" w:rsidRDefault="00B401D5" w:rsidP="002E6DB0">
      <w:pPr>
        <w:spacing w:after="0"/>
        <w:ind w:left="284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t xml:space="preserve"> </w:t>
      </w:r>
      <w:r w:rsidRPr="000F54ED">
        <w:rPr>
          <w:rFonts w:ascii="Times New Roman" w:hAnsi="Times New Roman"/>
          <w:sz w:val="28"/>
          <w:szCs w:val="28"/>
        </w:rPr>
        <w:t xml:space="preserve">В </w:t>
      </w:r>
      <w:r w:rsidR="00927217" w:rsidRPr="000F54ED">
        <w:rPr>
          <w:rFonts w:ascii="Times New Roman" w:hAnsi="Times New Roman"/>
          <w:sz w:val="28"/>
          <w:szCs w:val="28"/>
        </w:rPr>
        <w:t>соответствие  с пунктом  2  статьи 173</w:t>
      </w:r>
      <w:r w:rsidRPr="000F54ED">
        <w:rPr>
          <w:rFonts w:ascii="Times New Roman" w:hAnsi="Times New Roman"/>
          <w:sz w:val="28"/>
          <w:szCs w:val="28"/>
        </w:rPr>
        <w:t xml:space="preserve">   Бюджетного кодекса Р</w:t>
      </w:r>
      <w:r w:rsidR="00410507" w:rsidRPr="000F54ED">
        <w:rPr>
          <w:rFonts w:ascii="Times New Roman" w:hAnsi="Times New Roman"/>
          <w:sz w:val="28"/>
          <w:szCs w:val="28"/>
        </w:rPr>
        <w:t xml:space="preserve">оссийской </w:t>
      </w:r>
      <w:r w:rsidRPr="000F54ED">
        <w:rPr>
          <w:rFonts w:ascii="Times New Roman" w:hAnsi="Times New Roman"/>
          <w:sz w:val="28"/>
          <w:szCs w:val="28"/>
        </w:rPr>
        <w:t>Ф</w:t>
      </w:r>
      <w:r w:rsidR="00410507" w:rsidRPr="000F54ED">
        <w:rPr>
          <w:rFonts w:ascii="Times New Roman" w:hAnsi="Times New Roman"/>
          <w:sz w:val="28"/>
          <w:szCs w:val="28"/>
        </w:rPr>
        <w:t>едерации</w:t>
      </w:r>
      <w:r w:rsidRPr="000F54ED">
        <w:rPr>
          <w:rFonts w:ascii="Times New Roman" w:hAnsi="Times New Roman"/>
          <w:sz w:val="28"/>
          <w:szCs w:val="28"/>
        </w:rPr>
        <w:t xml:space="preserve">   </w:t>
      </w:r>
      <w:r w:rsidR="00927217" w:rsidRPr="000F54ED">
        <w:rPr>
          <w:rFonts w:ascii="Times New Roman" w:hAnsi="Times New Roman"/>
          <w:sz w:val="28"/>
          <w:szCs w:val="28"/>
        </w:rPr>
        <w:t xml:space="preserve"> местной  администрацией</w:t>
      </w:r>
      <w:r w:rsidR="002042FD" w:rsidRPr="000F54ED">
        <w:rPr>
          <w:rFonts w:ascii="Times New Roman" w:hAnsi="Times New Roman"/>
          <w:sz w:val="28"/>
          <w:szCs w:val="28"/>
        </w:rPr>
        <w:t xml:space="preserve"> должен быть </w:t>
      </w:r>
      <w:r w:rsidR="002042FD" w:rsidRPr="00306D6D">
        <w:rPr>
          <w:rFonts w:ascii="Times New Roman" w:hAnsi="Times New Roman"/>
          <w:sz w:val="28"/>
          <w:szCs w:val="28"/>
        </w:rPr>
        <w:t xml:space="preserve">разработан </w:t>
      </w:r>
      <w:r w:rsidR="00927217" w:rsidRPr="00306D6D">
        <w:rPr>
          <w:rFonts w:ascii="Times New Roman" w:hAnsi="Times New Roman"/>
          <w:sz w:val="28"/>
          <w:szCs w:val="28"/>
        </w:rPr>
        <w:t xml:space="preserve"> </w:t>
      </w:r>
      <w:r w:rsidR="002042FD" w:rsidRPr="00306D6D">
        <w:rPr>
          <w:rFonts w:ascii="Times New Roman" w:hAnsi="Times New Roman"/>
          <w:sz w:val="28"/>
          <w:szCs w:val="28"/>
        </w:rPr>
        <w:t xml:space="preserve"> нормативный документ, </w:t>
      </w:r>
      <w:r w:rsidR="00927217" w:rsidRPr="00306D6D">
        <w:rPr>
          <w:rFonts w:ascii="Times New Roman" w:hAnsi="Times New Roman"/>
          <w:sz w:val="28"/>
          <w:szCs w:val="28"/>
        </w:rPr>
        <w:t>определяющ</w:t>
      </w:r>
      <w:r w:rsidR="002042FD" w:rsidRPr="00306D6D">
        <w:rPr>
          <w:rFonts w:ascii="Times New Roman" w:hAnsi="Times New Roman"/>
          <w:sz w:val="28"/>
          <w:szCs w:val="28"/>
        </w:rPr>
        <w:t>ий</w:t>
      </w:r>
      <w:r w:rsidR="00CF2106" w:rsidRPr="00306D6D">
        <w:rPr>
          <w:rFonts w:ascii="Times New Roman" w:hAnsi="Times New Roman"/>
          <w:sz w:val="28"/>
          <w:szCs w:val="28"/>
        </w:rPr>
        <w:t xml:space="preserve"> </w:t>
      </w:r>
      <w:r w:rsidR="00927217" w:rsidRPr="00306D6D">
        <w:rPr>
          <w:rFonts w:ascii="Times New Roman" w:hAnsi="Times New Roman"/>
          <w:sz w:val="28"/>
          <w:szCs w:val="28"/>
        </w:rPr>
        <w:t xml:space="preserve"> порядок разработки  Прогноза  социально-экономического развити</w:t>
      </w:r>
      <w:r w:rsidR="00CF0EBC" w:rsidRPr="00306D6D">
        <w:rPr>
          <w:rFonts w:ascii="Times New Roman" w:hAnsi="Times New Roman"/>
          <w:sz w:val="28"/>
          <w:szCs w:val="28"/>
        </w:rPr>
        <w:t>я  Батецкого сельского поселени</w:t>
      </w:r>
      <w:r w:rsidR="00306D6D" w:rsidRPr="00306D6D">
        <w:rPr>
          <w:rFonts w:ascii="Times New Roman" w:hAnsi="Times New Roman"/>
          <w:sz w:val="28"/>
          <w:szCs w:val="28"/>
        </w:rPr>
        <w:t>я</w:t>
      </w:r>
      <w:r w:rsidR="00927217" w:rsidRPr="00306D6D">
        <w:rPr>
          <w:rFonts w:ascii="Times New Roman" w:hAnsi="Times New Roman"/>
          <w:sz w:val="28"/>
          <w:szCs w:val="28"/>
        </w:rPr>
        <w:t>.</w:t>
      </w:r>
      <w:r w:rsidR="00CF0EBC" w:rsidRPr="00306D6D">
        <w:rPr>
          <w:rFonts w:ascii="Times New Roman" w:hAnsi="Times New Roman"/>
          <w:sz w:val="28"/>
          <w:szCs w:val="28"/>
        </w:rPr>
        <w:t xml:space="preserve"> В</w:t>
      </w:r>
      <w:r w:rsidR="002042FD" w:rsidRPr="00306D6D">
        <w:rPr>
          <w:rFonts w:ascii="Times New Roman" w:hAnsi="Times New Roman"/>
          <w:sz w:val="28"/>
          <w:szCs w:val="28"/>
        </w:rPr>
        <w:t xml:space="preserve"> период проведения экспертно-аналитического  мероприятия   данный нормативный документ не представлен.</w:t>
      </w:r>
    </w:p>
    <w:p w:rsidR="00516BED" w:rsidRDefault="00B401D5" w:rsidP="00927217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t xml:space="preserve">  Прогноз показателей социально-экономического развития  Батецкого сельского поселения</w:t>
      </w:r>
      <w:r w:rsidR="003B144D">
        <w:rPr>
          <w:rFonts w:ascii="Times New Roman" w:hAnsi="Times New Roman"/>
          <w:sz w:val="28"/>
          <w:szCs w:val="28"/>
        </w:rPr>
        <w:t xml:space="preserve"> до 2025</w:t>
      </w:r>
      <w:r w:rsidR="00927217">
        <w:rPr>
          <w:rFonts w:ascii="Times New Roman" w:hAnsi="Times New Roman"/>
          <w:sz w:val="28"/>
          <w:szCs w:val="28"/>
        </w:rPr>
        <w:t xml:space="preserve">  года  </w:t>
      </w:r>
      <w:r w:rsidR="00CF2106">
        <w:rPr>
          <w:rFonts w:ascii="Times New Roman" w:hAnsi="Times New Roman"/>
          <w:sz w:val="28"/>
          <w:szCs w:val="28"/>
        </w:rPr>
        <w:t xml:space="preserve">разработан  в  двух вариантах: </w:t>
      </w:r>
      <w:proofErr w:type="gramStart"/>
      <w:r w:rsidR="00CF2106">
        <w:rPr>
          <w:rFonts w:ascii="Times New Roman" w:hAnsi="Times New Roman"/>
          <w:sz w:val="28"/>
          <w:szCs w:val="28"/>
        </w:rPr>
        <w:t>консервативном</w:t>
      </w:r>
      <w:proofErr w:type="gramEnd"/>
      <w:r w:rsidR="00CF2106">
        <w:rPr>
          <w:rFonts w:ascii="Times New Roman" w:hAnsi="Times New Roman"/>
          <w:sz w:val="28"/>
          <w:szCs w:val="28"/>
        </w:rPr>
        <w:t xml:space="preserve"> и  в базовом</w:t>
      </w:r>
      <w:r w:rsidR="00516BED">
        <w:rPr>
          <w:rFonts w:ascii="Times New Roman" w:hAnsi="Times New Roman"/>
          <w:sz w:val="28"/>
          <w:szCs w:val="28"/>
        </w:rPr>
        <w:t>.</w:t>
      </w:r>
    </w:p>
    <w:p w:rsidR="00C24BFD" w:rsidRDefault="00C24BFD" w:rsidP="00C24B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тенденции   социально-экономического развития  поселения следующие:</w:t>
      </w:r>
    </w:p>
    <w:p w:rsidR="00C24BFD" w:rsidRDefault="00C24BFD" w:rsidP="00C24BFD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Приоритетными отраслями развития  экономического потенциала продолжает  оставаться  </w:t>
      </w:r>
      <w:r>
        <w:rPr>
          <w:rFonts w:ascii="Times New Roman" w:hAnsi="Times New Roman"/>
          <w:i/>
          <w:sz w:val="28"/>
          <w:szCs w:val="28"/>
        </w:rPr>
        <w:t xml:space="preserve">промышленное и </w:t>
      </w:r>
      <w:r w:rsidRPr="00A324EB">
        <w:rPr>
          <w:rFonts w:ascii="Times New Roman" w:hAnsi="Times New Roman"/>
          <w:i/>
          <w:sz w:val="28"/>
          <w:szCs w:val="28"/>
        </w:rPr>
        <w:t>сельскохозяйственное производство</w:t>
      </w:r>
      <w:r>
        <w:rPr>
          <w:rFonts w:ascii="Times New Roman" w:hAnsi="Times New Roman"/>
          <w:sz w:val="28"/>
          <w:szCs w:val="28"/>
        </w:rPr>
        <w:t>.</w:t>
      </w:r>
    </w:p>
    <w:p w:rsidR="00C24BFD" w:rsidRDefault="00C24BFD" w:rsidP="00C24BFD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сельского поселения зарегистрирована организация-</w:t>
      </w:r>
      <w:proofErr w:type="spellStart"/>
      <w:r>
        <w:rPr>
          <w:rFonts w:ascii="Times New Roman" w:hAnsi="Times New Roman"/>
          <w:sz w:val="28"/>
          <w:szCs w:val="28"/>
        </w:rPr>
        <w:t>недропользовател</w:t>
      </w:r>
      <w:proofErr w:type="gramStart"/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ООО «Батецкий ДЭП», выполняющая работы по доб</w:t>
      </w:r>
      <w:r w:rsidR="006904F9">
        <w:rPr>
          <w:rFonts w:ascii="Times New Roman" w:hAnsi="Times New Roman"/>
          <w:sz w:val="28"/>
          <w:szCs w:val="28"/>
        </w:rPr>
        <w:t>ыче песчано- гравийной смеси, занимающаяся разработкой карьеров</w:t>
      </w:r>
      <w:r w:rsidR="00A70D57">
        <w:rPr>
          <w:rFonts w:ascii="Times New Roman" w:hAnsi="Times New Roman"/>
          <w:sz w:val="28"/>
          <w:szCs w:val="28"/>
        </w:rPr>
        <w:t>.</w:t>
      </w:r>
    </w:p>
    <w:p w:rsidR="00A70D57" w:rsidRDefault="00A70D57" w:rsidP="00C24BFD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53AB1">
        <w:rPr>
          <w:rFonts w:ascii="Times New Roman" w:hAnsi="Times New Roman"/>
          <w:i/>
          <w:sz w:val="28"/>
          <w:szCs w:val="28"/>
        </w:rPr>
        <w:t>Сельскохозяйственная отрасль</w:t>
      </w:r>
      <w:r>
        <w:rPr>
          <w:rFonts w:ascii="Times New Roman" w:hAnsi="Times New Roman"/>
          <w:sz w:val="28"/>
          <w:szCs w:val="28"/>
        </w:rPr>
        <w:t xml:space="preserve"> поселения представлена деятельностью 4-х сельхозпредприятий, 8-ю наиболее активно ведущими производственную деятельность крестьянскими (фермерскими) </w:t>
      </w:r>
      <w:r>
        <w:rPr>
          <w:rFonts w:ascii="Times New Roman" w:hAnsi="Times New Roman"/>
          <w:sz w:val="28"/>
          <w:szCs w:val="28"/>
        </w:rPr>
        <w:lastRenderedPageBreak/>
        <w:t>хозяйствами</w:t>
      </w:r>
      <w:r w:rsidR="00D67206">
        <w:rPr>
          <w:rFonts w:ascii="Times New Roman" w:hAnsi="Times New Roman"/>
          <w:sz w:val="28"/>
          <w:szCs w:val="28"/>
        </w:rPr>
        <w:t xml:space="preserve"> и личными подсобными хозяйствами.</w:t>
      </w:r>
      <w:r w:rsidR="00F53AB1">
        <w:rPr>
          <w:rFonts w:ascii="Times New Roman" w:hAnsi="Times New Roman"/>
          <w:sz w:val="28"/>
          <w:szCs w:val="28"/>
        </w:rPr>
        <w:t xml:space="preserve"> По оценке 2022 года валовой сбор зерна составил  1513 тонн, что на 38 тонн меньше показателя  2021года. </w:t>
      </w:r>
      <w:r w:rsidR="007D59EA">
        <w:rPr>
          <w:rFonts w:ascii="Times New Roman" w:hAnsi="Times New Roman"/>
          <w:sz w:val="28"/>
          <w:szCs w:val="28"/>
        </w:rPr>
        <w:t xml:space="preserve"> </w:t>
      </w:r>
      <w:r w:rsidR="00F53AB1">
        <w:rPr>
          <w:rFonts w:ascii="Times New Roman" w:hAnsi="Times New Roman"/>
          <w:sz w:val="28"/>
          <w:szCs w:val="28"/>
        </w:rPr>
        <w:t>В хозяйствах ЗАО «Садко» и СПК «Красная звезда» содержится</w:t>
      </w:r>
      <w:r w:rsidR="007D59EA">
        <w:rPr>
          <w:rFonts w:ascii="Times New Roman" w:hAnsi="Times New Roman"/>
          <w:sz w:val="28"/>
          <w:szCs w:val="28"/>
        </w:rPr>
        <w:t xml:space="preserve"> 933 головы крупного рогатого скота. </w:t>
      </w:r>
      <w:r w:rsidR="00FA6615">
        <w:rPr>
          <w:rFonts w:ascii="Times New Roman" w:hAnsi="Times New Roman"/>
          <w:sz w:val="28"/>
          <w:szCs w:val="28"/>
        </w:rPr>
        <w:t>Реализация мяса в этих хозяйствах составила в 2022 году 45 тонн.</w:t>
      </w:r>
    </w:p>
    <w:p w:rsidR="00FA6615" w:rsidRDefault="00FA6615" w:rsidP="00C24BFD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области строительства</w:t>
      </w:r>
      <w:r>
        <w:rPr>
          <w:rFonts w:ascii="Times New Roman" w:hAnsi="Times New Roman"/>
          <w:sz w:val="28"/>
          <w:szCs w:val="28"/>
        </w:rPr>
        <w:t xml:space="preserve"> в 2022 году на территории Батецкого сельского поселения строительство</w:t>
      </w:r>
      <w:r w:rsidR="00EC2388">
        <w:rPr>
          <w:rFonts w:ascii="Times New Roman" w:hAnsi="Times New Roman"/>
          <w:sz w:val="28"/>
          <w:szCs w:val="28"/>
        </w:rPr>
        <w:t xml:space="preserve"> многоквартирных домов не осуществлялось, ввод зданий нежилого значения не производился.</w:t>
      </w:r>
    </w:p>
    <w:p w:rsidR="007F4DBD" w:rsidRDefault="007F4DBD" w:rsidP="00C24BFD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Основными проблемными вопросами, сдерживающими социально-экономическое развитие поселения</w:t>
      </w:r>
      <w:r w:rsidR="001E6007">
        <w:rPr>
          <w:rFonts w:ascii="Times New Roman" w:hAnsi="Times New Roman"/>
          <w:sz w:val="28"/>
          <w:szCs w:val="28"/>
        </w:rPr>
        <w:t xml:space="preserve"> остаются</w:t>
      </w:r>
      <w:proofErr w:type="gramEnd"/>
      <w:r w:rsidR="001E6007">
        <w:rPr>
          <w:rFonts w:ascii="Times New Roman" w:hAnsi="Times New Roman"/>
          <w:sz w:val="28"/>
          <w:szCs w:val="28"/>
        </w:rPr>
        <w:t>:</w:t>
      </w:r>
    </w:p>
    <w:p w:rsidR="001E6007" w:rsidRDefault="001E6007" w:rsidP="00C24BFD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низкая доходность бюджета, его зависимость от областных дотаций, являются сдерживающими факторами развития социальной сферы поселения;</w:t>
      </w:r>
    </w:p>
    <w:p w:rsidR="001E6007" w:rsidRDefault="001E6007" w:rsidP="00C24BFD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нехватка квалифицированных кадров и снижение численности трудоспособного населения.</w:t>
      </w:r>
    </w:p>
    <w:p w:rsidR="00710632" w:rsidRPr="007F4DBD" w:rsidRDefault="00710632" w:rsidP="00C24BFD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761B1C" w:rsidRPr="00710632" w:rsidRDefault="00824054" w:rsidP="00927217">
      <w:pPr>
        <w:spacing w:after="0"/>
        <w:ind w:left="284" w:firstLine="567"/>
        <w:jc w:val="both"/>
        <w:rPr>
          <w:rFonts w:ascii="Times New Roman" w:hAnsi="Times New Roman"/>
          <w:i/>
          <w:sz w:val="28"/>
          <w:szCs w:val="28"/>
        </w:rPr>
      </w:pPr>
      <w:r w:rsidRPr="00710632">
        <w:rPr>
          <w:rFonts w:ascii="Times New Roman" w:hAnsi="Times New Roman"/>
          <w:i/>
          <w:sz w:val="28"/>
          <w:szCs w:val="28"/>
        </w:rPr>
        <w:t>Сведения по</w:t>
      </w:r>
      <w:r w:rsidR="00761B1C" w:rsidRPr="00710632">
        <w:rPr>
          <w:rFonts w:ascii="Times New Roman" w:hAnsi="Times New Roman"/>
          <w:i/>
          <w:sz w:val="28"/>
          <w:szCs w:val="28"/>
        </w:rPr>
        <w:t xml:space="preserve"> численности населения Батецкого сельского поселения представлены в таблице:</w:t>
      </w:r>
    </w:p>
    <w:p w:rsidR="008A7D85" w:rsidRDefault="008A7D85" w:rsidP="00927217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8A7D85" w:rsidRDefault="008A7D85" w:rsidP="00927217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858"/>
        <w:gridCol w:w="1857"/>
        <w:gridCol w:w="1857"/>
        <w:gridCol w:w="1857"/>
        <w:gridCol w:w="1858"/>
      </w:tblGrid>
      <w:tr w:rsidR="00824054" w:rsidTr="00BD73DA">
        <w:trPr>
          <w:trHeight w:val="392"/>
        </w:trPr>
        <w:tc>
          <w:tcPr>
            <w:tcW w:w="1858" w:type="dxa"/>
            <w:vMerge w:val="restart"/>
          </w:tcPr>
          <w:p w:rsidR="00824054" w:rsidRPr="00824054" w:rsidRDefault="00824054" w:rsidP="009272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054">
              <w:rPr>
                <w:rFonts w:ascii="Times New Roman" w:hAnsi="Times New Roman"/>
                <w:sz w:val="24"/>
                <w:szCs w:val="24"/>
              </w:rPr>
              <w:t>Показатель, чел.</w:t>
            </w:r>
          </w:p>
        </w:tc>
        <w:tc>
          <w:tcPr>
            <w:tcW w:w="7429" w:type="dxa"/>
            <w:gridSpan w:val="4"/>
          </w:tcPr>
          <w:p w:rsidR="00824054" w:rsidRPr="00824054" w:rsidRDefault="00824054" w:rsidP="008240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05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1E6343">
              <w:rPr>
                <w:rFonts w:ascii="Times New Roman" w:hAnsi="Times New Roman"/>
                <w:sz w:val="24"/>
                <w:szCs w:val="24"/>
              </w:rPr>
              <w:t xml:space="preserve">              Численность  на</w:t>
            </w:r>
            <w:proofErr w:type="gramStart"/>
            <w:r w:rsidR="001E6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054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824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73DA" w:rsidTr="00824054">
        <w:tc>
          <w:tcPr>
            <w:tcW w:w="1858" w:type="dxa"/>
            <w:vMerge/>
          </w:tcPr>
          <w:p w:rsidR="00BD73DA" w:rsidRPr="00824054" w:rsidRDefault="00BD73DA" w:rsidP="009272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BD73DA" w:rsidRPr="00824054" w:rsidRDefault="00BD73DA" w:rsidP="00DE33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857" w:type="dxa"/>
          </w:tcPr>
          <w:p w:rsidR="00BD73DA" w:rsidRPr="00824054" w:rsidRDefault="00BD73DA" w:rsidP="00DE33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857" w:type="dxa"/>
          </w:tcPr>
          <w:p w:rsidR="00BD73DA" w:rsidRPr="00824054" w:rsidRDefault="00BD73DA" w:rsidP="00DE33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показателя на 01.01.2022</w:t>
            </w:r>
          </w:p>
        </w:tc>
        <w:tc>
          <w:tcPr>
            <w:tcW w:w="1858" w:type="dxa"/>
          </w:tcPr>
          <w:p w:rsidR="00BD73DA" w:rsidRPr="00824054" w:rsidRDefault="00BD73DA" w:rsidP="009272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 на 01.01.2023</w:t>
            </w:r>
          </w:p>
        </w:tc>
      </w:tr>
      <w:tr w:rsidR="00BD73DA" w:rsidTr="00824054">
        <w:tc>
          <w:tcPr>
            <w:tcW w:w="1858" w:type="dxa"/>
          </w:tcPr>
          <w:p w:rsidR="00BD73DA" w:rsidRPr="00824054" w:rsidRDefault="00BD73DA" w:rsidP="008240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054">
              <w:rPr>
                <w:rFonts w:ascii="Times New Roman" w:hAnsi="Times New Roman"/>
                <w:sz w:val="24"/>
                <w:szCs w:val="24"/>
              </w:rPr>
              <w:t>Население  Батецкого  сельского поселения</w:t>
            </w:r>
          </w:p>
        </w:tc>
        <w:tc>
          <w:tcPr>
            <w:tcW w:w="1857" w:type="dxa"/>
          </w:tcPr>
          <w:p w:rsidR="00BD73DA" w:rsidRPr="00824054" w:rsidRDefault="00BD73DA" w:rsidP="00DE33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2679</w:t>
            </w:r>
          </w:p>
        </w:tc>
        <w:tc>
          <w:tcPr>
            <w:tcW w:w="1857" w:type="dxa"/>
          </w:tcPr>
          <w:p w:rsidR="00BD73DA" w:rsidRPr="00824054" w:rsidRDefault="00BD73DA" w:rsidP="00DE33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2666</w:t>
            </w:r>
          </w:p>
        </w:tc>
        <w:tc>
          <w:tcPr>
            <w:tcW w:w="1857" w:type="dxa"/>
          </w:tcPr>
          <w:p w:rsidR="00BD73DA" w:rsidRPr="00824054" w:rsidRDefault="00BD73DA" w:rsidP="00DE33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24BC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58" w:type="dxa"/>
          </w:tcPr>
          <w:p w:rsidR="00BD73DA" w:rsidRPr="00824054" w:rsidRDefault="00BD73DA" w:rsidP="009272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2444</w:t>
            </w:r>
          </w:p>
        </w:tc>
      </w:tr>
      <w:tr w:rsidR="00BD73DA" w:rsidTr="00824054">
        <w:tc>
          <w:tcPr>
            <w:tcW w:w="1858" w:type="dxa"/>
          </w:tcPr>
          <w:p w:rsidR="00BD73DA" w:rsidRPr="00824054" w:rsidRDefault="00BD73DA" w:rsidP="009272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054">
              <w:rPr>
                <w:rFonts w:ascii="Times New Roman" w:hAnsi="Times New Roman"/>
                <w:sz w:val="24"/>
                <w:szCs w:val="24"/>
              </w:rPr>
              <w:t>В том числе экономически активное население</w:t>
            </w:r>
          </w:p>
        </w:tc>
        <w:tc>
          <w:tcPr>
            <w:tcW w:w="1857" w:type="dxa"/>
          </w:tcPr>
          <w:p w:rsidR="00BD73DA" w:rsidRPr="00824054" w:rsidRDefault="00BD73DA" w:rsidP="00DE33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</w:t>
            </w:r>
          </w:p>
        </w:tc>
        <w:tc>
          <w:tcPr>
            <w:tcW w:w="1857" w:type="dxa"/>
          </w:tcPr>
          <w:p w:rsidR="00BD73DA" w:rsidRPr="00824054" w:rsidRDefault="00BD73DA" w:rsidP="00DE33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</w:t>
            </w:r>
          </w:p>
        </w:tc>
        <w:tc>
          <w:tcPr>
            <w:tcW w:w="1857" w:type="dxa"/>
          </w:tcPr>
          <w:p w:rsidR="00BD73DA" w:rsidRPr="00824054" w:rsidRDefault="00BD73DA" w:rsidP="00DE33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858" w:type="dxa"/>
          </w:tcPr>
          <w:p w:rsidR="00BD73DA" w:rsidRPr="00824054" w:rsidRDefault="00BD73DA" w:rsidP="009272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2134</w:t>
            </w:r>
          </w:p>
        </w:tc>
      </w:tr>
    </w:tbl>
    <w:p w:rsidR="00824054" w:rsidRDefault="00824054" w:rsidP="00927217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516BED" w:rsidRDefault="00824054" w:rsidP="00927217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C554E">
        <w:rPr>
          <w:rFonts w:ascii="Times New Roman" w:hAnsi="Times New Roman"/>
          <w:sz w:val="28"/>
          <w:szCs w:val="28"/>
        </w:rPr>
        <w:t>Численность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61212">
        <w:rPr>
          <w:rFonts w:ascii="Times New Roman" w:hAnsi="Times New Roman"/>
          <w:sz w:val="28"/>
          <w:szCs w:val="28"/>
        </w:rPr>
        <w:t xml:space="preserve">имеет динамику снижения, а в </w:t>
      </w:r>
      <w:r>
        <w:rPr>
          <w:rFonts w:ascii="Times New Roman" w:hAnsi="Times New Roman"/>
          <w:sz w:val="28"/>
          <w:szCs w:val="28"/>
        </w:rPr>
        <w:t xml:space="preserve">  отношении к экономически активному</w:t>
      </w:r>
      <w:r w:rsidR="00461212">
        <w:rPr>
          <w:rFonts w:ascii="Times New Roman" w:hAnsi="Times New Roman"/>
          <w:sz w:val="28"/>
          <w:szCs w:val="28"/>
        </w:rPr>
        <w:t xml:space="preserve"> нас</w:t>
      </w:r>
      <w:r w:rsidR="005C554E">
        <w:rPr>
          <w:rFonts w:ascii="Times New Roman" w:hAnsi="Times New Roman"/>
          <w:sz w:val="28"/>
          <w:szCs w:val="28"/>
        </w:rPr>
        <w:t>елению по прогнозу на 01.01.2023</w:t>
      </w:r>
      <w:r w:rsidR="00461212">
        <w:rPr>
          <w:rFonts w:ascii="Times New Roman" w:hAnsi="Times New Roman"/>
          <w:sz w:val="28"/>
          <w:szCs w:val="28"/>
        </w:rPr>
        <w:t xml:space="preserve"> год имеет динамику повышения.</w:t>
      </w:r>
      <w:r>
        <w:rPr>
          <w:rFonts w:ascii="Times New Roman" w:hAnsi="Times New Roman"/>
          <w:sz w:val="28"/>
          <w:szCs w:val="28"/>
        </w:rPr>
        <w:t xml:space="preserve">  Экономически активное  население  в условиях более высокой оплаты труда в городах, находящихся  в непосредственной близости  к территории поселения</w:t>
      </w:r>
      <w:r w:rsidR="00FC30CA">
        <w:rPr>
          <w:rFonts w:ascii="Times New Roman" w:hAnsi="Times New Roman"/>
          <w:sz w:val="28"/>
          <w:szCs w:val="28"/>
        </w:rPr>
        <w:t xml:space="preserve"> (Великий Новгород, Санкт-Петербург, Ленинградская область) широко пользуется их рынком труда, в поисках </w:t>
      </w:r>
      <w:r w:rsidR="00FC30CA">
        <w:rPr>
          <w:rFonts w:ascii="Times New Roman" w:hAnsi="Times New Roman"/>
          <w:sz w:val="28"/>
          <w:szCs w:val="28"/>
        </w:rPr>
        <w:lastRenderedPageBreak/>
        <w:t>лучших условий жизнедеятельности мигрирует в данные города. Данный фактор оказывает  влияние на бюджетный процесс сельского поселения.</w:t>
      </w:r>
    </w:p>
    <w:p w:rsidR="00FC30CA" w:rsidRDefault="00FC30CA" w:rsidP="00927217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CF2106" w:rsidRPr="00F70E24" w:rsidRDefault="00CF2106" w:rsidP="00927217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B401D5" w:rsidRDefault="00B401D5" w:rsidP="002E6DB0">
      <w:pPr>
        <w:spacing w:after="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771C3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27697D">
        <w:rPr>
          <w:rFonts w:ascii="Times New Roman" w:hAnsi="Times New Roman"/>
          <w:b/>
          <w:sz w:val="28"/>
          <w:szCs w:val="28"/>
        </w:rPr>
        <w:t>Основные характеристики  проекта</w:t>
      </w:r>
      <w:r w:rsidRPr="00F70E24">
        <w:rPr>
          <w:rFonts w:ascii="Times New Roman" w:hAnsi="Times New Roman"/>
          <w:b/>
          <w:sz w:val="28"/>
          <w:szCs w:val="28"/>
        </w:rPr>
        <w:t xml:space="preserve">  бюджета Батецкого сельского поселения</w:t>
      </w:r>
    </w:p>
    <w:p w:rsidR="00FC30CA" w:rsidRDefault="00FC30CA" w:rsidP="002E6DB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FC30CA">
        <w:rPr>
          <w:rFonts w:ascii="Times New Roman" w:hAnsi="Times New Roman"/>
          <w:sz w:val="28"/>
          <w:szCs w:val="28"/>
        </w:rPr>
        <w:t xml:space="preserve">Проект решения о бюджете </w:t>
      </w:r>
      <w:r>
        <w:rPr>
          <w:rFonts w:ascii="Times New Roman" w:hAnsi="Times New Roman"/>
          <w:sz w:val="28"/>
          <w:szCs w:val="28"/>
        </w:rPr>
        <w:t xml:space="preserve"> основывается на Основных направлениях  бюджетной и налоговой полити</w:t>
      </w:r>
      <w:r w:rsidR="0027697D">
        <w:rPr>
          <w:rFonts w:ascii="Times New Roman" w:hAnsi="Times New Roman"/>
          <w:sz w:val="28"/>
          <w:szCs w:val="28"/>
        </w:rPr>
        <w:t>ки  сельского поселения на  2023 год и плановый период 2024 и 2025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962795" w:rsidRDefault="00FC30CA" w:rsidP="002E6DB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Бюджетная и налоговая политика Батец</w:t>
      </w:r>
      <w:r w:rsidR="001E6343">
        <w:rPr>
          <w:rFonts w:ascii="Times New Roman" w:hAnsi="Times New Roman"/>
          <w:sz w:val="28"/>
          <w:szCs w:val="28"/>
        </w:rPr>
        <w:t xml:space="preserve">кого </w:t>
      </w:r>
      <w:r w:rsidR="0027697D">
        <w:rPr>
          <w:rFonts w:ascii="Times New Roman" w:hAnsi="Times New Roman"/>
          <w:sz w:val="28"/>
          <w:szCs w:val="28"/>
        </w:rPr>
        <w:t>сельского поселения на 2023-2025</w:t>
      </w:r>
      <w:r>
        <w:rPr>
          <w:rFonts w:ascii="Times New Roman" w:hAnsi="Times New Roman"/>
          <w:sz w:val="28"/>
          <w:szCs w:val="28"/>
        </w:rPr>
        <w:t xml:space="preserve"> годы будет направлена на </w:t>
      </w:r>
      <w:r w:rsidR="00962795">
        <w:rPr>
          <w:rFonts w:ascii="Times New Roman" w:hAnsi="Times New Roman"/>
          <w:sz w:val="28"/>
          <w:szCs w:val="28"/>
        </w:rPr>
        <w:t>обеспечение долгосрочной сбалансированности и финансовой устойчивости бюджетной системы поселения в условиях фактических доходных источников и ограничений п</w:t>
      </w:r>
      <w:r w:rsidR="006A6BD4">
        <w:rPr>
          <w:rFonts w:ascii="Times New Roman" w:hAnsi="Times New Roman"/>
          <w:sz w:val="28"/>
          <w:szCs w:val="28"/>
        </w:rPr>
        <w:t>о показателям долговой нагрузки, наращивание темпов роста доходной базы бюджета  сельского поселения за счет стабильных доходных источников,</w:t>
      </w:r>
      <w:r w:rsidR="00152550">
        <w:rPr>
          <w:rFonts w:ascii="Times New Roman" w:hAnsi="Times New Roman"/>
          <w:sz w:val="28"/>
          <w:szCs w:val="28"/>
        </w:rPr>
        <w:t xml:space="preserve"> обеспечение прозрачного механизма оценки эффективности предоставленных налоговых льгот, установленных соответствующими нормативными правовыми актами Батецкого</w:t>
      </w:r>
      <w:proofErr w:type="gramEnd"/>
      <w:r w:rsidR="00152550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="005B5C66">
        <w:rPr>
          <w:rFonts w:ascii="Times New Roman" w:hAnsi="Times New Roman"/>
          <w:sz w:val="28"/>
          <w:szCs w:val="28"/>
        </w:rPr>
        <w:t xml:space="preserve"> проведение ответственной бюджетной политики, направленной на снижение рисков возникновения просроченной кредиторской задолженности бюджета поселения,</w:t>
      </w:r>
      <w:r w:rsidR="00152550">
        <w:rPr>
          <w:rFonts w:ascii="Times New Roman" w:hAnsi="Times New Roman"/>
          <w:sz w:val="28"/>
          <w:szCs w:val="28"/>
        </w:rPr>
        <w:t xml:space="preserve"> </w:t>
      </w:r>
      <w:r w:rsidR="006A6BD4">
        <w:rPr>
          <w:rFonts w:ascii="Times New Roman" w:hAnsi="Times New Roman"/>
          <w:sz w:val="28"/>
          <w:szCs w:val="28"/>
        </w:rPr>
        <w:t xml:space="preserve"> выполнение условий соглашений о рефинансировании обязательств (задолженности) Батецкого сельского поселения перед Батецким муниципальным районом по бюджетным кредитам.</w:t>
      </w:r>
    </w:p>
    <w:p w:rsidR="00FC30CA" w:rsidRDefault="00FC30CA" w:rsidP="002E6DB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D0509B">
        <w:rPr>
          <w:rFonts w:ascii="Times New Roman" w:hAnsi="Times New Roman"/>
          <w:b/>
          <w:sz w:val="28"/>
          <w:szCs w:val="28"/>
        </w:rPr>
        <w:t>Налоговая политика Администрации Батецког</w:t>
      </w:r>
      <w:r w:rsidR="000A5A4C" w:rsidRPr="00D0509B">
        <w:rPr>
          <w:rFonts w:ascii="Times New Roman" w:hAnsi="Times New Roman"/>
          <w:b/>
          <w:sz w:val="28"/>
          <w:szCs w:val="28"/>
        </w:rPr>
        <w:t>о сельского поселения</w:t>
      </w:r>
      <w:r w:rsidR="00F314F6">
        <w:rPr>
          <w:rFonts w:ascii="Times New Roman" w:hAnsi="Times New Roman"/>
          <w:sz w:val="28"/>
          <w:szCs w:val="28"/>
        </w:rPr>
        <w:t xml:space="preserve"> в 2023-2025</w:t>
      </w:r>
      <w:r w:rsidR="000A5A4C">
        <w:rPr>
          <w:rFonts w:ascii="Times New Roman" w:hAnsi="Times New Roman"/>
          <w:sz w:val="28"/>
          <w:szCs w:val="28"/>
        </w:rPr>
        <w:t xml:space="preserve"> годах</w:t>
      </w:r>
      <w:r>
        <w:rPr>
          <w:rFonts w:ascii="Times New Roman" w:hAnsi="Times New Roman"/>
          <w:sz w:val="28"/>
          <w:szCs w:val="28"/>
        </w:rPr>
        <w:t xml:space="preserve">, как и прежде, будет направлена на обеспечение поступления в бюджет </w:t>
      </w:r>
      <w:r w:rsidR="004E4B03">
        <w:rPr>
          <w:rFonts w:ascii="Times New Roman" w:hAnsi="Times New Roman"/>
          <w:sz w:val="28"/>
          <w:szCs w:val="28"/>
        </w:rPr>
        <w:t xml:space="preserve">  сельского </w:t>
      </w:r>
      <w:r>
        <w:rPr>
          <w:rFonts w:ascii="Times New Roman" w:hAnsi="Times New Roman"/>
          <w:sz w:val="28"/>
          <w:szCs w:val="28"/>
        </w:rPr>
        <w:t>поселения</w:t>
      </w:r>
      <w:r w:rsidR="004E4B03">
        <w:rPr>
          <w:rFonts w:ascii="Times New Roman" w:hAnsi="Times New Roman"/>
          <w:sz w:val="28"/>
          <w:szCs w:val="28"/>
        </w:rPr>
        <w:t xml:space="preserve"> всех доходных источников в запланированных объемах, а также дополнительных  доходов, в том числе за счет  погашения  налогоплательщиками задолженности по обязательным платежам в бюджет.</w:t>
      </w:r>
    </w:p>
    <w:p w:rsidR="00265759" w:rsidRDefault="00265759" w:rsidP="002E6DB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1A77C7">
        <w:rPr>
          <w:rFonts w:ascii="Times New Roman" w:hAnsi="Times New Roman"/>
          <w:sz w:val="28"/>
          <w:szCs w:val="28"/>
        </w:rPr>
        <w:t>Приоритетами налоговой политики</w:t>
      </w:r>
      <w:r w:rsidR="001A77C7">
        <w:rPr>
          <w:rFonts w:ascii="Times New Roman" w:hAnsi="Times New Roman"/>
          <w:sz w:val="28"/>
          <w:szCs w:val="28"/>
        </w:rPr>
        <w:t xml:space="preserve"> Администрации Батецкого муниципального района в отношении Батецкого сельского поселения в</w:t>
      </w:r>
      <w:r w:rsidR="00D54F7A">
        <w:rPr>
          <w:rFonts w:ascii="Times New Roman" w:hAnsi="Times New Roman"/>
          <w:sz w:val="28"/>
          <w:szCs w:val="28"/>
        </w:rPr>
        <w:t xml:space="preserve"> ближайшие три года будет являться эффективное и стабильное функционирование налоговой системы, обеспечивающей бюджетную устойчивость в среднесрочной и долгосрочной перспективе.</w:t>
      </w:r>
    </w:p>
    <w:p w:rsidR="00D54F7A" w:rsidRDefault="00D54F7A" w:rsidP="002E6DB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направлениями налоговой политики в поселении</w:t>
      </w:r>
      <w:r w:rsidR="0002427B">
        <w:rPr>
          <w:rFonts w:ascii="Times New Roman" w:hAnsi="Times New Roman"/>
          <w:sz w:val="28"/>
          <w:szCs w:val="28"/>
        </w:rPr>
        <w:t xml:space="preserve"> на 2023-2025 годы определены:</w:t>
      </w:r>
    </w:p>
    <w:p w:rsidR="0002427B" w:rsidRDefault="0002427B" w:rsidP="002E6DB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увеличение налогового потенциала поселения за счет налогового стимулирования деловой активности в поселение, привлечения инвестиций;</w:t>
      </w:r>
    </w:p>
    <w:p w:rsidR="0002427B" w:rsidRDefault="0002427B" w:rsidP="002E6DB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поддержка приоритетных отраслей экономики и организации малого и среднего бизнеса;</w:t>
      </w:r>
    </w:p>
    <w:p w:rsidR="002330D6" w:rsidRDefault="002330D6" w:rsidP="002E6DB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продолжение политики обоснованности и эффективности применения налоговых льгот, отмена неэффективных и невостребованных льгот.</w:t>
      </w:r>
    </w:p>
    <w:p w:rsidR="002330D6" w:rsidRDefault="002330D6" w:rsidP="002E6DB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федеральном и региональном уровне вступают в силу, а так же планируются к принятию с 2022 года следующие изменения законодательства:</w:t>
      </w:r>
    </w:p>
    <w:p w:rsidR="002330D6" w:rsidRDefault="002330D6" w:rsidP="002E6DB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1января 2023 года вводится институт Единого налогового счета и Единого налогового платежа, устанавливаются сроки</w:t>
      </w:r>
      <w:r w:rsidR="00126BEA">
        <w:rPr>
          <w:rFonts w:ascii="Times New Roman" w:hAnsi="Times New Roman"/>
          <w:sz w:val="28"/>
          <w:szCs w:val="28"/>
        </w:rPr>
        <w:t xml:space="preserve"> уплаты налоговых платежей ежемесячно до 28 числа</w:t>
      </w:r>
      <w:r w:rsidR="000E5D05">
        <w:rPr>
          <w:rFonts w:ascii="Times New Roman" w:hAnsi="Times New Roman"/>
          <w:sz w:val="28"/>
          <w:szCs w:val="28"/>
        </w:rPr>
        <w:t>;</w:t>
      </w:r>
    </w:p>
    <w:p w:rsidR="000E5D05" w:rsidRPr="001A77C7" w:rsidRDefault="000E5D05" w:rsidP="002E6DB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2022-2024 годы норматив зачисления в бюджет сельского поселения доходов от уплаты акцизов на автомобильный бензин,</w:t>
      </w:r>
      <w:r w:rsidR="00ED36D7">
        <w:rPr>
          <w:rFonts w:ascii="Times New Roman" w:hAnsi="Times New Roman"/>
          <w:sz w:val="28"/>
          <w:szCs w:val="28"/>
        </w:rPr>
        <w:t xml:space="preserve"> прямогонный бензин, дизельное топливо, моторные масла для дизельных и (или) карбюраторных (</w:t>
      </w:r>
      <w:proofErr w:type="spellStart"/>
      <w:r w:rsidR="00ED36D7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="00ED36D7">
        <w:rPr>
          <w:rFonts w:ascii="Times New Roman" w:hAnsi="Times New Roman"/>
          <w:sz w:val="28"/>
          <w:szCs w:val="28"/>
        </w:rPr>
        <w:t>) двигателей установлен в размере 0,0945%;</w:t>
      </w:r>
    </w:p>
    <w:p w:rsidR="00C36CC6" w:rsidRDefault="00C36CC6" w:rsidP="002E6DB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0A5A4C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0A5A4C">
        <w:rPr>
          <w:rFonts w:ascii="Times New Roman" w:hAnsi="Times New Roman"/>
          <w:sz w:val="28"/>
          <w:szCs w:val="28"/>
        </w:rPr>
        <w:t xml:space="preserve"> для организаций, заключивших соглашения о защите и по</w:t>
      </w:r>
      <w:r>
        <w:rPr>
          <w:rFonts w:ascii="Times New Roman" w:hAnsi="Times New Roman"/>
          <w:sz w:val="28"/>
          <w:szCs w:val="28"/>
        </w:rPr>
        <w:t>ощрении капиталовложений, введен</w:t>
      </w:r>
      <w:r w:rsidR="000A5A4C">
        <w:rPr>
          <w:rFonts w:ascii="Times New Roman" w:hAnsi="Times New Roman"/>
          <w:sz w:val="28"/>
          <w:szCs w:val="28"/>
        </w:rPr>
        <w:t xml:space="preserve"> механизм налогового вычета по налогу на прибыль организаций, налогу на имущество организаций, транспортному и земельному налогу.</w:t>
      </w:r>
      <w:r w:rsidR="004E4B03">
        <w:rPr>
          <w:rFonts w:ascii="Times New Roman" w:hAnsi="Times New Roman"/>
          <w:sz w:val="28"/>
          <w:szCs w:val="28"/>
        </w:rPr>
        <w:t xml:space="preserve"> </w:t>
      </w:r>
    </w:p>
    <w:p w:rsidR="00BC5763" w:rsidRDefault="00145669" w:rsidP="002E6DB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D4546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BC5763" w:rsidRPr="00EB7CDB">
        <w:rPr>
          <w:rFonts w:ascii="Times New Roman" w:hAnsi="Times New Roman"/>
          <w:b/>
          <w:sz w:val="28"/>
          <w:szCs w:val="28"/>
        </w:rPr>
        <w:t>Бюджетная политика</w:t>
      </w:r>
      <w:r w:rsidR="00BC5763" w:rsidRPr="00D0509B">
        <w:rPr>
          <w:rFonts w:ascii="Times New Roman" w:hAnsi="Times New Roman"/>
          <w:b/>
          <w:sz w:val="28"/>
          <w:szCs w:val="28"/>
        </w:rPr>
        <w:t xml:space="preserve"> Батецкого сельского поселения</w:t>
      </w:r>
      <w:r w:rsidR="00BC5763">
        <w:rPr>
          <w:rFonts w:ascii="Times New Roman" w:hAnsi="Times New Roman"/>
          <w:sz w:val="28"/>
          <w:szCs w:val="28"/>
        </w:rPr>
        <w:t>:</w:t>
      </w:r>
    </w:p>
    <w:p w:rsidR="00461F97" w:rsidRDefault="00461F97" w:rsidP="002E6DB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61F97">
        <w:rPr>
          <w:rFonts w:ascii="Times New Roman" w:hAnsi="Times New Roman"/>
          <w:sz w:val="28"/>
          <w:szCs w:val="28"/>
        </w:rPr>
        <w:t>Бюджетная политика</w:t>
      </w:r>
      <w:r>
        <w:rPr>
          <w:rFonts w:ascii="Times New Roman" w:hAnsi="Times New Roman"/>
          <w:sz w:val="28"/>
          <w:szCs w:val="28"/>
        </w:rPr>
        <w:t xml:space="preserve"> сохраняет преемственность целей и задач, определенных прошедшим бюджетным циклом</w:t>
      </w:r>
      <w:r w:rsidR="00354FC7">
        <w:rPr>
          <w:rFonts w:ascii="Times New Roman" w:hAnsi="Times New Roman"/>
          <w:sz w:val="28"/>
          <w:szCs w:val="28"/>
        </w:rPr>
        <w:t xml:space="preserve"> </w:t>
      </w:r>
      <w:r w:rsidR="005207F7">
        <w:rPr>
          <w:rFonts w:ascii="Times New Roman" w:hAnsi="Times New Roman"/>
          <w:sz w:val="28"/>
          <w:szCs w:val="28"/>
        </w:rPr>
        <w:t xml:space="preserve"> и учитывает изменения, прогнозируемые в экономике в целом.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07F7" w:rsidRDefault="005207F7" w:rsidP="002E6DB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перспективе</w:t>
      </w:r>
      <w:r w:rsidR="00A92F40">
        <w:rPr>
          <w:rFonts w:ascii="Times New Roman" w:hAnsi="Times New Roman"/>
          <w:sz w:val="28"/>
          <w:szCs w:val="28"/>
        </w:rPr>
        <w:t xml:space="preserve"> на 2023-2025</w:t>
      </w:r>
      <w:r w:rsidR="008A586A">
        <w:rPr>
          <w:rFonts w:ascii="Times New Roman" w:hAnsi="Times New Roman"/>
          <w:sz w:val="28"/>
          <w:szCs w:val="28"/>
        </w:rPr>
        <w:t xml:space="preserve"> </w:t>
      </w:r>
      <w:r w:rsidR="004C536A">
        <w:rPr>
          <w:rFonts w:ascii="Times New Roman" w:hAnsi="Times New Roman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 xml:space="preserve"> сохраняются</w:t>
      </w:r>
      <w:r w:rsidR="00213BAD">
        <w:rPr>
          <w:rFonts w:ascii="Times New Roman" w:hAnsi="Times New Roman"/>
          <w:sz w:val="28"/>
          <w:szCs w:val="28"/>
        </w:rPr>
        <w:t xml:space="preserve"> следующие приоритеты бюджетных расходов:</w:t>
      </w:r>
    </w:p>
    <w:p w:rsidR="00213BAD" w:rsidRDefault="00213BAD" w:rsidP="002E6DB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-привлечение средств федерального и областного бюджетов для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социально значимых расходов сельского поселения;</w:t>
      </w:r>
    </w:p>
    <w:p w:rsidR="00F040EB" w:rsidRDefault="00F040EB" w:rsidP="002E6DB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-концентрация ресурсов на реализацию целей, показателей и результатов муниципальных проектов, направленных на достижение соответствующих результатов федеральных и региональных проектов.</w:t>
      </w:r>
    </w:p>
    <w:p w:rsidR="00AE5C07" w:rsidRDefault="00AE5C07" w:rsidP="002E6DB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 основу планирования расходов бюд</w:t>
      </w:r>
      <w:r w:rsidR="00A81028">
        <w:rPr>
          <w:rFonts w:ascii="Times New Roman" w:hAnsi="Times New Roman"/>
          <w:sz w:val="28"/>
          <w:szCs w:val="28"/>
        </w:rPr>
        <w:t>жета сельского поселения на 2023-2025</w:t>
      </w:r>
      <w:r>
        <w:rPr>
          <w:rFonts w:ascii="Times New Roman" w:hAnsi="Times New Roman"/>
          <w:sz w:val="28"/>
          <w:szCs w:val="28"/>
        </w:rPr>
        <w:t xml:space="preserve"> годы принят</w:t>
      </w:r>
      <w:r w:rsidR="00A81028">
        <w:rPr>
          <w:rFonts w:ascii="Times New Roman" w:hAnsi="Times New Roman"/>
          <w:sz w:val="28"/>
          <w:szCs w:val="28"/>
        </w:rPr>
        <w:t>ы бюджетные ассигнования на 2022</w:t>
      </w:r>
      <w:r>
        <w:rPr>
          <w:rFonts w:ascii="Times New Roman" w:hAnsi="Times New Roman"/>
          <w:sz w:val="28"/>
          <w:szCs w:val="28"/>
        </w:rPr>
        <w:t xml:space="preserve"> год, установленные решением Совета депутатов Бат</w:t>
      </w:r>
      <w:r w:rsidR="00A81028">
        <w:rPr>
          <w:rFonts w:ascii="Times New Roman" w:hAnsi="Times New Roman"/>
          <w:sz w:val="28"/>
          <w:szCs w:val="28"/>
        </w:rPr>
        <w:t>ецкого сельского поселения от 21.12.2021 № 88</w:t>
      </w:r>
      <w:r>
        <w:rPr>
          <w:rFonts w:ascii="Times New Roman" w:hAnsi="Times New Roman"/>
          <w:sz w:val="28"/>
          <w:szCs w:val="28"/>
        </w:rPr>
        <w:t>-СД «О бюджете Батецкого сельского поселения на 2</w:t>
      </w:r>
      <w:r w:rsidR="00A81028">
        <w:rPr>
          <w:rFonts w:ascii="Times New Roman" w:hAnsi="Times New Roman"/>
          <w:sz w:val="28"/>
          <w:szCs w:val="28"/>
        </w:rPr>
        <w:t>022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A81028">
        <w:rPr>
          <w:rFonts w:ascii="Times New Roman" w:hAnsi="Times New Roman"/>
          <w:sz w:val="28"/>
          <w:szCs w:val="28"/>
        </w:rPr>
        <w:t xml:space="preserve"> и плановый период 2023 и 2024</w:t>
      </w:r>
      <w:r w:rsidR="008B51DF">
        <w:rPr>
          <w:rFonts w:ascii="Times New Roman" w:hAnsi="Times New Roman"/>
          <w:sz w:val="28"/>
          <w:szCs w:val="28"/>
        </w:rPr>
        <w:t xml:space="preserve"> годов» в </w:t>
      </w:r>
      <w:r w:rsidR="008B51DF">
        <w:rPr>
          <w:rFonts w:ascii="Times New Roman" w:hAnsi="Times New Roman"/>
          <w:sz w:val="28"/>
          <w:szCs w:val="28"/>
        </w:rPr>
        <w:lastRenderedPageBreak/>
        <w:t>первоначальной редакции с учетом анализа изменений структуры рас</w:t>
      </w:r>
      <w:r w:rsidR="00A81028">
        <w:rPr>
          <w:rFonts w:ascii="Times New Roman" w:hAnsi="Times New Roman"/>
          <w:sz w:val="28"/>
          <w:szCs w:val="28"/>
        </w:rPr>
        <w:t>ходов и отраслевых особенностей.</w:t>
      </w:r>
      <w:proofErr w:type="gramEnd"/>
      <w:r w:rsidR="00A8102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A81028">
        <w:rPr>
          <w:rFonts w:ascii="Times New Roman" w:hAnsi="Times New Roman"/>
          <w:sz w:val="28"/>
          <w:szCs w:val="28"/>
        </w:rPr>
        <w:t>П</w:t>
      </w:r>
      <w:r w:rsidR="008B51DF">
        <w:rPr>
          <w:rFonts w:ascii="Times New Roman" w:hAnsi="Times New Roman"/>
          <w:sz w:val="28"/>
          <w:szCs w:val="28"/>
        </w:rPr>
        <w:t>ри этом формирование объема и структуры ра</w:t>
      </w:r>
      <w:r w:rsidR="00A81028">
        <w:rPr>
          <w:rFonts w:ascii="Times New Roman" w:hAnsi="Times New Roman"/>
          <w:sz w:val="28"/>
          <w:szCs w:val="28"/>
        </w:rPr>
        <w:t>сходов бюджета поселения на 2023-2025</w:t>
      </w:r>
      <w:r w:rsidR="008B51DF">
        <w:rPr>
          <w:rFonts w:ascii="Times New Roman" w:hAnsi="Times New Roman"/>
          <w:sz w:val="28"/>
          <w:szCs w:val="28"/>
        </w:rPr>
        <w:t xml:space="preserve"> годы осуществляется с учетом определения бюджетных ассигнований на оплату коммунальных услуг</w:t>
      </w:r>
      <w:r w:rsidR="00A81028">
        <w:rPr>
          <w:rFonts w:ascii="Times New Roman" w:hAnsi="Times New Roman"/>
          <w:sz w:val="28"/>
          <w:szCs w:val="28"/>
        </w:rPr>
        <w:t xml:space="preserve"> в 2023</w:t>
      </w:r>
      <w:r w:rsidR="009130DD">
        <w:rPr>
          <w:rFonts w:ascii="Times New Roman" w:hAnsi="Times New Roman"/>
          <w:sz w:val="28"/>
          <w:szCs w:val="28"/>
        </w:rPr>
        <w:t>году исходя</w:t>
      </w:r>
      <w:r w:rsidR="00A81028">
        <w:rPr>
          <w:rFonts w:ascii="Times New Roman" w:hAnsi="Times New Roman"/>
          <w:sz w:val="28"/>
          <w:szCs w:val="28"/>
        </w:rPr>
        <w:t xml:space="preserve"> из прогнозируемых расходов 2022</w:t>
      </w:r>
      <w:r w:rsidR="009130DD">
        <w:rPr>
          <w:rFonts w:ascii="Times New Roman" w:hAnsi="Times New Roman"/>
          <w:sz w:val="28"/>
          <w:szCs w:val="28"/>
        </w:rPr>
        <w:t xml:space="preserve"> года с учето</w:t>
      </w:r>
      <w:r w:rsidR="00A81028">
        <w:rPr>
          <w:rFonts w:ascii="Times New Roman" w:hAnsi="Times New Roman"/>
          <w:sz w:val="28"/>
          <w:szCs w:val="28"/>
        </w:rPr>
        <w:t>м прогнозируемого роста тарифов с 01 декабря 2022 года</w:t>
      </w:r>
      <w:r w:rsidR="009130DD">
        <w:rPr>
          <w:rFonts w:ascii="Times New Roman" w:hAnsi="Times New Roman"/>
          <w:sz w:val="28"/>
          <w:szCs w:val="28"/>
        </w:rPr>
        <w:t xml:space="preserve">, а так же </w:t>
      </w:r>
      <w:r w:rsidR="00FD3BA4">
        <w:rPr>
          <w:rFonts w:ascii="Times New Roman" w:hAnsi="Times New Roman"/>
          <w:sz w:val="28"/>
          <w:szCs w:val="28"/>
        </w:rPr>
        <w:t>определения бюджетных ассигнований на расходы в отраслях « Национальная безопасность и правоохранительная деятельность», «Жилищно-коммунальное хозяйство» в соответствии с</w:t>
      </w:r>
      <w:proofErr w:type="gramEnd"/>
      <w:r w:rsidR="00FD3BA4">
        <w:rPr>
          <w:rFonts w:ascii="Times New Roman" w:hAnsi="Times New Roman"/>
          <w:sz w:val="28"/>
          <w:szCs w:val="28"/>
        </w:rPr>
        <w:t xml:space="preserve"> нормативами </w:t>
      </w:r>
      <w:proofErr w:type="spellStart"/>
      <w:r w:rsidR="00FD3BA4">
        <w:rPr>
          <w:rFonts w:ascii="Times New Roman" w:hAnsi="Times New Roman"/>
          <w:sz w:val="28"/>
          <w:szCs w:val="28"/>
        </w:rPr>
        <w:t>подушевого</w:t>
      </w:r>
      <w:proofErr w:type="spellEnd"/>
      <w:r w:rsidR="00FD3BA4">
        <w:rPr>
          <w:rFonts w:ascii="Times New Roman" w:hAnsi="Times New Roman"/>
          <w:sz w:val="28"/>
          <w:szCs w:val="28"/>
        </w:rPr>
        <w:t xml:space="preserve"> финансирования, определенными проектом областного зак</w:t>
      </w:r>
      <w:r w:rsidR="00A81028">
        <w:rPr>
          <w:rFonts w:ascii="Times New Roman" w:hAnsi="Times New Roman"/>
          <w:sz w:val="28"/>
          <w:szCs w:val="28"/>
        </w:rPr>
        <w:t xml:space="preserve">она об областном бюджете на 2023 год и плановый период 2024и 2025 </w:t>
      </w:r>
      <w:r w:rsidR="00FD3BA4">
        <w:rPr>
          <w:rFonts w:ascii="Times New Roman" w:hAnsi="Times New Roman"/>
          <w:sz w:val="28"/>
          <w:szCs w:val="28"/>
        </w:rPr>
        <w:t>годов.</w:t>
      </w:r>
    </w:p>
    <w:p w:rsidR="00A81028" w:rsidRDefault="00A81028" w:rsidP="002E6DB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Расходы бюджета поселения на плановый период 2024-2025 годов определены на уровне рассчитанных ассигнований на 2023 год с учетом резервирования отдельных расходов, в том числе в составе условно утвержденных расхо</w:t>
      </w:r>
      <w:r w:rsidR="00027F8D">
        <w:rPr>
          <w:rFonts w:ascii="Times New Roman" w:hAnsi="Times New Roman"/>
          <w:sz w:val="28"/>
          <w:szCs w:val="28"/>
        </w:rPr>
        <w:t>дов, а также с учетом изменения</w:t>
      </w:r>
      <w:r>
        <w:rPr>
          <w:rFonts w:ascii="Times New Roman" w:hAnsi="Times New Roman"/>
          <w:sz w:val="28"/>
          <w:szCs w:val="28"/>
        </w:rPr>
        <w:t xml:space="preserve"> ассигнований</w:t>
      </w:r>
      <w:r w:rsidR="00027F8D">
        <w:rPr>
          <w:rFonts w:ascii="Times New Roman" w:hAnsi="Times New Roman"/>
          <w:sz w:val="28"/>
          <w:szCs w:val="28"/>
        </w:rPr>
        <w:t xml:space="preserve">, изменения объемов поступлений из федерального, областного и районного бюджетов и соответственно расходов бюджета поселения в рамках </w:t>
      </w:r>
      <w:proofErr w:type="spellStart"/>
      <w:r w:rsidR="00027F8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027F8D">
        <w:rPr>
          <w:rFonts w:ascii="Times New Roman" w:hAnsi="Times New Roman"/>
          <w:sz w:val="28"/>
          <w:szCs w:val="28"/>
        </w:rPr>
        <w:t xml:space="preserve"> к ним.</w:t>
      </w:r>
      <w:proofErr w:type="gramEnd"/>
      <w:r w:rsidR="00953FDE">
        <w:rPr>
          <w:rFonts w:ascii="Times New Roman" w:hAnsi="Times New Roman"/>
          <w:sz w:val="28"/>
          <w:szCs w:val="28"/>
        </w:rPr>
        <w:t xml:space="preserve"> В 2024-2025 годах подходы к формированию бюджета поселения будут уточнены с учетом прогноза социально-экономического развития поселения.</w:t>
      </w:r>
    </w:p>
    <w:p w:rsidR="00E1665C" w:rsidRDefault="00E1665C" w:rsidP="002E6DB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</w:t>
      </w:r>
      <w:r w:rsidR="00CA27F3">
        <w:rPr>
          <w:rFonts w:ascii="Times New Roman" w:hAnsi="Times New Roman"/>
          <w:sz w:val="28"/>
          <w:szCs w:val="28"/>
        </w:rPr>
        <w:t xml:space="preserve">ельского поселения реализуется один </w:t>
      </w:r>
      <w:r>
        <w:rPr>
          <w:rFonts w:ascii="Times New Roman" w:hAnsi="Times New Roman"/>
          <w:sz w:val="28"/>
          <w:szCs w:val="28"/>
        </w:rPr>
        <w:t xml:space="preserve"> национальный проект</w:t>
      </w:r>
      <w:r w:rsidR="00CA27F3">
        <w:rPr>
          <w:rFonts w:ascii="Times New Roman" w:hAnsi="Times New Roman"/>
          <w:sz w:val="28"/>
          <w:szCs w:val="28"/>
        </w:rPr>
        <w:t xml:space="preserve"> - «Жилье и городская среда», который включает в себя  федеральный проект «Формирование комфортной городской среды»</w:t>
      </w:r>
      <w:r w:rsidR="005E1EE2">
        <w:rPr>
          <w:rFonts w:ascii="Times New Roman" w:hAnsi="Times New Roman"/>
          <w:sz w:val="28"/>
          <w:szCs w:val="28"/>
        </w:rPr>
        <w:t>.</w:t>
      </w:r>
    </w:p>
    <w:p w:rsidR="00932110" w:rsidRDefault="00932110" w:rsidP="002E6DB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Политика в области муниципального долга поселения на 2023 год и на плановый период 2024 и 2025 годов будет направлена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32110" w:rsidRDefault="00932110" w:rsidP="002E6DB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своевременное и полное исполнение и обслуживание долговых обязательств Батецкого сельского поселения;</w:t>
      </w:r>
    </w:p>
    <w:p w:rsidR="00932110" w:rsidRPr="00461F97" w:rsidRDefault="00932110" w:rsidP="002E6DB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поддержание объема муниципального долга поселения, а также расходов на его обслуживание в пределах, установленных федеральным законодательством и в соответствии с решением Совета депутатов поселения о бюджете поселения на 2023 год и плановый период 2024 и 2025 годов.</w:t>
      </w:r>
    </w:p>
    <w:p w:rsidR="00FC30CA" w:rsidRDefault="00354FC7" w:rsidP="00354F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5D4580" w:rsidRPr="00FC30CA" w:rsidRDefault="005D4580" w:rsidP="00354F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52EC" w:rsidRDefault="005652EC" w:rsidP="005652EC">
      <w:pPr>
        <w:ind w:firstLine="709"/>
        <w:rPr>
          <w:rFonts w:ascii="Times New Roman" w:hAnsi="Times New Roman"/>
          <w:sz w:val="28"/>
          <w:szCs w:val="28"/>
        </w:rPr>
      </w:pPr>
      <w:r w:rsidRPr="003A2D52">
        <w:rPr>
          <w:rFonts w:ascii="Times New Roman" w:hAnsi="Times New Roman"/>
          <w:i/>
          <w:sz w:val="28"/>
          <w:szCs w:val="28"/>
        </w:rPr>
        <w:t>Согласно проекту решения  основные характеристики  бюджета поселения представлены  в таблице</w:t>
      </w:r>
      <w:r w:rsidRPr="00A2788E">
        <w:rPr>
          <w:rFonts w:ascii="Times New Roman" w:hAnsi="Times New Roman"/>
          <w:sz w:val="28"/>
          <w:szCs w:val="28"/>
        </w:rPr>
        <w:t xml:space="preserve">:    </w:t>
      </w:r>
    </w:p>
    <w:p w:rsidR="00781D9D" w:rsidRPr="00F70E24" w:rsidRDefault="005652EC" w:rsidP="005652EC">
      <w:pPr>
        <w:ind w:firstLine="709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 </w:t>
      </w:r>
      <w:r w:rsidR="00781D9D" w:rsidRPr="00F70E2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FF33D5" w:rsidRPr="00F70E2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781D9D" w:rsidRPr="00F70E24">
        <w:rPr>
          <w:rFonts w:ascii="Times New Roman" w:hAnsi="Times New Roman"/>
          <w:sz w:val="28"/>
          <w:szCs w:val="28"/>
        </w:rPr>
        <w:t>( тыс.</w:t>
      </w:r>
      <w:r w:rsidR="00794E93">
        <w:rPr>
          <w:rFonts w:ascii="Times New Roman" w:hAnsi="Times New Roman"/>
          <w:sz w:val="28"/>
          <w:szCs w:val="28"/>
        </w:rPr>
        <w:t xml:space="preserve"> </w:t>
      </w:r>
      <w:r w:rsidR="00781D9D" w:rsidRPr="00F70E24">
        <w:rPr>
          <w:rFonts w:ascii="Times New Roman" w:hAnsi="Times New Roman"/>
          <w:sz w:val="28"/>
          <w:szCs w:val="28"/>
        </w:rPr>
        <w:t>рублей)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275"/>
        <w:gridCol w:w="1134"/>
        <w:gridCol w:w="1134"/>
        <w:gridCol w:w="1134"/>
        <w:gridCol w:w="958"/>
      </w:tblGrid>
      <w:tr w:rsidR="005163D5" w:rsidRPr="00F70E24" w:rsidTr="007467A1">
        <w:trPr>
          <w:trHeight w:val="985"/>
        </w:trPr>
        <w:tc>
          <w:tcPr>
            <w:tcW w:w="2268" w:type="dxa"/>
          </w:tcPr>
          <w:p w:rsidR="002E2BA0" w:rsidRPr="002E2BA0" w:rsidRDefault="002E2BA0" w:rsidP="00A679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2BA0">
              <w:rPr>
                <w:rFonts w:ascii="Times New Roman" w:hAnsi="Times New Roman"/>
              </w:rPr>
              <w:lastRenderedPageBreak/>
              <w:t>показатель</w:t>
            </w:r>
          </w:p>
        </w:tc>
        <w:tc>
          <w:tcPr>
            <w:tcW w:w="1418" w:type="dxa"/>
          </w:tcPr>
          <w:p w:rsidR="002E2BA0" w:rsidRPr="002E2BA0" w:rsidRDefault="00EA06FA" w:rsidP="000450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Уточ</w:t>
            </w:r>
            <w:r w:rsidR="007F3263">
              <w:rPr>
                <w:rFonts w:ascii="Times New Roman" w:hAnsi="Times New Roman"/>
              </w:rPr>
              <w:t>н</w:t>
            </w:r>
            <w:proofErr w:type="spellEnd"/>
            <w:r w:rsidR="007F3263">
              <w:rPr>
                <w:rFonts w:ascii="Times New Roman" w:hAnsi="Times New Roman"/>
              </w:rPr>
              <w:t>.</w:t>
            </w:r>
            <w:r w:rsidR="000450D9">
              <w:rPr>
                <w:rFonts w:ascii="Times New Roman" w:hAnsi="Times New Roman"/>
              </w:rPr>
              <w:t xml:space="preserve"> </w:t>
            </w:r>
            <w:proofErr w:type="spellStart"/>
            <w:r w:rsidR="000450D9">
              <w:rPr>
                <w:rFonts w:ascii="Times New Roman" w:hAnsi="Times New Roman"/>
              </w:rPr>
              <w:t>утвержд</w:t>
            </w:r>
            <w:proofErr w:type="spellEnd"/>
            <w:r w:rsidR="000450D9">
              <w:rPr>
                <w:rFonts w:ascii="Times New Roman" w:hAnsi="Times New Roman"/>
              </w:rPr>
              <w:t xml:space="preserve">. </w:t>
            </w:r>
            <w:r w:rsidR="007F3263">
              <w:rPr>
                <w:rFonts w:ascii="Times New Roman" w:hAnsi="Times New Roman"/>
              </w:rPr>
              <w:t>план 2022</w:t>
            </w:r>
            <w:r>
              <w:rPr>
                <w:rFonts w:ascii="Times New Roman" w:hAnsi="Times New Roman"/>
              </w:rPr>
              <w:t xml:space="preserve"> года на 01.11.202</w:t>
            </w:r>
            <w:r w:rsidR="007F3263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2E2BA0" w:rsidRPr="002E2BA0" w:rsidRDefault="007F3263" w:rsidP="00A679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Ожидаемое исполнение за 2022</w:t>
            </w:r>
            <w:r w:rsidR="002E2BA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2E2BA0" w:rsidRPr="002E2BA0" w:rsidRDefault="00EA06FA" w:rsidP="00A679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7F3263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2E2BA0" w:rsidRPr="002E2BA0" w:rsidRDefault="00EA06FA" w:rsidP="00A679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7F3263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2E2BA0" w:rsidRPr="002E2BA0" w:rsidRDefault="00EA06FA" w:rsidP="000A1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7F3263">
              <w:rPr>
                <w:rFonts w:ascii="Times New Roman" w:hAnsi="Times New Roman"/>
              </w:rPr>
              <w:t>5</w:t>
            </w:r>
          </w:p>
        </w:tc>
        <w:tc>
          <w:tcPr>
            <w:tcW w:w="958" w:type="dxa"/>
          </w:tcPr>
          <w:p w:rsidR="002E2BA0" w:rsidRDefault="007F3263" w:rsidP="000A1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EA06FA">
              <w:rPr>
                <w:rFonts w:ascii="Times New Roman" w:hAnsi="Times New Roman"/>
              </w:rPr>
              <w:t xml:space="preserve"> год </w:t>
            </w:r>
            <w:proofErr w:type="gramStart"/>
            <w:r w:rsidR="00EA06FA">
              <w:rPr>
                <w:rFonts w:ascii="Times New Roman" w:hAnsi="Times New Roman"/>
              </w:rPr>
              <w:t xml:space="preserve">к </w:t>
            </w:r>
            <w:proofErr w:type="spellStart"/>
            <w:r w:rsidR="005163D5">
              <w:rPr>
                <w:rFonts w:ascii="Times New Roman" w:hAnsi="Times New Roman"/>
              </w:rPr>
              <w:t>ут</w:t>
            </w:r>
            <w:proofErr w:type="spellEnd"/>
            <w:proofErr w:type="gramEnd"/>
            <w:r w:rsidR="005163D5">
              <w:rPr>
                <w:rFonts w:ascii="Times New Roman" w:hAnsi="Times New Roman"/>
              </w:rPr>
              <w:t xml:space="preserve">. плану </w:t>
            </w:r>
            <w:proofErr w:type="spellStart"/>
            <w:r>
              <w:rPr>
                <w:rFonts w:ascii="Times New Roman" w:hAnsi="Times New Roman"/>
              </w:rPr>
              <w:t>текущ</w:t>
            </w:r>
            <w:proofErr w:type="spellEnd"/>
            <w:r>
              <w:rPr>
                <w:rFonts w:ascii="Times New Roman" w:hAnsi="Times New Roman"/>
              </w:rPr>
              <w:t>. 2022</w:t>
            </w:r>
            <w:r w:rsidR="00DE6C6B">
              <w:rPr>
                <w:rFonts w:ascii="Times New Roman" w:hAnsi="Times New Roman"/>
              </w:rPr>
              <w:t>,%</w:t>
            </w:r>
          </w:p>
        </w:tc>
      </w:tr>
      <w:tr w:rsidR="005163D5" w:rsidRPr="00DE6C6B" w:rsidTr="007467A1">
        <w:tc>
          <w:tcPr>
            <w:tcW w:w="2268" w:type="dxa"/>
          </w:tcPr>
          <w:p w:rsidR="002E2BA0" w:rsidRPr="00F70E24" w:rsidRDefault="00255618" w:rsidP="002E2B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Общий объем доходов</w:t>
            </w:r>
          </w:p>
        </w:tc>
        <w:tc>
          <w:tcPr>
            <w:tcW w:w="1418" w:type="dxa"/>
          </w:tcPr>
          <w:p w:rsidR="002E2BA0" w:rsidRPr="00DE6C6B" w:rsidRDefault="000450D9" w:rsidP="00A67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21114</w:t>
            </w:r>
            <w:r w:rsidR="00663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2E2BA0" w:rsidRPr="00DE6C6B" w:rsidRDefault="000E3A07" w:rsidP="00A67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21030</w:t>
            </w:r>
            <w:r w:rsidR="005A755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E2BA0" w:rsidRPr="00DE6C6B" w:rsidRDefault="00220BC4" w:rsidP="00A67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13409</w:t>
            </w:r>
            <w:r w:rsidR="00DE6C6B" w:rsidRPr="00DE6C6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E2BA0" w:rsidRPr="00DE6C6B" w:rsidRDefault="00220BC4" w:rsidP="00A67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10275</w:t>
            </w:r>
            <w:r w:rsidR="00663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E2BA0" w:rsidRPr="00DE6C6B" w:rsidRDefault="00220BC4" w:rsidP="00A67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10490</w:t>
            </w:r>
            <w:r w:rsidR="00663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2E2BA0" w:rsidRPr="00DE6C6B" w:rsidRDefault="00B8413A" w:rsidP="00A67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547B9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163D5" w:rsidRPr="00DE6C6B" w:rsidTr="007467A1">
        <w:tc>
          <w:tcPr>
            <w:tcW w:w="2268" w:type="dxa"/>
          </w:tcPr>
          <w:p w:rsidR="002E2BA0" w:rsidRPr="00F70E24" w:rsidRDefault="00255618" w:rsidP="00A679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Общий объем расходов</w:t>
            </w:r>
          </w:p>
        </w:tc>
        <w:tc>
          <w:tcPr>
            <w:tcW w:w="1418" w:type="dxa"/>
          </w:tcPr>
          <w:p w:rsidR="002E2BA0" w:rsidRPr="00DE6C6B" w:rsidRDefault="000450D9" w:rsidP="00A67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21876</w:t>
            </w:r>
            <w:r w:rsidR="00663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2E2BA0" w:rsidRPr="00DE6C6B" w:rsidRDefault="000E3A07" w:rsidP="00A67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21459</w:t>
            </w:r>
            <w:r w:rsidR="00663A12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:rsidR="002E2BA0" w:rsidRPr="00DE6C6B" w:rsidRDefault="00220BC4" w:rsidP="00A67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13409</w:t>
            </w:r>
            <w:r w:rsidR="00DE6C6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E2BA0" w:rsidRPr="00DE6C6B" w:rsidRDefault="00220BC4" w:rsidP="00A67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10275</w:t>
            </w:r>
            <w:r w:rsidR="00663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E2BA0" w:rsidRPr="00DE6C6B" w:rsidRDefault="00220BC4" w:rsidP="00A67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10490</w:t>
            </w:r>
            <w:r w:rsidR="00663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2E2BA0" w:rsidRPr="00DE6C6B" w:rsidRDefault="00EF4F5C" w:rsidP="00A67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547B9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63D5" w:rsidRPr="00DE6C6B" w:rsidTr="007467A1">
        <w:tc>
          <w:tcPr>
            <w:tcW w:w="2268" w:type="dxa"/>
          </w:tcPr>
          <w:p w:rsidR="002E2BA0" w:rsidRPr="00F70E24" w:rsidRDefault="005163D5" w:rsidP="004B09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2E2BA0">
              <w:rPr>
                <w:rFonts w:ascii="Times New Roman" w:hAnsi="Times New Roman"/>
                <w:b/>
                <w:sz w:val="28"/>
                <w:szCs w:val="28"/>
              </w:rPr>
              <w:t>ефицит</w:t>
            </w:r>
            <w:proofErr w:type="gramStart"/>
            <w:r w:rsidR="00114A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(-)/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профицит(+)</w:t>
            </w:r>
          </w:p>
        </w:tc>
        <w:tc>
          <w:tcPr>
            <w:tcW w:w="1418" w:type="dxa"/>
          </w:tcPr>
          <w:p w:rsidR="002E2BA0" w:rsidRPr="00DE6C6B" w:rsidRDefault="000450D9" w:rsidP="00A67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-762</w:t>
            </w:r>
            <w:r w:rsidR="005A755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E2BA0" w:rsidRPr="00DE6C6B" w:rsidRDefault="0069095B" w:rsidP="00A67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-428</w:t>
            </w:r>
            <w:r w:rsidR="005A755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E2BA0" w:rsidRPr="00DE6C6B" w:rsidRDefault="00DE6C6B" w:rsidP="00A67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34" w:type="dxa"/>
          </w:tcPr>
          <w:p w:rsidR="002E2BA0" w:rsidRPr="00DE6C6B" w:rsidRDefault="00DE6C6B" w:rsidP="00A67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1134" w:type="dxa"/>
          </w:tcPr>
          <w:p w:rsidR="002E2BA0" w:rsidRPr="00DE6C6B" w:rsidRDefault="00DE6C6B" w:rsidP="00A67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958" w:type="dxa"/>
          </w:tcPr>
          <w:p w:rsidR="002E2BA0" w:rsidRPr="00DE6C6B" w:rsidRDefault="008C6467" w:rsidP="008C6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E6C6B" w:rsidRDefault="00DE6C6B" w:rsidP="00A679C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бюджета Батецкого сельского поселения</w:t>
      </w:r>
      <w:r w:rsidR="00010FD7">
        <w:rPr>
          <w:rFonts w:ascii="Times New Roman" w:hAnsi="Times New Roman"/>
          <w:sz w:val="28"/>
          <w:szCs w:val="28"/>
        </w:rPr>
        <w:t xml:space="preserve"> на 2022 год</w:t>
      </w:r>
      <w:r>
        <w:rPr>
          <w:rFonts w:ascii="Times New Roman" w:hAnsi="Times New Roman"/>
          <w:sz w:val="28"/>
          <w:szCs w:val="28"/>
        </w:rPr>
        <w:t xml:space="preserve"> первоначально был принят без дефицита и профицита.  В ходе исполнения  бюджета посел</w:t>
      </w:r>
      <w:r w:rsidR="00010FD7">
        <w:rPr>
          <w:rFonts w:ascii="Times New Roman" w:hAnsi="Times New Roman"/>
          <w:sz w:val="28"/>
          <w:szCs w:val="28"/>
        </w:rPr>
        <w:t>ения  по состоянию на 01.01.2023</w:t>
      </w:r>
      <w:r w:rsidR="002556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планирует</w:t>
      </w:r>
      <w:r w:rsidR="00255618">
        <w:rPr>
          <w:rFonts w:ascii="Times New Roman" w:hAnsi="Times New Roman"/>
          <w:sz w:val="28"/>
          <w:szCs w:val="28"/>
        </w:rPr>
        <w:t>ся</w:t>
      </w:r>
      <w:r w:rsidR="001B2E0C">
        <w:rPr>
          <w:rFonts w:ascii="Times New Roman" w:hAnsi="Times New Roman"/>
          <w:sz w:val="28"/>
          <w:szCs w:val="28"/>
        </w:rPr>
        <w:t>,</w:t>
      </w:r>
      <w:r w:rsidR="00255618">
        <w:rPr>
          <w:rFonts w:ascii="Times New Roman" w:hAnsi="Times New Roman"/>
          <w:sz w:val="28"/>
          <w:szCs w:val="28"/>
        </w:rPr>
        <w:t xml:space="preserve"> что бюджет станет  </w:t>
      </w:r>
      <w:r w:rsidR="00010FD7">
        <w:rPr>
          <w:rFonts w:ascii="Times New Roman" w:hAnsi="Times New Roman"/>
          <w:sz w:val="28"/>
          <w:szCs w:val="28"/>
        </w:rPr>
        <w:t>дефицитным</w:t>
      </w:r>
      <w:r>
        <w:rPr>
          <w:rFonts w:ascii="Times New Roman" w:hAnsi="Times New Roman"/>
          <w:sz w:val="28"/>
          <w:szCs w:val="28"/>
        </w:rPr>
        <w:t>, ра</w:t>
      </w:r>
      <w:r w:rsidR="00010FD7">
        <w:rPr>
          <w:rFonts w:ascii="Times New Roman" w:hAnsi="Times New Roman"/>
          <w:sz w:val="28"/>
          <w:szCs w:val="28"/>
        </w:rPr>
        <w:t>змер  де</w:t>
      </w:r>
      <w:r w:rsidR="00255618">
        <w:rPr>
          <w:rFonts w:ascii="Times New Roman" w:hAnsi="Times New Roman"/>
          <w:sz w:val="28"/>
          <w:szCs w:val="28"/>
        </w:rPr>
        <w:t xml:space="preserve">фицита </w:t>
      </w:r>
      <w:r w:rsidR="00010FD7">
        <w:rPr>
          <w:rFonts w:ascii="Times New Roman" w:hAnsi="Times New Roman"/>
          <w:sz w:val="28"/>
          <w:szCs w:val="28"/>
        </w:rPr>
        <w:t xml:space="preserve"> составит  428,6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6024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DE6C6B" w:rsidRDefault="002B2C9D" w:rsidP="00A679C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бюджета поселения  на 2023</w:t>
      </w:r>
      <w:r w:rsidR="00DE6C6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2024 и 2025 годов</w:t>
      </w:r>
      <w:r w:rsidR="00DE6C6B">
        <w:rPr>
          <w:rFonts w:ascii="Times New Roman" w:hAnsi="Times New Roman"/>
          <w:sz w:val="28"/>
          <w:szCs w:val="28"/>
        </w:rPr>
        <w:t xml:space="preserve"> сбалансирован без дефицита  и профицита.</w:t>
      </w:r>
    </w:p>
    <w:p w:rsidR="00890DF1" w:rsidRDefault="00890DF1" w:rsidP="00890D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характе</w:t>
      </w:r>
      <w:r w:rsidR="002C47A7">
        <w:rPr>
          <w:rFonts w:ascii="Times New Roman" w:hAnsi="Times New Roman"/>
          <w:sz w:val="28"/>
          <w:szCs w:val="28"/>
        </w:rPr>
        <w:t>ристики  проекта бюджета на 2023</w:t>
      </w:r>
      <w:r>
        <w:rPr>
          <w:rFonts w:ascii="Times New Roman" w:hAnsi="Times New Roman"/>
          <w:sz w:val="28"/>
          <w:szCs w:val="28"/>
        </w:rPr>
        <w:t xml:space="preserve"> год  ни</w:t>
      </w:r>
      <w:r w:rsidR="002C47A7">
        <w:rPr>
          <w:rFonts w:ascii="Times New Roman" w:hAnsi="Times New Roman"/>
          <w:sz w:val="28"/>
          <w:szCs w:val="28"/>
        </w:rPr>
        <w:t>же ожидаемого исполнения за 2022</w:t>
      </w:r>
      <w:r>
        <w:rPr>
          <w:rFonts w:ascii="Times New Roman" w:hAnsi="Times New Roman"/>
          <w:sz w:val="28"/>
          <w:szCs w:val="28"/>
        </w:rPr>
        <w:t xml:space="preserve"> год. </w:t>
      </w:r>
    </w:p>
    <w:p w:rsidR="00781D9D" w:rsidRPr="00F70E24" w:rsidRDefault="003529C7" w:rsidP="00A679C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Преимущества, </w:t>
      </w:r>
      <w:r w:rsidR="00890DF1">
        <w:rPr>
          <w:rFonts w:ascii="Times New Roman" w:hAnsi="Times New Roman"/>
          <w:sz w:val="28"/>
          <w:szCs w:val="28"/>
        </w:rPr>
        <w:t>характерные для  трехлетнего бюджетного планирования, к числу  которых в  первую очередь можно отнести предсказуемость условий,</w:t>
      </w:r>
      <w:r>
        <w:rPr>
          <w:rFonts w:ascii="Times New Roman" w:hAnsi="Times New Roman"/>
          <w:sz w:val="28"/>
          <w:szCs w:val="28"/>
        </w:rPr>
        <w:t xml:space="preserve"> </w:t>
      </w:r>
      <w:r w:rsidR="00890DF1">
        <w:rPr>
          <w:rFonts w:ascii="Times New Roman" w:hAnsi="Times New Roman"/>
          <w:sz w:val="28"/>
          <w:szCs w:val="28"/>
        </w:rPr>
        <w:t xml:space="preserve"> гибкость принятия финансовых решений, наличие резервов, которые на очередном этапе бюджетного планирования позволяет предусмотреть расходы, определенные приоритетами планирования, начинают приобретать  актуальность для бюджетов поселений. Вместе с тем реализация данных преимуществ  имеет высокие риски  по причине недостаточности  собственных ресурсов и высокой зависимости   реализации приоритетных проектов от вышестоящих бюджетов, высоких политических и финансовых  рисков. Целесообразность  анализа планового периода отсутствует.</w:t>
      </w:r>
      <w:r w:rsidR="00DE6C6B">
        <w:rPr>
          <w:rFonts w:ascii="Times New Roman" w:hAnsi="Times New Roman"/>
          <w:sz w:val="28"/>
          <w:szCs w:val="28"/>
        </w:rPr>
        <w:t xml:space="preserve"> </w:t>
      </w:r>
    </w:p>
    <w:p w:rsidR="00CE42AD" w:rsidRDefault="00CE42AD" w:rsidP="00132B4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0E24">
        <w:rPr>
          <w:rFonts w:ascii="Times New Roman" w:hAnsi="Times New Roman"/>
          <w:b/>
          <w:sz w:val="28"/>
          <w:szCs w:val="28"/>
        </w:rPr>
        <w:t>Доходы бюджета поселения</w:t>
      </w:r>
    </w:p>
    <w:p w:rsidR="00890DF1" w:rsidRDefault="00890DF1" w:rsidP="00890D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F74">
        <w:rPr>
          <w:rFonts w:ascii="Times New Roman" w:hAnsi="Times New Roman"/>
          <w:sz w:val="28"/>
          <w:szCs w:val="28"/>
        </w:rPr>
        <w:t>В соответствие со статьей  174.1</w:t>
      </w:r>
      <w:r>
        <w:rPr>
          <w:rFonts w:ascii="Times New Roman" w:hAnsi="Times New Roman"/>
          <w:sz w:val="28"/>
          <w:szCs w:val="28"/>
        </w:rPr>
        <w:t xml:space="preserve"> Бюджетного кодекса  доходы бюджета планируются на основе  прогноза социально-экономического  развития территории в условиях  действующего законодательства  о налогах и сборах и бюджетного законодательства, а также  законов Российской Федерации, законов 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доходы. Доходы бюджета поселения  составляют собственные </w:t>
      </w:r>
      <w:r>
        <w:rPr>
          <w:rFonts w:ascii="Times New Roman" w:hAnsi="Times New Roman"/>
          <w:sz w:val="28"/>
          <w:szCs w:val="28"/>
        </w:rPr>
        <w:lastRenderedPageBreak/>
        <w:t>(налоговые и неналоговые) доходы и безвозмездные  поступления от других бюджетов бюджетной системы РФ.</w:t>
      </w:r>
    </w:p>
    <w:p w:rsidR="00890DF1" w:rsidRDefault="00890DF1" w:rsidP="00890DF1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доходов бюджета  Батецк</w:t>
      </w:r>
      <w:r w:rsidR="00756475">
        <w:rPr>
          <w:rFonts w:ascii="Times New Roman" w:hAnsi="Times New Roman"/>
          <w:sz w:val="28"/>
          <w:szCs w:val="28"/>
        </w:rPr>
        <w:t>ого сельского поселения  на 2023</w:t>
      </w:r>
      <w:r>
        <w:rPr>
          <w:rFonts w:ascii="Times New Roman" w:hAnsi="Times New Roman"/>
          <w:sz w:val="28"/>
          <w:szCs w:val="28"/>
        </w:rPr>
        <w:t xml:space="preserve"> г</w:t>
      </w:r>
      <w:r w:rsidR="00756475">
        <w:rPr>
          <w:rFonts w:ascii="Times New Roman" w:hAnsi="Times New Roman"/>
          <w:sz w:val="28"/>
          <w:szCs w:val="28"/>
        </w:rPr>
        <w:t>од  прогнозируется  сумме  13409,5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B52F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 в том числе:  по налоговым и н</w:t>
      </w:r>
      <w:r w:rsidR="00756475">
        <w:rPr>
          <w:rFonts w:ascii="Times New Roman" w:hAnsi="Times New Roman"/>
          <w:sz w:val="28"/>
          <w:szCs w:val="28"/>
        </w:rPr>
        <w:t>еналоговым доходам  в сумме 6604,8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B52F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B52F30">
        <w:rPr>
          <w:rFonts w:ascii="Times New Roman" w:hAnsi="Times New Roman"/>
          <w:sz w:val="28"/>
          <w:szCs w:val="28"/>
        </w:rPr>
        <w:t>лей</w:t>
      </w:r>
      <w:r w:rsidR="007564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безвозмездным по</w:t>
      </w:r>
      <w:r w:rsidR="00756475">
        <w:rPr>
          <w:rFonts w:ascii="Times New Roman" w:hAnsi="Times New Roman"/>
          <w:sz w:val="28"/>
          <w:szCs w:val="28"/>
        </w:rPr>
        <w:t>ступлениям в сумме 6804,7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B52F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B52F30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.</w:t>
      </w:r>
    </w:p>
    <w:p w:rsidR="00A310A5" w:rsidRDefault="00026F6B" w:rsidP="00274B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1E645C">
        <w:rPr>
          <w:rFonts w:ascii="Times New Roman" w:hAnsi="Times New Roman"/>
          <w:sz w:val="28"/>
          <w:szCs w:val="28"/>
        </w:rPr>
        <w:t>160.1 Бюджетного кодекса Российской Федерации, Постановлением Правительства Российской Федерации от 16 сентября 2021 года №1569 « Об утверждении общих требований к закреплению за органами</w:t>
      </w:r>
      <w:r w:rsidR="00163ACA">
        <w:rPr>
          <w:rFonts w:ascii="Times New Roman" w:hAnsi="Times New Roman"/>
          <w:sz w:val="28"/>
          <w:szCs w:val="28"/>
        </w:rPr>
        <w:t xml:space="preserve">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</w:t>
      </w:r>
      <w:r w:rsidR="003A3786">
        <w:rPr>
          <w:rFonts w:ascii="Times New Roman" w:hAnsi="Times New Roman"/>
          <w:sz w:val="28"/>
          <w:szCs w:val="28"/>
        </w:rPr>
        <w:t xml:space="preserve"> органами местной администрации полномочий главного администратора доходов бюджета и к утверждению перечня главных администраторов доходов бюджета</w:t>
      </w:r>
      <w:proofErr w:type="gramEnd"/>
      <w:r w:rsidR="003A37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3786">
        <w:rPr>
          <w:rFonts w:ascii="Times New Roman" w:hAnsi="Times New Roman"/>
          <w:sz w:val="28"/>
          <w:szCs w:val="28"/>
        </w:rPr>
        <w:t>субъекта Российской Федерации, бюджета территориального фонда обязательного медицинского страхования, местного бюджета» перечень главных администраторов доходов бюджета Батецкого сельского поселения</w:t>
      </w:r>
      <w:r w:rsidR="006308EE">
        <w:rPr>
          <w:rFonts w:ascii="Times New Roman" w:hAnsi="Times New Roman"/>
          <w:sz w:val="28"/>
          <w:szCs w:val="28"/>
        </w:rPr>
        <w:t xml:space="preserve"> на 2023год и плановый период 2024 и 2025</w:t>
      </w:r>
      <w:r w:rsidR="00175A2C">
        <w:rPr>
          <w:rFonts w:ascii="Times New Roman" w:hAnsi="Times New Roman"/>
          <w:sz w:val="28"/>
          <w:szCs w:val="28"/>
        </w:rPr>
        <w:t xml:space="preserve"> годов</w:t>
      </w:r>
      <w:r w:rsidR="003A3786">
        <w:rPr>
          <w:rFonts w:ascii="Times New Roman" w:hAnsi="Times New Roman"/>
          <w:sz w:val="28"/>
          <w:szCs w:val="28"/>
        </w:rPr>
        <w:t xml:space="preserve"> утвержден </w:t>
      </w:r>
      <w:r w:rsidR="006308EE">
        <w:rPr>
          <w:rFonts w:ascii="Times New Roman" w:hAnsi="Times New Roman"/>
          <w:sz w:val="28"/>
          <w:szCs w:val="28"/>
        </w:rPr>
        <w:t>в соответствии с пунктом 2. распоряжения</w:t>
      </w:r>
      <w:r w:rsidR="00175A2C">
        <w:rPr>
          <w:rFonts w:ascii="Times New Roman" w:hAnsi="Times New Roman"/>
          <w:sz w:val="28"/>
          <w:szCs w:val="28"/>
        </w:rPr>
        <w:t xml:space="preserve"> Администрации Батецкого муниципального района </w:t>
      </w:r>
      <w:r w:rsidR="006308EE">
        <w:rPr>
          <w:rFonts w:ascii="Times New Roman" w:hAnsi="Times New Roman"/>
          <w:sz w:val="28"/>
          <w:szCs w:val="28"/>
        </w:rPr>
        <w:t xml:space="preserve"> </w:t>
      </w:r>
      <w:r w:rsidR="00175A2C">
        <w:rPr>
          <w:rFonts w:ascii="Times New Roman" w:hAnsi="Times New Roman"/>
          <w:sz w:val="28"/>
          <w:szCs w:val="28"/>
        </w:rPr>
        <w:t>№ 91-рг от 09.11.2021</w:t>
      </w:r>
      <w:r w:rsidR="00274B97">
        <w:rPr>
          <w:rFonts w:ascii="Times New Roman" w:hAnsi="Times New Roman"/>
          <w:sz w:val="28"/>
          <w:szCs w:val="28"/>
        </w:rPr>
        <w:t>года (распоряжение Администрации Батецкого муниципального района прилагается к про</w:t>
      </w:r>
      <w:r w:rsidR="006308EE">
        <w:rPr>
          <w:rFonts w:ascii="Times New Roman" w:hAnsi="Times New Roman"/>
          <w:sz w:val="28"/>
          <w:szCs w:val="28"/>
        </w:rPr>
        <w:t>екту бюджета на 2023-2025</w:t>
      </w:r>
      <w:r w:rsidR="00274B97">
        <w:rPr>
          <w:rFonts w:ascii="Times New Roman" w:hAnsi="Times New Roman"/>
          <w:sz w:val="28"/>
          <w:szCs w:val="28"/>
        </w:rPr>
        <w:t xml:space="preserve"> годы).</w:t>
      </w:r>
      <w:proofErr w:type="gramEnd"/>
    </w:p>
    <w:p w:rsidR="00274B97" w:rsidRPr="002D5270" w:rsidRDefault="00274B97" w:rsidP="00274B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10A5" w:rsidRPr="00A310A5">
        <w:rPr>
          <w:rFonts w:ascii="Times New Roman" w:hAnsi="Times New Roman"/>
          <w:i/>
          <w:sz w:val="28"/>
          <w:szCs w:val="28"/>
        </w:rPr>
        <w:t>Главными администраторами по налоговым доходам являются</w:t>
      </w:r>
      <w:r w:rsidR="00A310A5">
        <w:rPr>
          <w:rFonts w:ascii="Times New Roman" w:hAnsi="Times New Roman"/>
          <w:sz w:val="28"/>
          <w:szCs w:val="28"/>
        </w:rPr>
        <w:t xml:space="preserve">: Управление Федерального казначейства по Новгородской области (администрирование доходов от уплаты акцизов), Управление Федеральной налоговой службы России по Новгородской области (администрирование НДФЛ, единого сельхозналога, налога на имущество, земельного налога). </w:t>
      </w:r>
      <w:r w:rsidRPr="002D5270">
        <w:rPr>
          <w:rFonts w:ascii="Times New Roman" w:hAnsi="Times New Roman"/>
          <w:sz w:val="28"/>
          <w:szCs w:val="28"/>
        </w:rPr>
        <w:t xml:space="preserve">Полномочиями  </w:t>
      </w:r>
      <w:r w:rsidRPr="00A310A5">
        <w:rPr>
          <w:rFonts w:ascii="Times New Roman" w:hAnsi="Times New Roman"/>
          <w:i/>
          <w:sz w:val="28"/>
          <w:szCs w:val="28"/>
        </w:rPr>
        <w:t>главного  администратора доходов наделена Администрация Батецкого муниципального района в отношении неналоговых доходов</w:t>
      </w:r>
      <w:r w:rsidRPr="002D5270">
        <w:rPr>
          <w:rFonts w:ascii="Times New Roman" w:hAnsi="Times New Roman"/>
          <w:sz w:val="28"/>
          <w:szCs w:val="28"/>
        </w:rPr>
        <w:t xml:space="preserve">, Комитет финансов  Администрации Батецкого  муниципального района наделен полномочиями  в отношении  безвозмездных </w:t>
      </w:r>
      <w:r w:rsidR="00CC762E">
        <w:rPr>
          <w:rFonts w:ascii="Times New Roman" w:hAnsi="Times New Roman"/>
          <w:sz w:val="28"/>
          <w:szCs w:val="28"/>
        </w:rPr>
        <w:t xml:space="preserve">поступлений  (дотации,  </w:t>
      </w:r>
      <w:r w:rsidRPr="002D5270">
        <w:rPr>
          <w:rFonts w:ascii="Times New Roman" w:hAnsi="Times New Roman"/>
          <w:sz w:val="28"/>
          <w:szCs w:val="28"/>
        </w:rPr>
        <w:t xml:space="preserve"> субсидии), причитающихся бюджету поселения.</w:t>
      </w:r>
      <w:r w:rsidRPr="002D5270">
        <w:rPr>
          <w:rStyle w:val="a9"/>
          <w:rFonts w:ascii="Times New Roman" w:hAnsi="Times New Roman"/>
          <w:sz w:val="28"/>
          <w:szCs w:val="28"/>
        </w:rPr>
        <w:footnoteReference w:id="1"/>
      </w:r>
    </w:p>
    <w:p w:rsidR="00561F01" w:rsidRPr="00810035" w:rsidRDefault="002D5270" w:rsidP="002D527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proofErr w:type="gramStart"/>
      <w:r w:rsidR="00026F6B">
        <w:rPr>
          <w:rFonts w:ascii="Times New Roman" w:hAnsi="Times New Roman"/>
          <w:sz w:val="28"/>
          <w:szCs w:val="28"/>
        </w:rPr>
        <w:t>В соответствии со статьей 160.2 Бюджетного кодекса Российской Федерации, Постановлением Правительства Российской Федерации от 16 сентября 2021 года № 1568 «Об утверждении общих требований к закреплению за органами</w:t>
      </w:r>
      <w:r w:rsidR="0047036B">
        <w:rPr>
          <w:rFonts w:ascii="Times New Roman" w:hAnsi="Times New Roman"/>
          <w:sz w:val="28"/>
          <w:szCs w:val="28"/>
        </w:rPr>
        <w:t xml:space="preserve">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</w:t>
      </w:r>
      <w:r w:rsidR="00660454">
        <w:rPr>
          <w:rFonts w:ascii="Times New Roman" w:hAnsi="Times New Roman"/>
          <w:sz w:val="28"/>
          <w:szCs w:val="28"/>
        </w:rPr>
        <w:t xml:space="preserve">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</w:t>
      </w:r>
      <w:proofErr w:type="gramEnd"/>
      <w:r w:rsidR="006604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0454">
        <w:rPr>
          <w:rFonts w:ascii="Times New Roman" w:hAnsi="Times New Roman"/>
          <w:sz w:val="28"/>
          <w:szCs w:val="28"/>
        </w:rPr>
        <w:t>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D754AC">
        <w:rPr>
          <w:rFonts w:ascii="Times New Roman" w:hAnsi="Times New Roman"/>
          <w:sz w:val="28"/>
          <w:szCs w:val="28"/>
        </w:rPr>
        <w:t xml:space="preserve"> </w:t>
      </w:r>
      <w:r w:rsidR="00D754AC" w:rsidRPr="000D136D">
        <w:rPr>
          <w:rFonts w:ascii="Times New Roman" w:hAnsi="Times New Roman"/>
          <w:i/>
          <w:sz w:val="28"/>
          <w:szCs w:val="28"/>
        </w:rPr>
        <w:t>перечень главных администраторов  источников</w:t>
      </w:r>
      <w:r w:rsidR="008000B7" w:rsidRPr="000D136D">
        <w:rPr>
          <w:rFonts w:ascii="Times New Roman" w:hAnsi="Times New Roman"/>
          <w:i/>
          <w:sz w:val="28"/>
          <w:szCs w:val="28"/>
        </w:rPr>
        <w:t xml:space="preserve"> финансирования дефицита</w:t>
      </w:r>
      <w:r w:rsidR="00D754AC" w:rsidRPr="000D136D">
        <w:rPr>
          <w:rFonts w:ascii="Times New Roman" w:hAnsi="Times New Roman"/>
          <w:i/>
          <w:sz w:val="28"/>
          <w:szCs w:val="28"/>
        </w:rPr>
        <w:t xml:space="preserve"> бюджета Батецкого сельского поселения</w:t>
      </w:r>
      <w:r w:rsidR="000D136D">
        <w:rPr>
          <w:rFonts w:ascii="Times New Roman" w:hAnsi="Times New Roman"/>
          <w:sz w:val="28"/>
          <w:szCs w:val="28"/>
        </w:rPr>
        <w:t xml:space="preserve"> на 2023 год и плановый период 2024 и 2025</w:t>
      </w:r>
      <w:r w:rsidR="00D754AC">
        <w:rPr>
          <w:rFonts w:ascii="Times New Roman" w:hAnsi="Times New Roman"/>
          <w:sz w:val="28"/>
          <w:szCs w:val="28"/>
        </w:rPr>
        <w:t xml:space="preserve"> годов утвержден</w:t>
      </w:r>
      <w:r w:rsidR="00810035">
        <w:rPr>
          <w:rFonts w:ascii="Times New Roman" w:hAnsi="Times New Roman"/>
          <w:sz w:val="28"/>
          <w:szCs w:val="28"/>
        </w:rPr>
        <w:t xml:space="preserve"> в соответствии с пунктом 2.</w:t>
      </w:r>
      <w:r w:rsidR="00D754AC">
        <w:rPr>
          <w:rFonts w:ascii="Times New Roman" w:hAnsi="Times New Roman"/>
          <w:sz w:val="28"/>
          <w:szCs w:val="28"/>
        </w:rPr>
        <w:t xml:space="preserve"> распоря</w:t>
      </w:r>
      <w:r w:rsidR="00810035">
        <w:rPr>
          <w:rFonts w:ascii="Times New Roman" w:hAnsi="Times New Roman"/>
          <w:sz w:val="28"/>
          <w:szCs w:val="28"/>
        </w:rPr>
        <w:t>жения</w:t>
      </w:r>
      <w:r w:rsidR="00D754AC">
        <w:rPr>
          <w:rFonts w:ascii="Times New Roman" w:hAnsi="Times New Roman"/>
          <w:sz w:val="28"/>
          <w:szCs w:val="28"/>
        </w:rPr>
        <w:t xml:space="preserve"> Администрации Бате</w:t>
      </w:r>
      <w:r w:rsidR="008000B7">
        <w:rPr>
          <w:rFonts w:ascii="Times New Roman" w:hAnsi="Times New Roman"/>
          <w:sz w:val="28"/>
          <w:szCs w:val="28"/>
        </w:rPr>
        <w:t>цкого муниципального района № 92</w:t>
      </w:r>
      <w:r w:rsidR="00D754AC">
        <w:rPr>
          <w:rFonts w:ascii="Times New Roman" w:hAnsi="Times New Roman"/>
          <w:sz w:val="28"/>
          <w:szCs w:val="28"/>
        </w:rPr>
        <w:t>-рг от 09.11.2021</w:t>
      </w:r>
      <w:r w:rsidR="00E65D08">
        <w:rPr>
          <w:rFonts w:ascii="Times New Roman" w:hAnsi="Times New Roman"/>
          <w:sz w:val="28"/>
          <w:szCs w:val="28"/>
        </w:rPr>
        <w:t>года (распоряжение Администрации Батецкого муниципального района прила</w:t>
      </w:r>
      <w:r w:rsidR="000D136D">
        <w:rPr>
          <w:rFonts w:ascii="Times New Roman" w:hAnsi="Times New Roman"/>
          <w:sz w:val="28"/>
          <w:szCs w:val="28"/>
        </w:rPr>
        <w:t>гается к проекту бюджета на</w:t>
      </w:r>
      <w:proofErr w:type="gramEnd"/>
      <w:r w:rsidR="000D13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D136D">
        <w:rPr>
          <w:rFonts w:ascii="Times New Roman" w:hAnsi="Times New Roman"/>
          <w:sz w:val="28"/>
          <w:szCs w:val="28"/>
        </w:rPr>
        <w:t>2023-2025</w:t>
      </w:r>
      <w:r w:rsidR="00E65D08">
        <w:rPr>
          <w:rFonts w:ascii="Times New Roman" w:hAnsi="Times New Roman"/>
          <w:sz w:val="28"/>
          <w:szCs w:val="28"/>
        </w:rPr>
        <w:t xml:space="preserve"> годы).</w:t>
      </w:r>
      <w:proofErr w:type="gramEnd"/>
      <w:r w:rsidR="007B498C">
        <w:rPr>
          <w:rFonts w:ascii="Times New Roman" w:hAnsi="Times New Roman"/>
          <w:sz w:val="28"/>
          <w:szCs w:val="28"/>
        </w:rPr>
        <w:t xml:space="preserve"> </w:t>
      </w:r>
      <w:r w:rsidR="007B498C" w:rsidRPr="00810035">
        <w:rPr>
          <w:rFonts w:ascii="Times New Roman" w:hAnsi="Times New Roman"/>
          <w:i/>
          <w:sz w:val="28"/>
          <w:szCs w:val="28"/>
        </w:rPr>
        <w:t xml:space="preserve">Главными администраторами </w:t>
      </w:r>
      <w:proofErr w:type="gramStart"/>
      <w:r w:rsidR="007B498C" w:rsidRPr="00810035">
        <w:rPr>
          <w:rFonts w:ascii="Times New Roman" w:hAnsi="Times New Roman"/>
          <w:i/>
          <w:sz w:val="28"/>
          <w:szCs w:val="28"/>
        </w:rPr>
        <w:t>источников финансирования дефицита бюджета Батецкого сельского поселения</w:t>
      </w:r>
      <w:proofErr w:type="gramEnd"/>
      <w:r w:rsidR="007B498C" w:rsidRPr="00810035">
        <w:rPr>
          <w:rFonts w:ascii="Times New Roman" w:hAnsi="Times New Roman"/>
          <w:i/>
          <w:sz w:val="28"/>
          <w:szCs w:val="28"/>
        </w:rPr>
        <w:t xml:space="preserve"> являются:</w:t>
      </w:r>
    </w:p>
    <w:p w:rsidR="00D754AC" w:rsidRDefault="00561F01" w:rsidP="002D52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B498C">
        <w:rPr>
          <w:rFonts w:ascii="Times New Roman" w:hAnsi="Times New Roman"/>
          <w:sz w:val="28"/>
          <w:szCs w:val="28"/>
        </w:rPr>
        <w:t xml:space="preserve"> Администрация Батецкого муниципального района в отношении привлечения и погашения кредитов от</w:t>
      </w:r>
      <w:r>
        <w:rPr>
          <w:rFonts w:ascii="Times New Roman" w:hAnsi="Times New Roman"/>
          <w:sz w:val="28"/>
          <w:szCs w:val="28"/>
        </w:rPr>
        <w:t xml:space="preserve"> кредитных организаций бюджетом сельского поселения в валюте Российской Федерации.</w:t>
      </w:r>
    </w:p>
    <w:p w:rsidR="00026F6B" w:rsidRDefault="00561F01" w:rsidP="006D54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Комитет финансов Администрации Батецкого муниципального района в отношении привлечения и погашения кредитов от других бюджетов бюджетной системы РФ бюджетом сельского поселения в валюте Российской Федерации.</w:t>
      </w:r>
    </w:p>
    <w:p w:rsidR="00890DF1" w:rsidRDefault="00571670" w:rsidP="00890D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0DF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E17E51">
        <w:rPr>
          <w:rFonts w:ascii="Times New Roman" w:hAnsi="Times New Roman"/>
          <w:sz w:val="28"/>
          <w:szCs w:val="28"/>
        </w:rPr>
        <w:t>Показатели плановых назначений</w:t>
      </w:r>
      <w:r w:rsidR="00890DF1">
        <w:rPr>
          <w:rFonts w:ascii="Times New Roman" w:hAnsi="Times New Roman"/>
          <w:sz w:val="28"/>
          <w:szCs w:val="28"/>
        </w:rPr>
        <w:t xml:space="preserve"> по налоговым доходам сформированы  по информации, представленной гла</w:t>
      </w:r>
      <w:r w:rsidR="00E17E51">
        <w:rPr>
          <w:rFonts w:ascii="Times New Roman" w:hAnsi="Times New Roman"/>
          <w:sz w:val="28"/>
          <w:szCs w:val="28"/>
        </w:rPr>
        <w:t xml:space="preserve">вным администратором налоговых </w:t>
      </w:r>
      <w:r w:rsidR="00890DF1">
        <w:rPr>
          <w:rFonts w:ascii="Times New Roman" w:hAnsi="Times New Roman"/>
          <w:sz w:val="28"/>
          <w:szCs w:val="28"/>
        </w:rPr>
        <w:t>доходов, УФНС  России по  Новгородской обла</w:t>
      </w:r>
      <w:r w:rsidR="000E385A">
        <w:rPr>
          <w:rFonts w:ascii="Times New Roman" w:hAnsi="Times New Roman"/>
          <w:sz w:val="28"/>
          <w:szCs w:val="28"/>
        </w:rPr>
        <w:t>сти</w:t>
      </w:r>
      <w:r w:rsidR="00901FEE">
        <w:rPr>
          <w:rFonts w:ascii="Times New Roman" w:hAnsi="Times New Roman"/>
          <w:sz w:val="28"/>
          <w:szCs w:val="28"/>
        </w:rPr>
        <w:t>; плановые показатели  по доходам от уплаты акцизов на дизельное топливо, моторные масла, на автомобильный и прямогонный бензин предоставляет Управление Федерального казначейства по Новгородской области.</w:t>
      </w:r>
      <w:proofErr w:type="gramEnd"/>
    </w:p>
    <w:p w:rsidR="00601557" w:rsidRDefault="00601557" w:rsidP="00890D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1557" w:rsidRDefault="00601557" w:rsidP="00890D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553B" w:rsidRDefault="001F553B" w:rsidP="00890D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1670" w:rsidRPr="00601557" w:rsidRDefault="00890DF1" w:rsidP="00901F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1557">
        <w:rPr>
          <w:rFonts w:ascii="Times New Roman" w:hAnsi="Times New Roman"/>
          <w:i/>
          <w:sz w:val="28"/>
          <w:szCs w:val="28"/>
        </w:rPr>
        <w:lastRenderedPageBreak/>
        <w:t>Параметры  доходов  бюджета  поселения  на  202</w:t>
      </w:r>
      <w:r w:rsidR="00601557">
        <w:rPr>
          <w:rFonts w:ascii="Times New Roman" w:hAnsi="Times New Roman"/>
          <w:i/>
          <w:sz w:val="28"/>
          <w:szCs w:val="28"/>
        </w:rPr>
        <w:t>3</w:t>
      </w:r>
      <w:r w:rsidRPr="00601557">
        <w:rPr>
          <w:rFonts w:ascii="Times New Roman" w:hAnsi="Times New Roman"/>
          <w:i/>
          <w:sz w:val="28"/>
          <w:szCs w:val="28"/>
        </w:rPr>
        <w:t xml:space="preserve"> год  приведены в таблице</w:t>
      </w:r>
      <w:r w:rsidRPr="00601557"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  <w:r w:rsidRPr="00601557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890DF1" w:rsidRPr="00A2788E" w:rsidRDefault="00901FEE" w:rsidP="00901FE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890DF1" w:rsidRPr="00A2788E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571670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890DF1" w:rsidRPr="00A2788E">
        <w:rPr>
          <w:rFonts w:ascii="Times New Roman" w:hAnsi="Times New Roman"/>
          <w:b/>
          <w:sz w:val="28"/>
          <w:szCs w:val="28"/>
        </w:rPr>
        <w:t xml:space="preserve">      ( тыс.</w:t>
      </w:r>
      <w:r w:rsidR="007A3723">
        <w:rPr>
          <w:rFonts w:ascii="Times New Roman" w:hAnsi="Times New Roman"/>
          <w:b/>
          <w:sz w:val="28"/>
          <w:szCs w:val="28"/>
        </w:rPr>
        <w:t xml:space="preserve"> </w:t>
      </w:r>
      <w:r w:rsidR="00890DF1" w:rsidRPr="00A2788E">
        <w:rPr>
          <w:rFonts w:ascii="Times New Roman" w:hAnsi="Times New Roman"/>
          <w:b/>
          <w:sz w:val="28"/>
          <w:szCs w:val="28"/>
        </w:rPr>
        <w:t>рублей)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3"/>
        <w:gridCol w:w="2212"/>
        <w:gridCol w:w="2117"/>
        <w:gridCol w:w="2005"/>
      </w:tblGrid>
      <w:tr w:rsidR="00890DF1" w:rsidRPr="00A2788E" w:rsidTr="001D05A6">
        <w:tc>
          <w:tcPr>
            <w:tcW w:w="2953" w:type="dxa"/>
          </w:tcPr>
          <w:p w:rsidR="00890DF1" w:rsidRPr="007866A1" w:rsidRDefault="00890DF1" w:rsidP="001D05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6A1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212" w:type="dxa"/>
          </w:tcPr>
          <w:p w:rsidR="00890DF1" w:rsidRPr="007866A1" w:rsidRDefault="000E7F2B" w:rsidP="001D05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Уточненный, утвержденный план на 01.11.2022</w:t>
            </w:r>
            <w:r w:rsidR="00890DF1" w:rsidRPr="007866A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7" w:type="dxa"/>
          </w:tcPr>
          <w:p w:rsidR="00890DF1" w:rsidRPr="007866A1" w:rsidRDefault="000E7F2B" w:rsidP="001D05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бюджета на 2023</w:t>
            </w:r>
            <w:r w:rsidR="00890DF1" w:rsidRPr="007866A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05" w:type="dxa"/>
          </w:tcPr>
          <w:p w:rsidR="00890DF1" w:rsidRPr="007866A1" w:rsidRDefault="002C5D79" w:rsidP="00802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2023год </w:t>
            </w:r>
            <w:r w:rsidR="0086093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802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0255A">
              <w:rPr>
                <w:rFonts w:ascii="Times New Roman" w:hAnsi="Times New Roman"/>
                <w:sz w:val="24"/>
                <w:szCs w:val="24"/>
              </w:rPr>
              <w:t>уточн</w:t>
            </w:r>
            <w:proofErr w:type="spellEnd"/>
            <w:r w:rsidR="0080255A">
              <w:rPr>
                <w:rFonts w:ascii="Times New Roman" w:hAnsi="Times New Roman"/>
                <w:sz w:val="24"/>
                <w:szCs w:val="24"/>
              </w:rPr>
              <w:t>. плановым назначениям</w:t>
            </w:r>
            <w:r w:rsidR="000E7F2B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="0080255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(%)</w:t>
            </w:r>
            <w:proofErr w:type="gramEnd"/>
          </w:p>
        </w:tc>
      </w:tr>
      <w:tr w:rsidR="00890DF1" w:rsidRPr="00A2788E" w:rsidTr="001D05A6">
        <w:tc>
          <w:tcPr>
            <w:tcW w:w="2953" w:type="dxa"/>
          </w:tcPr>
          <w:p w:rsidR="00890DF1" w:rsidRPr="00A2788E" w:rsidRDefault="00890DF1" w:rsidP="001D05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2212" w:type="dxa"/>
          </w:tcPr>
          <w:p w:rsidR="00890DF1" w:rsidRPr="001F7301" w:rsidRDefault="00304918" w:rsidP="001D05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6350</w:t>
            </w:r>
            <w:r w:rsidR="001F730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761D7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17" w:type="dxa"/>
          </w:tcPr>
          <w:p w:rsidR="00890DF1" w:rsidRPr="001F7301" w:rsidRDefault="007D2538" w:rsidP="001D05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6602</w:t>
            </w:r>
            <w:r w:rsidR="001F7301" w:rsidRPr="001F730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05" w:type="dxa"/>
          </w:tcPr>
          <w:p w:rsidR="00890DF1" w:rsidRPr="00A2788E" w:rsidRDefault="00753E5E" w:rsidP="001D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  <w:r w:rsidR="00A21B2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90DF1" w:rsidRPr="00A2788E" w:rsidTr="001D05A6">
        <w:tc>
          <w:tcPr>
            <w:tcW w:w="2953" w:type="dxa"/>
          </w:tcPr>
          <w:p w:rsidR="00890DF1" w:rsidRPr="00A2788E" w:rsidRDefault="00890DF1" w:rsidP="001D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Доходы от уплаты акцизов</w:t>
            </w:r>
          </w:p>
        </w:tc>
        <w:tc>
          <w:tcPr>
            <w:tcW w:w="2212" w:type="dxa"/>
          </w:tcPr>
          <w:p w:rsidR="00890DF1" w:rsidRPr="00A2788E" w:rsidRDefault="00761D7C" w:rsidP="001D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2574</w:t>
            </w:r>
            <w:r w:rsidR="0086093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17" w:type="dxa"/>
          </w:tcPr>
          <w:p w:rsidR="00890DF1" w:rsidRPr="00A2788E" w:rsidRDefault="007D2538" w:rsidP="001D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2667</w:t>
            </w:r>
            <w:r w:rsidR="0086093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05" w:type="dxa"/>
          </w:tcPr>
          <w:p w:rsidR="00890DF1" w:rsidRPr="00A2788E" w:rsidRDefault="00753E5E" w:rsidP="001D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  <w:r w:rsidR="00A21B2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90DF1" w:rsidRPr="00A2788E" w:rsidTr="001D05A6">
        <w:tc>
          <w:tcPr>
            <w:tcW w:w="2953" w:type="dxa"/>
          </w:tcPr>
          <w:p w:rsidR="00890DF1" w:rsidRPr="00A2788E" w:rsidRDefault="00890DF1" w:rsidP="001D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212" w:type="dxa"/>
          </w:tcPr>
          <w:p w:rsidR="00890DF1" w:rsidRPr="00A2788E" w:rsidRDefault="00304918" w:rsidP="001D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591</w:t>
            </w:r>
            <w:r w:rsidR="001D05A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17" w:type="dxa"/>
          </w:tcPr>
          <w:p w:rsidR="00890DF1" w:rsidRPr="00A2788E" w:rsidRDefault="007D2538" w:rsidP="001D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625</w:t>
            </w:r>
            <w:r w:rsidR="0086093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05" w:type="dxa"/>
          </w:tcPr>
          <w:p w:rsidR="00890DF1" w:rsidRPr="00A2788E" w:rsidRDefault="003A609E" w:rsidP="001D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  <w:r w:rsidR="00A21B2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90DF1" w:rsidRPr="00A2788E" w:rsidTr="001D05A6">
        <w:tc>
          <w:tcPr>
            <w:tcW w:w="2953" w:type="dxa"/>
          </w:tcPr>
          <w:p w:rsidR="00890DF1" w:rsidRPr="00A2788E" w:rsidRDefault="00890DF1" w:rsidP="001D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212" w:type="dxa"/>
          </w:tcPr>
          <w:p w:rsidR="00890DF1" w:rsidRPr="00A2788E" w:rsidRDefault="00304918" w:rsidP="001D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1F730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7" w:type="dxa"/>
          </w:tcPr>
          <w:p w:rsidR="00890DF1" w:rsidRPr="00A2788E" w:rsidRDefault="007D2538" w:rsidP="001D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  <w:r w:rsidR="001F7301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2005" w:type="dxa"/>
          </w:tcPr>
          <w:p w:rsidR="00890DF1" w:rsidRPr="00A2788E" w:rsidRDefault="0087485D" w:rsidP="001D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в 2,9 раза</w:t>
            </w:r>
          </w:p>
        </w:tc>
      </w:tr>
      <w:tr w:rsidR="00890DF1" w:rsidRPr="00A2788E" w:rsidTr="001D05A6">
        <w:tc>
          <w:tcPr>
            <w:tcW w:w="2953" w:type="dxa"/>
          </w:tcPr>
          <w:p w:rsidR="00890DF1" w:rsidRPr="00A2788E" w:rsidRDefault="00890DF1" w:rsidP="001D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212" w:type="dxa"/>
          </w:tcPr>
          <w:p w:rsidR="00890DF1" w:rsidRPr="00A2788E" w:rsidRDefault="00304918" w:rsidP="001D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</w:t>
            </w:r>
            <w:r w:rsidR="001D05A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117" w:type="dxa"/>
          </w:tcPr>
          <w:p w:rsidR="00890DF1" w:rsidRPr="00A2788E" w:rsidRDefault="007D2538" w:rsidP="001D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702</w:t>
            </w:r>
            <w:r w:rsidR="00F1137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005" w:type="dxa"/>
          </w:tcPr>
          <w:p w:rsidR="00890DF1" w:rsidRPr="00A2788E" w:rsidRDefault="00497536" w:rsidP="001D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  <w:r w:rsidR="00DD6DD7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</w:tr>
      <w:tr w:rsidR="00890DF1" w:rsidRPr="00A2788E" w:rsidTr="001D05A6">
        <w:tc>
          <w:tcPr>
            <w:tcW w:w="2953" w:type="dxa"/>
          </w:tcPr>
          <w:p w:rsidR="00890DF1" w:rsidRPr="00A2788E" w:rsidRDefault="00890DF1" w:rsidP="001D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212" w:type="dxa"/>
          </w:tcPr>
          <w:p w:rsidR="00890DF1" w:rsidRPr="00A2788E" w:rsidRDefault="00304918" w:rsidP="001D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2516</w:t>
            </w:r>
            <w:r w:rsidR="001D05A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117" w:type="dxa"/>
          </w:tcPr>
          <w:p w:rsidR="00890DF1" w:rsidRPr="00A2788E" w:rsidRDefault="007D2538" w:rsidP="00F113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2439</w:t>
            </w:r>
            <w:r w:rsidR="00F1137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005" w:type="dxa"/>
          </w:tcPr>
          <w:p w:rsidR="00890DF1" w:rsidRPr="00A2788E" w:rsidRDefault="00497536" w:rsidP="001D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="0064730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90DF1" w:rsidRPr="00A2788E" w:rsidTr="001D05A6">
        <w:tc>
          <w:tcPr>
            <w:tcW w:w="2953" w:type="dxa"/>
          </w:tcPr>
          <w:p w:rsidR="00890DF1" w:rsidRPr="00A2788E" w:rsidRDefault="00890DF1" w:rsidP="001D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госпошлина</w:t>
            </w:r>
          </w:p>
        </w:tc>
        <w:tc>
          <w:tcPr>
            <w:tcW w:w="2212" w:type="dxa"/>
          </w:tcPr>
          <w:p w:rsidR="00890DF1" w:rsidRPr="00A2788E" w:rsidRDefault="001F7301" w:rsidP="001F73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7" w:type="dxa"/>
          </w:tcPr>
          <w:p w:rsidR="00890DF1" w:rsidRPr="00A2788E" w:rsidRDefault="001F7301" w:rsidP="001F73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5" w:type="dxa"/>
          </w:tcPr>
          <w:p w:rsidR="00890DF1" w:rsidRPr="00A2788E" w:rsidRDefault="001F7301" w:rsidP="001F73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90DF1" w:rsidRPr="00A2788E" w:rsidTr="001D05A6">
        <w:tc>
          <w:tcPr>
            <w:tcW w:w="2953" w:type="dxa"/>
          </w:tcPr>
          <w:p w:rsidR="00890DF1" w:rsidRPr="00A2788E" w:rsidRDefault="00890DF1" w:rsidP="001D05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2212" w:type="dxa"/>
          </w:tcPr>
          <w:p w:rsidR="00890DF1" w:rsidRPr="005F2D3F" w:rsidRDefault="00304918" w:rsidP="001D05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135</w:t>
            </w:r>
            <w:r w:rsidR="00A21B27" w:rsidRPr="005F2D3F">
              <w:rPr>
                <w:rFonts w:ascii="Times New Roman" w:hAnsi="Times New Roman"/>
                <w:b/>
                <w:sz w:val="28"/>
                <w:szCs w:val="28"/>
              </w:rPr>
              <w:t>,7</w:t>
            </w:r>
          </w:p>
        </w:tc>
        <w:tc>
          <w:tcPr>
            <w:tcW w:w="2117" w:type="dxa"/>
          </w:tcPr>
          <w:p w:rsidR="00890DF1" w:rsidRPr="005F2D3F" w:rsidRDefault="00F1137B" w:rsidP="001D05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2D3F">
              <w:rPr>
                <w:rFonts w:ascii="Times New Roman" w:hAnsi="Times New Roman"/>
                <w:b/>
                <w:sz w:val="28"/>
                <w:szCs w:val="28"/>
              </w:rPr>
              <w:t>2,5</w:t>
            </w:r>
          </w:p>
        </w:tc>
        <w:tc>
          <w:tcPr>
            <w:tcW w:w="2005" w:type="dxa"/>
          </w:tcPr>
          <w:p w:rsidR="00890DF1" w:rsidRPr="005F2D3F" w:rsidRDefault="00A21B27" w:rsidP="001D05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2D3F">
              <w:rPr>
                <w:rFonts w:ascii="Times New Roman" w:hAnsi="Times New Roman"/>
                <w:b/>
                <w:sz w:val="28"/>
                <w:szCs w:val="28"/>
              </w:rPr>
              <w:t>1,</w:t>
            </w:r>
            <w:r w:rsidR="00EE238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890DF1" w:rsidRPr="00A2788E" w:rsidTr="001D05A6">
        <w:tc>
          <w:tcPr>
            <w:tcW w:w="2953" w:type="dxa"/>
          </w:tcPr>
          <w:p w:rsidR="00890DF1" w:rsidRPr="00A2788E" w:rsidRDefault="00890DF1" w:rsidP="001D05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b/>
                <w:sz w:val="28"/>
                <w:szCs w:val="28"/>
              </w:rPr>
              <w:t xml:space="preserve"> Безвозмездные поступления</w:t>
            </w:r>
          </w:p>
        </w:tc>
        <w:tc>
          <w:tcPr>
            <w:tcW w:w="2212" w:type="dxa"/>
          </w:tcPr>
          <w:p w:rsidR="00890DF1" w:rsidRPr="005F2D3F" w:rsidRDefault="00304918" w:rsidP="00F1137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14628</w:t>
            </w:r>
            <w:r w:rsidR="00A21B27" w:rsidRPr="005F2D3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17" w:type="dxa"/>
          </w:tcPr>
          <w:p w:rsidR="00890DF1" w:rsidRPr="005F2D3F" w:rsidRDefault="00270F38" w:rsidP="001D05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6804</w:t>
            </w:r>
            <w:r w:rsidR="00A21B27" w:rsidRPr="005F2D3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005" w:type="dxa"/>
          </w:tcPr>
          <w:p w:rsidR="00890DF1" w:rsidRPr="005F2D3F" w:rsidRDefault="0080255A" w:rsidP="001D05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2D3F">
              <w:rPr>
                <w:rFonts w:ascii="Times New Roman" w:hAnsi="Times New Roman"/>
                <w:b/>
                <w:sz w:val="28"/>
                <w:szCs w:val="28"/>
              </w:rPr>
              <w:t>46,</w:t>
            </w:r>
            <w:r w:rsidR="0075206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90DF1" w:rsidRPr="00A2788E" w:rsidTr="001D05A6">
        <w:tc>
          <w:tcPr>
            <w:tcW w:w="2953" w:type="dxa"/>
          </w:tcPr>
          <w:p w:rsidR="00890DF1" w:rsidRPr="00A2788E" w:rsidRDefault="00890DF1" w:rsidP="001D05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212" w:type="dxa"/>
          </w:tcPr>
          <w:p w:rsidR="00890DF1" w:rsidRPr="005F2D3F" w:rsidRDefault="00304918" w:rsidP="001D05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21 11</w:t>
            </w:r>
            <w:r w:rsidR="0080255A" w:rsidRPr="005F2D3F">
              <w:rPr>
                <w:rFonts w:ascii="Times New Roman" w:hAnsi="Times New Roman"/>
                <w:b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17" w:type="dxa"/>
          </w:tcPr>
          <w:p w:rsidR="00890DF1" w:rsidRPr="005F2D3F" w:rsidRDefault="00270F38" w:rsidP="001D05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13409</w:t>
            </w:r>
            <w:r w:rsidR="00F1137B" w:rsidRPr="005F2D3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005" w:type="dxa"/>
          </w:tcPr>
          <w:p w:rsidR="00890DF1" w:rsidRPr="005F2D3F" w:rsidRDefault="00752062" w:rsidP="001D05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</w:t>
            </w:r>
            <w:r w:rsidR="0080255A" w:rsidRPr="005F2D3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890DF1" w:rsidRPr="00A2788E" w:rsidRDefault="00890DF1" w:rsidP="00890DF1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890DF1" w:rsidRPr="00A2788E" w:rsidRDefault="00890DF1" w:rsidP="00890DF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>Поступления по налоговым доходам  в 202</w:t>
      </w:r>
      <w:r w:rsidR="00DE3305">
        <w:rPr>
          <w:rFonts w:ascii="Times New Roman" w:hAnsi="Times New Roman"/>
          <w:sz w:val="28"/>
          <w:szCs w:val="28"/>
        </w:rPr>
        <w:t>3</w:t>
      </w:r>
      <w:r w:rsidRPr="00A2788E">
        <w:rPr>
          <w:rFonts w:ascii="Times New Roman" w:hAnsi="Times New Roman"/>
          <w:sz w:val="28"/>
          <w:szCs w:val="28"/>
        </w:rPr>
        <w:t xml:space="preserve"> году  планируются   с</w:t>
      </w:r>
      <w:r w:rsidR="00BE79A1">
        <w:rPr>
          <w:rFonts w:ascii="Times New Roman" w:hAnsi="Times New Roman"/>
          <w:sz w:val="28"/>
          <w:szCs w:val="28"/>
        </w:rPr>
        <w:t xml:space="preserve"> </w:t>
      </w:r>
      <w:r w:rsidR="008F5FBD">
        <w:rPr>
          <w:rFonts w:ascii="Times New Roman" w:hAnsi="Times New Roman"/>
          <w:sz w:val="28"/>
          <w:szCs w:val="28"/>
        </w:rPr>
        <w:t xml:space="preserve"> увеличением</w:t>
      </w:r>
      <w:r w:rsidR="00BE79A1">
        <w:rPr>
          <w:rFonts w:ascii="Times New Roman" w:hAnsi="Times New Roman"/>
          <w:sz w:val="28"/>
          <w:szCs w:val="28"/>
        </w:rPr>
        <w:t xml:space="preserve"> к</w:t>
      </w:r>
      <w:r w:rsidRPr="00A2788E">
        <w:rPr>
          <w:rFonts w:ascii="Times New Roman" w:hAnsi="Times New Roman"/>
          <w:sz w:val="28"/>
          <w:szCs w:val="28"/>
        </w:rPr>
        <w:t xml:space="preserve">   уточненным  бюджетным показателям  20</w:t>
      </w:r>
      <w:r w:rsidR="00DE3305">
        <w:rPr>
          <w:rFonts w:ascii="Times New Roman" w:hAnsi="Times New Roman"/>
          <w:sz w:val="28"/>
          <w:szCs w:val="28"/>
        </w:rPr>
        <w:t>22</w:t>
      </w:r>
      <w:r w:rsidRPr="00A2788E">
        <w:rPr>
          <w:rFonts w:ascii="Times New Roman" w:hAnsi="Times New Roman"/>
          <w:sz w:val="28"/>
          <w:szCs w:val="28"/>
        </w:rPr>
        <w:t xml:space="preserve"> года  на</w:t>
      </w:r>
      <w:r w:rsidR="00DE3305">
        <w:rPr>
          <w:rFonts w:ascii="Times New Roman" w:hAnsi="Times New Roman"/>
          <w:sz w:val="28"/>
          <w:szCs w:val="28"/>
        </w:rPr>
        <w:t xml:space="preserve"> 4,0</w:t>
      </w:r>
      <w:r w:rsidRPr="00A2788E">
        <w:rPr>
          <w:rFonts w:ascii="Times New Roman" w:hAnsi="Times New Roman"/>
          <w:sz w:val="28"/>
          <w:szCs w:val="28"/>
        </w:rPr>
        <w:t xml:space="preserve"> </w:t>
      </w:r>
      <w:r w:rsidR="00DC07A2">
        <w:rPr>
          <w:rFonts w:ascii="Times New Roman" w:hAnsi="Times New Roman"/>
          <w:sz w:val="28"/>
          <w:szCs w:val="28"/>
        </w:rPr>
        <w:t xml:space="preserve"> процента,  увеличение</w:t>
      </w:r>
      <w:r w:rsidR="00BE79A1">
        <w:rPr>
          <w:rFonts w:ascii="Times New Roman" w:hAnsi="Times New Roman"/>
          <w:sz w:val="28"/>
          <w:szCs w:val="28"/>
        </w:rPr>
        <w:t xml:space="preserve"> </w:t>
      </w:r>
      <w:r w:rsidR="00DC07A2"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 xml:space="preserve"> произойдет за счет </w:t>
      </w:r>
      <w:r w:rsidR="00DC07A2">
        <w:rPr>
          <w:rFonts w:ascii="Times New Roman" w:hAnsi="Times New Roman"/>
          <w:sz w:val="28"/>
          <w:szCs w:val="28"/>
        </w:rPr>
        <w:t>значительного</w:t>
      </w:r>
      <w:r w:rsidRPr="00A2788E">
        <w:rPr>
          <w:rFonts w:ascii="Times New Roman" w:hAnsi="Times New Roman"/>
          <w:sz w:val="28"/>
          <w:szCs w:val="28"/>
        </w:rPr>
        <w:t xml:space="preserve"> </w:t>
      </w:r>
      <w:r w:rsidR="00DC07A2">
        <w:rPr>
          <w:rFonts w:ascii="Times New Roman" w:hAnsi="Times New Roman"/>
          <w:sz w:val="28"/>
          <w:szCs w:val="28"/>
        </w:rPr>
        <w:t xml:space="preserve"> увеличения</w:t>
      </w:r>
      <w:r w:rsidR="00BE7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 xml:space="preserve">объема поступлений  </w:t>
      </w:r>
      <w:r w:rsidR="00DE3305">
        <w:rPr>
          <w:rFonts w:ascii="Times New Roman" w:hAnsi="Times New Roman"/>
          <w:sz w:val="28"/>
          <w:szCs w:val="28"/>
        </w:rPr>
        <w:t>по единому сельхозналогу  в  2,9 раза</w:t>
      </w:r>
      <w:r w:rsidR="00DC07A2">
        <w:rPr>
          <w:rFonts w:ascii="Times New Roman" w:hAnsi="Times New Roman"/>
          <w:sz w:val="28"/>
          <w:szCs w:val="28"/>
        </w:rPr>
        <w:t xml:space="preserve">, </w:t>
      </w:r>
      <w:r w:rsidR="00DE3305">
        <w:rPr>
          <w:rFonts w:ascii="Times New Roman" w:hAnsi="Times New Roman"/>
          <w:sz w:val="28"/>
          <w:szCs w:val="28"/>
        </w:rPr>
        <w:t>налога на доходы физических лиц</w:t>
      </w:r>
      <w:r w:rsidRPr="00A2788E">
        <w:rPr>
          <w:rFonts w:ascii="Times New Roman" w:hAnsi="Times New Roman"/>
          <w:sz w:val="28"/>
          <w:szCs w:val="28"/>
        </w:rPr>
        <w:t xml:space="preserve">   на</w:t>
      </w:r>
      <w:r w:rsidR="00DB4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E330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="00DE330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>процента</w:t>
      </w:r>
      <w:r w:rsidR="00DC07A2">
        <w:rPr>
          <w:rFonts w:ascii="Times New Roman" w:hAnsi="Times New Roman"/>
          <w:sz w:val="28"/>
          <w:szCs w:val="28"/>
        </w:rPr>
        <w:t>, налога на имущество физи</w:t>
      </w:r>
      <w:r w:rsidR="00DE3305">
        <w:rPr>
          <w:rFonts w:ascii="Times New Roman" w:hAnsi="Times New Roman"/>
          <w:sz w:val="28"/>
          <w:szCs w:val="28"/>
        </w:rPr>
        <w:t>ческих лиц на 14</w:t>
      </w:r>
      <w:r w:rsidR="00DC07A2">
        <w:rPr>
          <w:rFonts w:ascii="Times New Roman" w:hAnsi="Times New Roman"/>
          <w:sz w:val="28"/>
          <w:szCs w:val="28"/>
        </w:rPr>
        <w:t xml:space="preserve">,7 процента. </w:t>
      </w:r>
      <w:r w:rsidRPr="00A2788E">
        <w:rPr>
          <w:rFonts w:ascii="Times New Roman" w:hAnsi="Times New Roman"/>
          <w:sz w:val="28"/>
          <w:szCs w:val="28"/>
        </w:rPr>
        <w:t xml:space="preserve">В структуре  доходов </w:t>
      </w:r>
      <w:r w:rsidR="00DE3305"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 xml:space="preserve"> удельный вес собственных налоговых и нена</w:t>
      </w:r>
      <w:r w:rsidR="00EE485D">
        <w:rPr>
          <w:rFonts w:ascii="Times New Roman" w:hAnsi="Times New Roman"/>
          <w:sz w:val="28"/>
          <w:szCs w:val="28"/>
        </w:rPr>
        <w:t>логовых доходов   возрастет  с</w:t>
      </w:r>
      <w:r w:rsidRPr="00A27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F97697">
        <w:rPr>
          <w:rFonts w:ascii="Times New Roman" w:hAnsi="Times New Roman"/>
          <w:sz w:val="28"/>
          <w:szCs w:val="28"/>
        </w:rPr>
        <w:t>9</w:t>
      </w:r>
      <w:r w:rsidR="00FC01AC">
        <w:rPr>
          <w:rFonts w:ascii="Times New Roman" w:hAnsi="Times New Roman"/>
          <w:sz w:val="28"/>
          <w:szCs w:val="28"/>
        </w:rPr>
        <w:t>,6</w:t>
      </w:r>
      <w:r>
        <w:rPr>
          <w:rFonts w:ascii="Times New Roman" w:hAnsi="Times New Roman"/>
          <w:sz w:val="28"/>
          <w:szCs w:val="28"/>
        </w:rPr>
        <w:t xml:space="preserve"> </w:t>
      </w:r>
      <w:r w:rsidR="00F97697">
        <w:rPr>
          <w:rFonts w:ascii="Times New Roman" w:hAnsi="Times New Roman"/>
          <w:sz w:val="28"/>
          <w:szCs w:val="28"/>
        </w:rPr>
        <w:t>процентов</w:t>
      </w:r>
      <w:r w:rsidRPr="00A2788E">
        <w:rPr>
          <w:rFonts w:ascii="Times New Roman" w:hAnsi="Times New Roman"/>
          <w:sz w:val="28"/>
          <w:szCs w:val="28"/>
        </w:rPr>
        <w:t xml:space="preserve"> в 20</w:t>
      </w:r>
      <w:r w:rsidR="00FC01AC">
        <w:rPr>
          <w:rFonts w:ascii="Times New Roman" w:hAnsi="Times New Roman"/>
          <w:sz w:val="28"/>
          <w:szCs w:val="28"/>
        </w:rPr>
        <w:t>22</w:t>
      </w:r>
      <w:r w:rsidRPr="00A2788E">
        <w:rPr>
          <w:rFonts w:ascii="Times New Roman" w:hAnsi="Times New Roman"/>
          <w:sz w:val="28"/>
          <w:szCs w:val="28"/>
        </w:rPr>
        <w:t xml:space="preserve"> году  до  </w:t>
      </w:r>
      <w:r w:rsidR="00FC01AC">
        <w:rPr>
          <w:rFonts w:ascii="Times New Roman" w:hAnsi="Times New Roman"/>
          <w:sz w:val="28"/>
          <w:szCs w:val="28"/>
        </w:rPr>
        <w:t>49,3</w:t>
      </w:r>
      <w:r w:rsidR="00F97697">
        <w:rPr>
          <w:rFonts w:ascii="Times New Roman" w:hAnsi="Times New Roman"/>
          <w:sz w:val="28"/>
          <w:szCs w:val="28"/>
        </w:rPr>
        <w:t xml:space="preserve"> процентов</w:t>
      </w:r>
      <w:r w:rsidRPr="00A2788E">
        <w:rPr>
          <w:rFonts w:ascii="Times New Roman" w:hAnsi="Times New Roman"/>
          <w:sz w:val="28"/>
          <w:szCs w:val="28"/>
        </w:rPr>
        <w:t xml:space="preserve">  в 202</w:t>
      </w:r>
      <w:r w:rsidR="00FC01AC">
        <w:rPr>
          <w:rFonts w:ascii="Times New Roman" w:hAnsi="Times New Roman"/>
          <w:sz w:val="28"/>
          <w:szCs w:val="28"/>
        </w:rPr>
        <w:t>3</w:t>
      </w:r>
      <w:r w:rsidRPr="00A2788E">
        <w:rPr>
          <w:rFonts w:ascii="Times New Roman" w:hAnsi="Times New Roman"/>
          <w:sz w:val="28"/>
          <w:szCs w:val="28"/>
        </w:rPr>
        <w:t xml:space="preserve"> году.</w:t>
      </w:r>
    </w:p>
    <w:p w:rsidR="00D52B79" w:rsidRDefault="00890DF1" w:rsidP="00890D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A2788E">
        <w:rPr>
          <w:rFonts w:ascii="Times New Roman" w:hAnsi="Times New Roman"/>
          <w:b/>
          <w:sz w:val="28"/>
          <w:szCs w:val="28"/>
        </w:rPr>
        <w:t>Безвозмездны</w:t>
      </w:r>
      <w:r>
        <w:rPr>
          <w:rFonts w:ascii="Times New Roman" w:hAnsi="Times New Roman"/>
          <w:b/>
          <w:sz w:val="28"/>
          <w:szCs w:val="28"/>
        </w:rPr>
        <w:t>е поступления</w:t>
      </w:r>
      <w:r w:rsidRPr="00A2788E">
        <w:rPr>
          <w:rFonts w:ascii="Times New Roman" w:hAnsi="Times New Roman"/>
          <w:sz w:val="28"/>
          <w:szCs w:val="28"/>
        </w:rPr>
        <w:t xml:space="preserve">  в 202</w:t>
      </w:r>
      <w:r w:rsidR="00671C5B">
        <w:rPr>
          <w:rFonts w:ascii="Times New Roman" w:hAnsi="Times New Roman"/>
          <w:sz w:val="28"/>
          <w:szCs w:val="28"/>
        </w:rPr>
        <w:t>3</w:t>
      </w:r>
      <w:r w:rsidRPr="00A2788E">
        <w:rPr>
          <w:rFonts w:ascii="Times New Roman" w:hAnsi="Times New Roman"/>
          <w:sz w:val="28"/>
          <w:szCs w:val="28"/>
        </w:rPr>
        <w:t xml:space="preserve"> году планируются в сумме   </w:t>
      </w:r>
      <w:r w:rsidR="00671C5B">
        <w:rPr>
          <w:rFonts w:ascii="Times New Roman" w:hAnsi="Times New Roman"/>
          <w:sz w:val="28"/>
          <w:szCs w:val="28"/>
        </w:rPr>
        <w:t>6804,7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 xml:space="preserve"> тыс.</w:t>
      </w:r>
      <w:r w:rsidR="009A1345"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>рублей</w:t>
      </w:r>
      <w:r w:rsidR="005E555A">
        <w:rPr>
          <w:rFonts w:ascii="Times New Roman" w:hAnsi="Times New Roman"/>
          <w:sz w:val="28"/>
          <w:szCs w:val="28"/>
        </w:rPr>
        <w:t xml:space="preserve">, что составляет </w:t>
      </w:r>
      <w:r w:rsidR="00671C5B">
        <w:rPr>
          <w:rFonts w:ascii="Times New Roman" w:hAnsi="Times New Roman"/>
          <w:sz w:val="28"/>
          <w:szCs w:val="28"/>
        </w:rPr>
        <w:t>50,7</w:t>
      </w:r>
      <w:r w:rsidR="008775D4">
        <w:rPr>
          <w:rFonts w:ascii="Times New Roman" w:hAnsi="Times New Roman"/>
          <w:sz w:val="28"/>
          <w:szCs w:val="28"/>
        </w:rPr>
        <w:t xml:space="preserve"> пр</w:t>
      </w:r>
      <w:r w:rsidR="005E555A">
        <w:rPr>
          <w:rFonts w:ascii="Times New Roman" w:hAnsi="Times New Roman"/>
          <w:sz w:val="28"/>
          <w:szCs w:val="28"/>
        </w:rPr>
        <w:t>оцента от общего объема доходов</w:t>
      </w:r>
      <w:r w:rsidR="002E47E9">
        <w:rPr>
          <w:rFonts w:ascii="Times New Roman" w:hAnsi="Times New Roman"/>
          <w:sz w:val="28"/>
          <w:szCs w:val="28"/>
        </w:rPr>
        <w:t>, в том числе:</w:t>
      </w:r>
    </w:p>
    <w:p w:rsidR="002E47E9" w:rsidRPr="00A2788E" w:rsidRDefault="002E47E9" w:rsidP="002E47E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788E">
        <w:rPr>
          <w:rFonts w:ascii="Times New Roman" w:hAnsi="Times New Roman"/>
          <w:sz w:val="28"/>
          <w:szCs w:val="28"/>
        </w:rPr>
        <w:t xml:space="preserve">дотации бюджетам </w:t>
      </w:r>
      <w:r>
        <w:rPr>
          <w:rFonts w:ascii="Times New Roman" w:hAnsi="Times New Roman"/>
          <w:sz w:val="28"/>
          <w:szCs w:val="28"/>
        </w:rPr>
        <w:t xml:space="preserve">сельских </w:t>
      </w:r>
      <w:r w:rsidRPr="00A2788E">
        <w:rPr>
          <w:rFonts w:ascii="Times New Roman" w:hAnsi="Times New Roman"/>
          <w:sz w:val="28"/>
          <w:szCs w:val="28"/>
        </w:rPr>
        <w:t xml:space="preserve">поселений на выравнивание бюджетной обеспеченности – </w:t>
      </w:r>
      <w:r>
        <w:rPr>
          <w:rFonts w:ascii="Times New Roman" w:hAnsi="Times New Roman"/>
          <w:sz w:val="28"/>
          <w:szCs w:val="28"/>
        </w:rPr>
        <w:t>2110,7</w:t>
      </w:r>
      <w:r w:rsidRPr="00A2788E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>рублей;</w:t>
      </w:r>
    </w:p>
    <w:p w:rsidR="002E47E9" w:rsidRDefault="000A2945" w:rsidP="002E47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2E47E9">
        <w:rPr>
          <w:rFonts w:ascii="Times New Roman" w:hAnsi="Times New Roman"/>
          <w:sz w:val="28"/>
          <w:szCs w:val="28"/>
        </w:rPr>
        <w:t>субсидии   на формирование   дорожных  фондов поселения</w:t>
      </w:r>
      <w:r w:rsidR="002E47E9" w:rsidRPr="00A2788E">
        <w:rPr>
          <w:rFonts w:ascii="Times New Roman" w:hAnsi="Times New Roman"/>
          <w:sz w:val="28"/>
          <w:szCs w:val="28"/>
        </w:rPr>
        <w:t xml:space="preserve"> </w:t>
      </w:r>
      <w:r w:rsidR="002E47E9">
        <w:rPr>
          <w:rFonts w:ascii="Times New Roman" w:hAnsi="Times New Roman"/>
          <w:sz w:val="28"/>
          <w:szCs w:val="28"/>
        </w:rPr>
        <w:t>-</w:t>
      </w:r>
      <w:r w:rsidR="002E47E9" w:rsidRPr="00A2788E">
        <w:rPr>
          <w:rFonts w:ascii="Times New Roman" w:hAnsi="Times New Roman"/>
          <w:sz w:val="28"/>
          <w:szCs w:val="28"/>
        </w:rPr>
        <w:t xml:space="preserve"> </w:t>
      </w:r>
      <w:r w:rsidR="002E47E9">
        <w:rPr>
          <w:rFonts w:ascii="Times New Roman" w:hAnsi="Times New Roman"/>
          <w:sz w:val="28"/>
          <w:szCs w:val="28"/>
        </w:rPr>
        <w:t xml:space="preserve">3694,0 </w:t>
      </w:r>
      <w:r w:rsidR="002E47E9" w:rsidRPr="00A2788E">
        <w:rPr>
          <w:rFonts w:ascii="Times New Roman" w:hAnsi="Times New Roman"/>
          <w:sz w:val="28"/>
          <w:szCs w:val="28"/>
        </w:rPr>
        <w:t>тыс.</w:t>
      </w:r>
      <w:r w:rsidR="002E47E9">
        <w:rPr>
          <w:rFonts w:ascii="Times New Roman" w:hAnsi="Times New Roman"/>
          <w:sz w:val="28"/>
          <w:szCs w:val="28"/>
        </w:rPr>
        <w:t xml:space="preserve"> </w:t>
      </w:r>
      <w:r w:rsidR="002E47E9" w:rsidRPr="00A2788E">
        <w:rPr>
          <w:rFonts w:ascii="Times New Roman" w:hAnsi="Times New Roman"/>
          <w:sz w:val="28"/>
          <w:szCs w:val="28"/>
        </w:rPr>
        <w:t>рублей;</w:t>
      </w:r>
    </w:p>
    <w:p w:rsidR="002E47E9" w:rsidRDefault="000A2945" w:rsidP="00D321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E47E9" w:rsidRPr="00A2788E">
        <w:rPr>
          <w:rFonts w:ascii="Times New Roman" w:hAnsi="Times New Roman"/>
          <w:sz w:val="28"/>
          <w:szCs w:val="28"/>
        </w:rPr>
        <w:t>субсидии  бюджетам</w:t>
      </w:r>
      <w:r w:rsidR="002E47E9">
        <w:rPr>
          <w:rFonts w:ascii="Times New Roman" w:hAnsi="Times New Roman"/>
          <w:sz w:val="28"/>
          <w:szCs w:val="28"/>
        </w:rPr>
        <w:t xml:space="preserve"> сельских</w:t>
      </w:r>
      <w:r w:rsidR="002E47E9" w:rsidRPr="00A2788E">
        <w:rPr>
          <w:rFonts w:ascii="Times New Roman" w:hAnsi="Times New Roman"/>
          <w:sz w:val="28"/>
          <w:szCs w:val="28"/>
        </w:rPr>
        <w:t xml:space="preserve"> поселений</w:t>
      </w:r>
      <w:r w:rsidR="002E47E9">
        <w:rPr>
          <w:rFonts w:ascii="Times New Roman" w:hAnsi="Times New Roman"/>
          <w:sz w:val="28"/>
          <w:szCs w:val="28"/>
        </w:rPr>
        <w:t xml:space="preserve"> на реализацию приоритетного регионального проекта «Народный бюджет»</w:t>
      </w:r>
      <w:r>
        <w:rPr>
          <w:rFonts w:ascii="Times New Roman" w:hAnsi="Times New Roman"/>
          <w:sz w:val="28"/>
          <w:szCs w:val="28"/>
        </w:rPr>
        <w:t xml:space="preserve"> – 1000,0</w:t>
      </w:r>
      <w:r w:rsidR="002E47E9">
        <w:rPr>
          <w:rFonts w:ascii="Times New Roman" w:hAnsi="Times New Roman"/>
          <w:sz w:val="28"/>
          <w:szCs w:val="28"/>
        </w:rPr>
        <w:t xml:space="preserve"> тыс. рублей.</w:t>
      </w:r>
    </w:p>
    <w:p w:rsidR="002E47E9" w:rsidRDefault="00D52B79" w:rsidP="002E47E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 xml:space="preserve">В структуре  доходов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 xml:space="preserve"> уд</w:t>
      </w:r>
      <w:r>
        <w:rPr>
          <w:rFonts w:ascii="Times New Roman" w:hAnsi="Times New Roman"/>
          <w:sz w:val="28"/>
          <w:szCs w:val="28"/>
        </w:rPr>
        <w:t>ельный вес  безвозмездных поступлений   уменьшится  с</w:t>
      </w:r>
      <w:r w:rsidRPr="00A27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69,2 процентов</w:t>
      </w:r>
      <w:r w:rsidRPr="00A2788E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22</w:t>
      </w:r>
      <w:r w:rsidRPr="00A2788E">
        <w:rPr>
          <w:rFonts w:ascii="Times New Roman" w:hAnsi="Times New Roman"/>
          <w:sz w:val="28"/>
          <w:szCs w:val="28"/>
        </w:rPr>
        <w:t xml:space="preserve"> году  до  </w:t>
      </w:r>
      <w:r>
        <w:rPr>
          <w:rFonts w:ascii="Times New Roman" w:hAnsi="Times New Roman"/>
          <w:sz w:val="28"/>
          <w:szCs w:val="28"/>
        </w:rPr>
        <w:t>50,7 процентов</w:t>
      </w:r>
      <w:r w:rsidRPr="00A2788E">
        <w:rPr>
          <w:rFonts w:ascii="Times New Roman" w:hAnsi="Times New Roman"/>
          <w:sz w:val="28"/>
          <w:szCs w:val="28"/>
        </w:rPr>
        <w:t xml:space="preserve">  в 202</w:t>
      </w:r>
      <w:r>
        <w:rPr>
          <w:rFonts w:ascii="Times New Roman" w:hAnsi="Times New Roman"/>
          <w:sz w:val="28"/>
          <w:szCs w:val="28"/>
        </w:rPr>
        <w:t>3</w:t>
      </w:r>
      <w:r w:rsidR="002E47E9">
        <w:rPr>
          <w:rFonts w:ascii="Times New Roman" w:hAnsi="Times New Roman"/>
          <w:sz w:val="28"/>
          <w:szCs w:val="28"/>
        </w:rPr>
        <w:t xml:space="preserve"> году.</w:t>
      </w:r>
    </w:p>
    <w:p w:rsidR="00BE79A1" w:rsidRPr="00A2788E" w:rsidRDefault="00BE79A1" w:rsidP="00890D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DF1" w:rsidRPr="00B61908" w:rsidRDefault="00890DF1" w:rsidP="00890DF1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61908">
        <w:rPr>
          <w:rFonts w:ascii="Times New Roman" w:hAnsi="Times New Roman"/>
          <w:i/>
          <w:sz w:val="28"/>
          <w:szCs w:val="28"/>
        </w:rPr>
        <w:t>В плановом  периоде 202</w:t>
      </w:r>
      <w:r w:rsidR="00B61908" w:rsidRPr="00B61908">
        <w:rPr>
          <w:rFonts w:ascii="Times New Roman" w:hAnsi="Times New Roman"/>
          <w:i/>
          <w:sz w:val="28"/>
          <w:szCs w:val="28"/>
        </w:rPr>
        <w:t>4</w:t>
      </w:r>
      <w:r w:rsidRPr="00B61908">
        <w:rPr>
          <w:rFonts w:ascii="Times New Roman" w:hAnsi="Times New Roman"/>
          <w:i/>
          <w:sz w:val="28"/>
          <w:szCs w:val="28"/>
        </w:rPr>
        <w:t xml:space="preserve"> и 202</w:t>
      </w:r>
      <w:r w:rsidR="00B61908" w:rsidRPr="00B61908">
        <w:rPr>
          <w:rFonts w:ascii="Times New Roman" w:hAnsi="Times New Roman"/>
          <w:i/>
          <w:sz w:val="28"/>
          <w:szCs w:val="28"/>
        </w:rPr>
        <w:t>5</w:t>
      </w:r>
      <w:r w:rsidRPr="00B61908">
        <w:rPr>
          <w:rFonts w:ascii="Times New Roman" w:hAnsi="Times New Roman"/>
          <w:i/>
          <w:sz w:val="28"/>
          <w:szCs w:val="28"/>
        </w:rPr>
        <w:t xml:space="preserve"> годов поступление безвозмездных поступлений планируется в объеме:</w:t>
      </w:r>
    </w:p>
    <w:p w:rsidR="00890DF1" w:rsidRPr="00A2788E" w:rsidRDefault="00890DF1" w:rsidP="00890DF1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(тыс.</w:t>
      </w:r>
      <w:r w:rsidR="005E555A"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>рублей)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4"/>
        <w:gridCol w:w="3071"/>
        <w:gridCol w:w="3072"/>
      </w:tblGrid>
      <w:tr w:rsidR="00890DF1" w:rsidRPr="00E210EE" w:rsidTr="008C6E7D">
        <w:tc>
          <w:tcPr>
            <w:tcW w:w="3144" w:type="dxa"/>
          </w:tcPr>
          <w:p w:rsidR="00890DF1" w:rsidRPr="00E210EE" w:rsidRDefault="00890DF1" w:rsidP="001D05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0E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071" w:type="dxa"/>
          </w:tcPr>
          <w:p w:rsidR="00890DF1" w:rsidRPr="00E210EE" w:rsidRDefault="00B61908" w:rsidP="001D05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890DF1" w:rsidRPr="00E210E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72" w:type="dxa"/>
          </w:tcPr>
          <w:p w:rsidR="00890DF1" w:rsidRPr="00E210EE" w:rsidRDefault="00B61908" w:rsidP="001D05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890DF1" w:rsidRPr="00E210E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90DF1" w:rsidRPr="00E210EE" w:rsidTr="008C6E7D">
        <w:tc>
          <w:tcPr>
            <w:tcW w:w="3144" w:type="dxa"/>
          </w:tcPr>
          <w:p w:rsidR="00890DF1" w:rsidRPr="00E210EE" w:rsidRDefault="00890DF1" w:rsidP="00C81D7B">
            <w:pPr>
              <w:rPr>
                <w:rFonts w:ascii="Times New Roman" w:hAnsi="Times New Roman"/>
                <w:sz w:val="24"/>
                <w:szCs w:val="24"/>
              </w:rPr>
            </w:pPr>
            <w:r w:rsidRPr="00E210EE">
              <w:rPr>
                <w:rFonts w:ascii="Times New Roman" w:hAnsi="Times New Roman"/>
                <w:sz w:val="24"/>
                <w:szCs w:val="24"/>
              </w:rPr>
              <w:t>Дотация</w:t>
            </w:r>
            <w:r w:rsidR="00C81D7B">
              <w:rPr>
                <w:rFonts w:ascii="Times New Roman" w:hAnsi="Times New Roman"/>
                <w:sz w:val="24"/>
                <w:szCs w:val="24"/>
              </w:rPr>
              <w:t xml:space="preserve"> бюджетам сельских поселений</w:t>
            </w:r>
            <w:r w:rsidRPr="00E210EE">
              <w:rPr>
                <w:rFonts w:ascii="Times New Roman" w:hAnsi="Times New Roman"/>
                <w:sz w:val="24"/>
                <w:szCs w:val="24"/>
              </w:rPr>
              <w:t xml:space="preserve"> на выравнивание бю</w:t>
            </w:r>
            <w:r w:rsidR="00C81D7B">
              <w:rPr>
                <w:rFonts w:ascii="Times New Roman" w:hAnsi="Times New Roman"/>
                <w:sz w:val="24"/>
                <w:szCs w:val="24"/>
              </w:rPr>
              <w:t xml:space="preserve">джетной обеспеченности </w:t>
            </w:r>
          </w:p>
        </w:tc>
        <w:tc>
          <w:tcPr>
            <w:tcW w:w="3071" w:type="dxa"/>
          </w:tcPr>
          <w:p w:rsidR="00890DF1" w:rsidRPr="00E210EE" w:rsidRDefault="00070625" w:rsidP="001D05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</w:t>
            </w:r>
            <w:r w:rsidR="00C81D7B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072" w:type="dxa"/>
          </w:tcPr>
          <w:p w:rsidR="00890DF1" w:rsidRPr="00E210EE" w:rsidRDefault="00070625" w:rsidP="001D05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</w:t>
            </w:r>
            <w:r w:rsidR="00C81D7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90DF1" w:rsidRPr="00E210EE" w:rsidTr="008C6E7D">
        <w:tc>
          <w:tcPr>
            <w:tcW w:w="3144" w:type="dxa"/>
          </w:tcPr>
          <w:p w:rsidR="00890DF1" w:rsidRDefault="00C81D7B" w:rsidP="00C81D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субсидия   на формирование   дорожных  фондов</w:t>
            </w:r>
            <w:r w:rsidR="008C6E7D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  <w:p w:rsidR="006D5466" w:rsidRPr="00E210EE" w:rsidRDefault="006D5466" w:rsidP="00C81D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90DF1" w:rsidRPr="00E210EE" w:rsidRDefault="00070625" w:rsidP="001D05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2463</w:t>
            </w:r>
            <w:r w:rsidR="008C6E7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72" w:type="dxa"/>
          </w:tcPr>
          <w:p w:rsidR="00890DF1" w:rsidRPr="00E210EE" w:rsidRDefault="00070625" w:rsidP="001D05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2463</w:t>
            </w:r>
            <w:r w:rsidR="008C6E7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81D7B" w:rsidRPr="00E210EE" w:rsidTr="008C6E7D">
        <w:tc>
          <w:tcPr>
            <w:tcW w:w="3144" w:type="dxa"/>
          </w:tcPr>
          <w:p w:rsidR="00C81D7B" w:rsidRDefault="00C81D7B" w:rsidP="00C81D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071" w:type="dxa"/>
          </w:tcPr>
          <w:p w:rsidR="00C81D7B" w:rsidRPr="00C81D7B" w:rsidRDefault="00070625" w:rsidP="001D05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3299</w:t>
            </w:r>
            <w:r w:rsidR="00C81D7B" w:rsidRPr="00C81D7B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072" w:type="dxa"/>
          </w:tcPr>
          <w:p w:rsidR="00C81D7B" w:rsidRPr="00C81D7B" w:rsidRDefault="00070625" w:rsidP="001D05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3228,7</w:t>
            </w:r>
          </w:p>
        </w:tc>
      </w:tr>
    </w:tbl>
    <w:p w:rsidR="00890DF1" w:rsidRDefault="00890DF1" w:rsidP="00890DF1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6D5466" w:rsidRPr="00E210EE" w:rsidRDefault="006D5466" w:rsidP="00890DF1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890DF1" w:rsidRPr="001652CC" w:rsidRDefault="00890DF1" w:rsidP="00890DF1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1652CC">
        <w:rPr>
          <w:rFonts w:ascii="Times New Roman" w:hAnsi="Times New Roman"/>
          <w:b/>
          <w:sz w:val="28"/>
          <w:szCs w:val="28"/>
        </w:rPr>
        <w:t xml:space="preserve">                     Расходы бюджета поселения</w:t>
      </w:r>
    </w:p>
    <w:p w:rsidR="00A87A3E" w:rsidRDefault="00A87A3E" w:rsidP="00A87A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7B8A">
        <w:rPr>
          <w:rFonts w:ascii="Times New Roman" w:hAnsi="Times New Roman"/>
          <w:sz w:val="28"/>
          <w:szCs w:val="28"/>
        </w:rPr>
        <w:t xml:space="preserve">Планирование </w:t>
      </w:r>
      <w:r>
        <w:rPr>
          <w:rFonts w:ascii="Times New Roman" w:hAnsi="Times New Roman"/>
          <w:sz w:val="28"/>
          <w:szCs w:val="28"/>
        </w:rPr>
        <w:t xml:space="preserve"> расходной части проекта бюджета</w:t>
      </w:r>
      <w:r w:rsidR="000D5359">
        <w:rPr>
          <w:rFonts w:ascii="Times New Roman" w:hAnsi="Times New Roman"/>
          <w:sz w:val="28"/>
          <w:szCs w:val="28"/>
        </w:rPr>
        <w:t xml:space="preserve"> на 2023</w:t>
      </w:r>
      <w:r w:rsidR="009B7D4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9B7D42">
        <w:rPr>
          <w:rFonts w:ascii="Times New Roman" w:hAnsi="Times New Roman"/>
          <w:sz w:val="28"/>
          <w:szCs w:val="28"/>
        </w:rPr>
        <w:t xml:space="preserve">и плановый </w:t>
      </w:r>
      <w:r w:rsidR="00884BA6" w:rsidRPr="00435B4C">
        <w:rPr>
          <w:rFonts w:ascii="Times New Roman" w:hAnsi="Times New Roman"/>
          <w:sz w:val="28"/>
          <w:szCs w:val="28"/>
        </w:rPr>
        <w:t>период</w:t>
      </w:r>
      <w:r w:rsidR="000D5359">
        <w:rPr>
          <w:rFonts w:ascii="Times New Roman" w:hAnsi="Times New Roman"/>
          <w:sz w:val="28"/>
          <w:szCs w:val="28"/>
        </w:rPr>
        <w:t xml:space="preserve"> 2024 и 2025</w:t>
      </w:r>
      <w:r w:rsidR="00435B4C">
        <w:rPr>
          <w:rFonts w:ascii="Times New Roman" w:hAnsi="Times New Roman"/>
          <w:sz w:val="28"/>
          <w:szCs w:val="28"/>
        </w:rPr>
        <w:t xml:space="preserve"> годов</w:t>
      </w:r>
      <w:r w:rsidR="00884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осуществлено в программном формате. Федеральный закон  от 28 июня  2014 года № 172-ФЗ «О стратегическом планировании  в Российской Федерации» завершил  на законодательном уровне процесс перехода  системы муниципального управления к </w:t>
      </w:r>
      <w:r>
        <w:rPr>
          <w:rFonts w:ascii="Times New Roman" w:hAnsi="Times New Roman"/>
          <w:sz w:val="28"/>
          <w:szCs w:val="28"/>
        </w:rPr>
        <w:lastRenderedPageBreak/>
        <w:t>программн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целевому  управлению территорий, расширив полномочия  местной администрации полномочиями по экономическому развитию территорий. Связь между экономическим развитием  территории  поселения и доходной частью  бюджета поселения  слабая. Большинство  налогов крупных и средних предприятий поступают  в </w:t>
      </w:r>
      <w:proofErr w:type="gramStart"/>
      <w:r>
        <w:rPr>
          <w:rFonts w:ascii="Times New Roman" w:hAnsi="Times New Roman"/>
          <w:sz w:val="28"/>
          <w:szCs w:val="28"/>
        </w:rPr>
        <w:t>федеральный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и региональные бюджеты.</w:t>
      </w:r>
    </w:p>
    <w:p w:rsidR="00A87A3E" w:rsidRDefault="00A87A3E" w:rsidP="00A87A3E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F25446">
        <w:rPr>
          <w:rFonts w:ascii="Times New Roman" w:hAnsi="Times New Roman"/>
          <w:sz w:val="28"/>
          <w:szCs w:val="28"/>
        </w:rPr>
        <w:t>Батец</w:t>
      </w:r>
      <w:r>
        <w:rPr>
          <w:rFonts w:ascii="Times New Roman" w:hAnsi="Times New Roman"/>
          <w:sz w:val="28"/>
          <w:szCs w:val="28"/>
        </w:rPr>
        <w:t xml:space="preserve">кого </w:t>
      </w:r>
      <w:r w:rsidR="00F25446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  от </w:t>
      </w:r>
      <w:r w:rsidR="000D5359">
        <w:rPr>
          <w:rFonts w:ascii="Times New Roman" w:hAnsi="Times New Roman"/>
          <w:sz w:val="28"/>
          <w:szCs w:val="28"/>
        </w:rPr>
        <w:t>29.09.2022</w:t>
      </w:r>
      <w:r w:rsidR="00D037C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D5359">
        <w:rPr>
          <w:rFonts w:ascii="Times New Roman" w:hAnsi="Times New Roman"/>
          <w:sz w:val="28"/>
          <w:szCs w:val="28"/>
        </w:rPr>
        <w:t>594</w:t>
      </w:r>
      <w:r>
        <w:rPr>
          <w:rFonts w:ascii="Times New Roman" w:hAnsi="Times New Roman"/>
          <w:sz w:val="28"/>
          <w:szCs w:val="28"/>
        </w:rPr>
        <w:t xml:space="preserve">   «Об утверждении перечня   муниципальных программ</w:t>
      </w:r>
      <w:r w:rsidR="00D037C0">
        <w:rPr>
          <w:rFonts w:ascii="Times New Roman" w:hAnsi="Times New Roman"/>
          <w:sz w:val="28"/>
          <w:szCs w:val="28"/>
        </w:rPr>
        <w:t xml:space="preserve"> Батец</w:t>
      </w:r>
      <w:r w:rsidR="0079350A">
        <w:rPr>
          <w:rFonts w:ascii="Times New Roman" w:hAnsi="Times New Roman"/>
          <w:sz w:val="28"/>
          <w:szCs w:val="28"/>
        </w:rPr>
        <w:t>кого сельского поселения на 2023</w:t>
      </w:r>
      <w:r w:rsidR="00F2544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 утвержден  перечень </w:t>
      </w:r>
      <w:r w:rsidR="00F2544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муниципальных программ</w:t>
      </w:r>
      <w:r w:rsidR="00F25446">
        <w:rPr>
          <w:rFonts w:ascii="Times New Roman" w:hAnsi="Times New Roman"/>
          <w:sz w:val="28"/>
          <w:szCs w:val="28"/>
        </w:rPr>
        <w:t xml:space="preserve"> сельского  поселения</w:t>
      </w:r>
      <w:r>
        <w:rPr>
          <w:rFonts w:ascii="Times New Roman" w:hAnsi="Times New Roman"/>
          <w:sz w:val="28"/>
          <w:szCs w:val="28"/>
        </w:rPr>
        <w:t>, пред</w:t>
      </w:r>
      <w:r w:rsidR="0079350A">
        <w:rPr>
          <w:rFonts w:ascii="Times New Roman" w:hAnsi="Times New Roman"/>
          <w:sz w:val="28"/>
          <w:szCs w:val="28"/>
        </w:rPr>
        <w:t>полагаемых к реализации   в 2023-2025</w:t>
      </w:r>
      <w:r>
        <w:rPr>
          <w:rFonts w:ascii="Times New Roman" w:hAnsi="Times New Roman"/>
          <w:sz w:val="28"/>
          <w:szCs w:val="28"/>
        </w:rPr>
        <w:t xml:space="preserve"> годах.  В данный перечень включено </w:t>
      </w:r>
      <w:r w:rsidR="00F25446">
        <w:rPr>
          <w:rFonts w:ascii="Times New Roman" w:hAnsi="Times New Roman"/>
          <w:sz w:val="28"/>
          <w:szCs w:val="28"/>
        </w:rPr>
        <w:t>семь</w:t>
      </w:r>
      <w:r>
        <w:rPr>
          <w:rFonts w:ascii="Times New Roman" w:hAnsi="Times New Roman"/>
          <w:sz w:val="28"/>
          <w:szCs w:val="28"/>
        </w:rPr>
        <w:t xml:space="preserve"> муниципальных программ:</w:t>
      </w:r>
    </w:p>
    <w:p w:rsidR="00A87A3E" w:rsidRDefault="00C308C7" w:rsidP="00EB6687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7A3E" w:rsidRPr="00534019">
        <w:rPr>
          <w:rFonts w:ascii="Times New Roman" w:hAnsi="Times New Roman"/>
          <w:sz w:val="28"/>
          <w:szCs w:val="28"/>
        </w:rPr>
        <w:t>«</w:t>
      </w:r>
      <w:r w:rsidR="00F25446">
        <w:rPr>
          <w:rFonts w:ascii="Times New Roman" w:hAnsi="Times New Roman"/>
          <w:sz w:val="28"/>
          <w:szCs w:val="28"/>
        </w:rPr>
        <w:t>Формирование современной г</w:t>
      </w:r>
      <w:r w:rsidR="00734016">
        <w:rPr>
          <w:rFonts w:ascii="Times New Roman" w:hAnsi="Times New Roman"/>
          <w:sz w:val="28"/>
          <w:szCs w:val="28"/>
        </w:rPr>
        <w:t xml:space="preserve">ородской среды  на территории </w:t>
      </w:r>
      <w:r w:rsidR="00F25446">
        <w:rPr>
          <w:rFonts w:ascii="Times New Roman" w:hAnsi="Times New Roman"/>
          <w:sz w:val="28"/>
          <w:szCs w:val="28"/>
        </w:rPr>
        <w:t>Батецкого сельского поселения</w:t>
      </w:r>
      <w:r w:rsidR="00BB2248">
        <w:rPr>
          <w:rFonts w:ascii="Times New Roman" w:hAnsi="Times New Roman"/>
          <w:sz w:val="28"/>
          <w:szCs w:val="28"/>
        </w:rPr>
        <w:t xml:space="preserve"> Батецкого муниципального района Новгородской области» - срок реализации программы </w:t>
      </w:r>
      <w:r w:rsidR="00A87A3E" w:rsidRPr="00534019">
        <w:rPr>
          <w:rFonts w:ascii="Times New Roman" w:hAnsi="Times New Roman"/>
          <w:sz w:val="28"/>
          <w:szCs w:val="28"/>
        </w:rPr>
        <w:t xml:space="preserve"> 20</w:t>
      </w:r>
      <w:r w:rsidR="00F25446">
        <w:rPr>
          <w:rFonts w:ascii="Times New Roman" w:hAnsi="Times New Roman"/>
          <w:sz w:val="28"/>
          <w:szCs w:val="28"/>
        </w:rPr>
        <w:t>18</w:t>
      </w:r>
      <w:r w:rsidR="00A87A3E" w:rsidRPr="00534019">
        <w:rPr>
          <w:rFonts w:ascii="Times New Roman" w:hAnsi="Times New Roman"/>
          <w:sz w:val="28"/>
          <w:szCs w:val="28"/>
        </w:rPr>
        <w:t>-202</w:t>
      </w:r>
      <w:r w:rsidR="00A87A3E">
        <w:rPr>
          <w:rFonts w:ascii="Times New Roman" w:hAnsi="Times New Roman"/>
          <w:sz w:val="28"/>
          <w:szCs w:val="28"/>
        </w:rPr>
        <w:t>4</w:t>
      </w:r>
      <w:r w:rsidR="00BB2248">
        <w:rPr>
          <w:rFonts w:ascii="Times New Roman" w:hAnsi="Times New Roman"/>
          <w:sz w:val="28"/>
          <w:szCs w:val="28"/>
        </w:rPr>
        <w:t xml:space="preserve"> годы</w:t>
      </w:r>
      <w:r w:rsidR="00A87A3E" w:rsidRPr="00534019">
        <w:rPr>
          <w:rFonts w:ascii="Times New Roman" w:hAnsi="Times New Roman"/>
          <w:sz w:val="28"/>
          <w:szCs w:val="28"/>
        </w:rPr>
        <w:t>;</w:t>
      </w:r>
    </w:p>
    <w:p w:rsidR="00F25446" w:rsidRDefault="00A87A3E" w:rsidP="00A87A3E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446">
        <w:rPr>
          <w:rFonts w:ascii="Times New Roman" w:hAnsi="Times New Roman"/>
          <w:sz w:val="28"/>
          <w:szCs w:val="28"/>
        </w:rPr>
        <w:t>«</w:t>
      </w:r>
      <w:r w:rsidR="00F25446" w:rsidRPr="00F25446">
        <w:rPr>
          <w:rFonts w:ascii="Times New Roman" w:hAnsi="Times New Roman"/>
          <w:sz w:val="28"/>
          <w:szCs w:val="28"/>
        </w:rPr>
        <w:t xml:space="preserve"> Комплексное развитие  социальной инфраструктур</w:t>
      </w:r>
      <w:r w:rsidR="00BB2248">
        <w:rPr>
          <w:rFonts w:ascii="Times New Roman" w:hAnsi="Times New Roman"/>
          <w:sz w:val="28"/>
          <w:szCs w:val="28"/>
        </w:rPr>
        <w:t>ы Батецкого сельского поселения» - срок реализации 2018-2024</w:t>
      </w:r>
      <w:r w:rsidR="00F25446" w:rsidRPr="00F25446">
        <w:rPr>
          <w:rFonts w:ascii="Times New Roman" w:hAnsi="Times New Roman"/>
          <w:sz w:val="28"/>
          <w:szCs w:val="28"/>
        </w:rPr>
        <w:t xml:space="preserve"> годы</w:t>
      </w:r>
      <w:r w:rsidR="00F25446">
        <w:rPr>
          <w:rFonts w:ascii="Times New Roman" w:hAnsi="Times New Roman"/>
          <w:sz w:val="28"/>
          <w:szCs w:val="28"/>
        </w:rPr>
        <w:t>;</w:t>
      </w:r>
      <w:r w:rsidR="00F25446" w:rsidRPr="00F25446">
        <w:rPr>
          <w:rFonts w:ascii="Times New Roman" w:hAnsi="Times New Roman"/>
          <w:sz w:val="28"/>
          <w:szCs w:val="28"/>
        </w:rPr>
        <w:t xml:space="preserve"> </w:t>
      </w:r>
    </w:p>
    <w:p w:rsidR="00A87A3E" w:rsidRPr="00F25446" w:rsidRDefault="00A87A3E" w:rsidP="00A87A3E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446">
        <w:rPr>
          <w:rFonts w:ascii="Times New Roman" w:hAnsi="Times New Roman"/>
          <w:sz w:val="28"/>
          <w:szCs w:val="28"/>
        </w:rPr>
        <w:t>«</w:t>
      </w:r>
      <w:r w:rsidR="00F25446">
        <w:rPr>
          <w:rFonts w:ascii="Times New Roman" w:hAnsi="Times New Roman"/>
          <w:sz w:val="28"/>
          <w:szCs w:val="28"/>
        </w:rPr>
        <w:t>Комплексное развитие транспортной инфраструктуры Батецкого сельского поселения</w:t>
      </w:r>
      <w:r w:rsidR="00BB2248">
        <w:rPr>
          <w:rFonts w:ascii="Times New Roman" w:hAnsi="Times New Roman"/>
          <w:sz w:val="28"/>
          <w:szCs w:val="28"/>
        </w:rPr>
        <w:t xml:space="preserve">» - срок реализации </w:t>
      </w:r>
      <w:r w:rsidR="00F25446" w:rsidRPr="00534019">
        <w:rPr>
          <w:rFonts w:ascii="Times New Roman" w:hAnsi="Times New Roman"/>
          <w:sz w:val="28"/>
          <w:szCs w:val="28"/>
        </w:rPr>
        <w:t xml:space="preserve"> 20</w:t>
      </w:r>
      <w:r w:rsidR="00F25446">
        <w:rPr>
          <w:rFonts w:ascii="Times New Roman" w:hAnsi="Times New Roman"/>
          <w:sz w:val="28"/>
          <w:szCs w:val="28"/>
        </w:rPr>
        <w:t>17</w:t>
      </w:r>
      <w:r w:rsidR="00F25446" w:rsidRPr="00534019">
        <w:rPr>
          <w:rFonts w:ascii="Times New Roman" w:hAnsi="Times New Roman"/>
          <w:sz w:val="28"/>
          <w:szCs w:val="28"/>
        </w:rPr>
        <w:t>-20</w:t>
      </w:r>
      <w:r w:rsidR="00F25446">
        <w:rPr>
          <w:rFonts w:ascii="Times New Roman" w:hAnsi="Times New Roman"/>
          <w:sz w:val="28"/>
          <w:szCs w:val="28"/>
        </w:rPr>
        <w:t>32</w:t>
      </w:r>
      <w:r w:rsidR="00BB2248">
        <w:rPr>
          <w:rFonts w:ascii="Times New Roman" w:hAnsi="Times New Roman"/>
          <w:sz w:val="28"/>
          <w:szCs w:val="28"/>
        </w:rPr>
        <w:t xml:space="preserve"> годы</w:t>
      </w:r>
      <w:r w:rsidR="00F25446" w:rsidRPr="00534019">
        <w:rPr>
          <w:rFonts w:ascii="Times New Roman" w:hAnsi="Times New Roman"/>
          <w:sz w:val="28"/>
          <w:szCs w:val="28"/>
        </w:rPr>
        <w:t>;</w:t>
      </w:r>
      <w:r w:rsidR="00F25446">
        <w:rPr>
          <w:rFonts w:ascii="Times New Roman" w:hAnsi="Times New Roman"/>
          <w:sz w:val="28"/>
          <w:szCs w:val="28"/>
        </w:rPr>
        <w:t xml:space="preserve"> </w:t>
      </w:r>
    </w:p>
    <w:p w:rsidR="00F25446" w:rsidRDefault="00A87A3E" w:rsidP="00F25446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25446">
        <w:rPr>
          <w:rFonts w:ascii="Times New Roman" w:hAnsi="Times New Roman"/>
          <w:sz w:val="28"/>
          <w:szCs w:val="28"/>
        </w:rPr>
        <w:t xml:space="preserve"> Комплексное развитие  систем коммунальной инфраструктуры  Батецкого сельского поселения</w:t>
      </w:r>
      <w:r w:rsidR="00C308C7">
        <w:rPr>
          <w:rFonts w:ascii="Times New Roman" w:hAnsi="Times New Roman"/>
          <w:sz w:val="28"/>
          <w:szCs w:val="28"/>
        </w:rPr>
        <w:t>» -</w:t>
      </w:r>
      <w:r w:rsidR="0079350A">
        <w:rPr>
          <w:rFonts w:ascii="Times New Roman" w:hAnsi="Times New Roman"/>
          <w:sz w:val="28"/>
          <w:szCs w:val="28"/>
        </w:rPr>
        <w:t xml:space="preserve"> </w:t>
      </w:r>
      <w:r w:rsidR="00C308C7">
        <w:rPr>
          <w:rFonts w:ascii="Times New Roman" w:hAnsi="Times New Roman"/>
          <w:sz w:val="28"/>
          <w:szCs w:val="28"/>
        </w:rPr>
        <w:t>срок реализации  2017-2027 годы</w:t>
      </w:r>
      <w:r w:rsidR="00F25446">
        <w:rPr>
          <w:rFonts w:ascii="Times New Roman" w:hAnsi="Times New Roman"/>
          <w:sz w:val="28"/>
          <w:szCs w:val="28"/>
        </w:rPr>
        <w:t>;</w:t>
      </w:r>
    </w:p>
    <w:p w:rsidR="001827A8" w:rsidRDefault="001827A8" w:rsidP="00F25446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«Комплексное развитие территории Батецкого  сельского поселения</w:t>
      </w:r>
      <w:r w:rsidR="00C308C7">
        <w:rPr>
          <w:rFonts w:ascii="Times New Roman" w:hAnsi="Times New Roman"/>
          <w:sz w:val="28"/>
          <w:szCs w:val="28"/>
        </w:rPr>
        <w:t>»- срок реализации  2021-2024 годы</w:t>
      </w:r>
      <w:r>
        <w:rPr>
          <w:rFonts w:ascii="Times New Roman" w:hAnsi="Times New Roman"/>
          <w:sz w:val="28"/>
          <w:szCs w:val="28"/>
        </w:rPr>
        <w:t>;</w:t>
      </w:r>
    </w:p>
    <w:p w:rsidR="00F25446" w:rsidRDefault="00B645BB" w:rsidP="00F25446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культуры</w:t>
      </w:r>
      <w:r w:rsidR="001827A8">
        <w:rPr>
          <w:rFonts w:ascii="Times New Roman" w:hAnsi="Times New Roman"/>
          <w:sz w:val="28"/>
          <w:szCs w:val="28"/>
        </w:rPr>
        <w:t>, физической культуры и спорта на  территории  Батецкого сельского поселения</w:t>
      </w:r>
      <w:r>
        <w:rPr>
          <w:rFonts w:ascii="Times New Roman" w:hAnsi="Times New Roman"/>
          <w:sz w:val="28"/>
          <w:szCs w:val="28"/>
        </w:rPr>
        <w:t>»-</w:t>
      </w:r>
      <w:r w:rsidR="00091A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 реализации    2021-2024 год</w:t>
      </w:r>
      <w:r w:rsidR="00091AF6">
        <w:rPr>
          <w:rFonts w:ascii="Times New Roman" w:hAnsi="Times New Roman"/>
          <w:sz w:val="28"/>
          <w:szCs w:val="28"/>
        </w:rPr>
        <w:t>ы</w:t>
      </w:r>
      <w:r w:rsidR="001827A8">
        <w:rPr>
          <w:rFonts w:ascii="Times New Roman" w:hAnsi="Times New Roman"/>
          <w:sz w:val="28"/>
          <w:szCs w:val="28"/>
        </w:rPr>
        <w:t>;</w:t>
      </w:r>
    </w:p>
    <w:p w:rsidR="001827A8" w:rsidRDefault="001827A8" w:rsidP="00F25446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первичных мер  пожарной безопасности на территории  Батецкого сельского поселения»</w:t>
      </w:r>
      <w:r w:rsidR="0079350A">
        <w:rPr>
          <w:rFonts w:ascii="Times New Roman" w:hAnsi="Times New Roman"/>
          <w:sz w:val="28"/>
          <w:szCs w:val="28"/>
        </w:rPr>
        <w:t xml:space="preserve"> </w:t>
      </w:r>
      <w:r w:rsidR="00B645BB">
        <w:rPr>
          <w:rFonts w:ascii="Times New Roman" w:hAnsi="Times New Roman"/>
          <w:sz w:val="28"/>
          <w:szCs w:val="28"/>
        </w:rPr>
        <w:t>-</w:t>
      </w:r>
      <w:r w:rsidR="00C728B7">
        <w:rPr>
          <w:rFonts w:ascii="Times New Roman" w:hAnsi="Times New Roman"/>
          <w:sz w:val="28"/>
          <w:szCs w:val="28"/>
        </w:rPr>
        <w:t xml:space="preserve"> </w:t>
      </w:r>
      <w:r w:rsidR="00B645BB">
        <w:rPr>
          <w:rFonts w:ascii="Times New Roman" w:hAnsi="Times New Roman"/>
          <w:sz w:val="28"/>
          <w:szCs w:val="28"/>
        </w:rPr>
        <w:t>срок реализации   2021-2024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D42168" w:rsidRDefault="001827A8" w:rsidP="00A82040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D42168" w:rsidRDefault="00D42168" w:rsidP="00A82040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1827A8" w:rsidRPr="00BB05D5" w:rsidRDefault="00A87A3E" w:rsidP="00D42168">
      <w:pPr>
        <w:pStyle w:val="a6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BB05D5">
        <w:rPr>
          <w:rFonts w:ascii="Times New Roman" w:hAnsi="Times New Roman"/>
          <w:i/>
          <w:sz w:val="28"/>
          <w:szCs w:val="28"/>
        </w:rPr>
        <w:t xml:space="preserve">Распределение финансовых ресурсов проекта бюджета </w:t>
      </w:r>
      <w:r w:rsidR="001827A8" w:rsidRPr="00BB05D5">
        <w:rPr>
          <w:rFonts w:ascii="Times New Roman" w:hAnsi="Times New Roman"/>
          <w:i/>
          <w:sz w:val="28"/>
          <w:szCs w:val="28"/>
        </w:rPr>
        <w:t>Батец</w:t>
      </w:r>
      <w:r w:rsidRPr="00BB05D5">
        <w:rPr>
          <w:rFonts w:ascii="Times New Roman" w:hAnsi="Times New Roman"/>
          <w:i/>
          <w:sz w:val="28"/>
          <w:szCs w:val="28"/>
        </w:rPr>
        <w:t>кого сельского поселения по  муниципальным программам  представлено в таблице:</w:t>
      </w:r>
    </w:p>
    <w:p w:rsidR="00CC5A95" w:rsidRDefault="00CC5A95" w:rsidP="00A82040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D42168" w:rsidRDefault="00D42168" w:rsidP="00A82040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D42168" w:rsidRDefault="00D42168" w:rsidP="00A82040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D42168" w:rsidRDefault="00D42168" w:rsidP="00A82040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CC5A95" w:rsidRPr="00A82040" w:rsidRDefault="00CC5A95" w:rsidP="00A82040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2696"/>
        <w:gridCol w:w="1272"/>
        <w:gridCol w:w="1145"/>
        <w:gridCol w:w="1926"/>
        <w:gridCol w:w="719"/>
        <w:gridCol w:w="14"/>
        <w:gridCol w:w="698"/>
      </w:tblGrid>
      <w:tr w:rsidR="00E65441" w:rsidTr="00BB05D5">
        <w:trPr>
          <w:trHeight w:val="291"/>
        </w:trPr>
        <w:tc>
          <w:tcPr>
            <w:tcW w:w="851" w:type="dxa"/>
            <w:vMerge w:val="restart"/>
          </w:tcPr>
          <w:p w:rsidR="001827A8" w:rsidRPr="00D31228" w:rsidRDefault="001827A8" w:rsidP="00DE3305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D31228">
              <w:rPr>
                <w:rFonts w:ascii="Times New Roman" w:hAnsi="Times New Roman"/>
              </w:rPr>
              <w:t>№</w:t>
            </w:r>
            <w:r w:rsidR="00CC5A95">
              <w:rPr>
                <w:rFonts w:ascii="Times New Roman" w:hAnsi="Times New Roman"/>
              </w:rPr>
              <w:t xml:space="preserve"> </w:t>
            </w:r>
            <w:proofErr w:type="gramStart"/>
            <w:r w:rsidRPr="00D31228">
              <w:rPr>
                <w:rFonts w:ascii="Times New Roman" w:hAnsi="Times New Roman"/>
              </w:rPr>
              <w:t>п</w:t>
            </w:r>
            <w:proofErr w:type="gramEnd"/>
            <w:r w:rsidRPr="00D31228">
              <w:rPr>
                <w:rFonts w:ascii="Times New Roman" w:hAnsi="Times New Roman"/>
              </w:rPr>
              <w:t>/п</w:t>
            </w:r>
          </w:p>
        </w:tc>
        <w:tc>
          <w:tcPr>
            <w:tcW w:w="2696" w:type="dxa"/>
            <w:vMerge w:val="restart"/>
          </w:tcPr>
          <w:p w:rsidR="001827A8" w:rsidRPr="00D31228" w:rsidRDefault="001827A8" w:rsidP="00DE3305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D31228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4343" w:type="dxa"/>
            <w:gridSpan w:val="3"/>
          </w:tcPr>
          <w:p w:rsidR="001827A8" w:rsidRPr="00D31228" w:rsidRDefault="001827A8" w:rsidP="00DE3305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D31228">
              <w:rPr>
                <w:rFonts w:ascii="Times New Roman" w:hAnsi="Times New Roman"/>
              </w:rPr>
              <w:t xml:space="preserve">Расходы  предусмотренные </w:t>
            </w:r>
            <w:r w:rsidR="00CC5A95">
              <w:rPr>
                <w:rFonts w:ascii="Times New Roman" w:hAnsi="Times New Roman"/>
              </w:rPr>
              <w:t>(</w:t>
            </w:r>
            <w:r w:rsidRPr="00D31228">
              <w:rPr>
                <w:rFonts w:ascii="Times New Roman" w:hAnsi="Times New Roman"/>
              </w:rPr>
              <w:t>тыс.</w:t>
            </w:r>
            <w:r w:rsidR="00CC5A95">
              <w:rPr>
                <w:rFonts w:ascii="Times New Roman" w:hAnsi="Times New Roman"/>
              </w:rPr>
              <w:t xml:space="preserve"> </w:t>
            </w:r>
            <w:r w:rsidRPr="00D31228">
              <w:rPr>
                <w:rFonts w:ascii="Times New Roman" w:hAnsi="Times New Roman"/>
              </w:rPr>
              <w:t>руб.</w:t>
            </w:r>
            <w:r w:rsidR="00CC5A95">
              <w:rPr>
                <w:rFonts w:ascii="Times New Roman" w:hAnsi="Times New Roman"/>
              </w:rPr>
              <w:t>)</w:t>
            </w:r>
          </w:p>
        </w:tc>
        <w:tc>
          <w:tcPr>
            <w:tcW w:w="1431" w:type="dxa"/>
            <w:gridSpan w:val="3"/>
          </w:tcPr>
          <w:p w:rsidR="001827A8" w:rsidRPr="00D31228" w:rsidRDefault="001827A8" w:rsidP="005F3625">
            <w:pPr>
              <w:pStyle w:val="a6"/>
              <w:ind w:left="0"/>
              <w:rPr>
                <w:rFonts w:ascii="Times New Roman" w:hAnsi="Times New Roman"/>
              </w:rPr>
            </w:pPr>
            <w:r w:rsidRPr="00D31228">
              <w:rPr>
                <w:rFonts w:ascii="Times New Roman" w:hAnsi="Times New Roman"/>
              </w:rPr>
              <w:t>Процент</w:t>
            </w:r>
            <w:r w:rsidR="005F3625">
              <w:rPr>
                <w:rFonts w:ascii="Times New Roman" w:hAnsi="Times New Roman"/>
              </w:rPr>
              <w:t xml:space="preserve"> МП</w:t>
            </w:r>
            <w:r w:rsidRPr="00D31228">
              <w:rPr>
                <w:rFonts w:ascii="Times New Roman" w:hAnsi="Times New Roman"/>
              </w:rPr>
              <w:t xml:space="preserve"> в общей структуре расходов</w:t>
            </w:r>
          </w:p>
        </w:tc>
      </w:tr>
      <w:tr w:rsidR="001827A8" w:rsidTr="00BB05D5">
        <w:trPr>
          <w:trHeight w:val="223"/>
        </w:trPr>
        <w:tc>
          <w:tcPr>
            <w:tcW w:w="851" w:type="dxa"/>
            <w:vMerge/>
          </w:tcPr>
          <w:p w:rsidR="001827A8" w:rsidRPr="00D31228" w:rsidRDefault="001827A8" w:rsidP="00DE3305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6" w:type="dxa"/>
            <w:vMerge/>
          </w:tcPr>
          <w:p w:rsidR="001827A8" w:rsidRPr="00D31228" w:rsidRDefault="001827A8" w:rsidP="00DE3305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 w:val="restart"/>
          </w:tcPr>
          <w:p w:rsidR="001827A8" w:rsidRPr="00D31228" w:rsidRDefault="001827A8" w:rsidP="00DE3305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D31228">
              <w:rPr>
                <w:rFonts w:ascii="Times New Roman" w:hAnsi="Times New Roman"/>
              </w:rPr>
              <w:t xml:space="preserve">Проектом бюджета </w:t>
            </w:r>
            <w:r w:rsidR="00D42168">
              <w:rPr>
                <w:rFonts w:ascii="Times New Roman" w:hAnsi="Times New Roman"/>
              </w:rPr>
              <w:t>на 2023</w:t>
            </w:r>
            <w:r w:rsidRPr="00D3122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071" w:type="dxa"/>
            <w:gridSpan w:val="2"/>
          </w:tcPr>
          <w:p w:rsidR="001827A8" w:rsidRPr="00D31228" w:rsidRDefault="001827A8" w:rsidP="00DE3305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D42168">
              <w:rPr>
                <w:rFonts w:ascii="Times New Roman" w:hAnsi="Times New Roman"/>
              </w:rPr>
              <w:t>На 2024</w:t>
            </w:r>
            <w:r w:rsidRPr="00D3122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33" w:type="dxa"/>
            <w:gridSpan w:val="2"/>
            <w:vMerge w:val="restart"/>
          </w:tcPr>
          <w:p w:rsidR="001827A8" w:rsidRPr="00D304FC" w:rsidRDefault="009E095D" w:rsidP="00DE3305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42168">
              <w:rPr>
                <w:rFonts w:ascii="Times New Roman" w:hAnsi="Times New Roman"/>
              </w:rPr>
              <w:t>3</w:t>
            </w:r>
          </w:p>
        </w:tc>
        <w:tc>
          <w:tcPr>
            <w:tcW w:w="698" w:type="dxa"/>
            <w:vMerge w:val="restart"/>
          </w:tcPr>
          <w:p w:rsidR="001827A8" w:rsidRPr="00D304FC" w:rsidRDefault="009E095D" w:rsidP="00DE3305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42168">
              <w:rPr>
                <w:rFonts w:ascii="Times New Roman" w:hAnsi="Times New Roman"/>
              </w:rPr>
              <w:t>4</w:t>
            </w:r>
          </w:p>
        </w:tc>
      </w:tr>
      <w:tr w:rsidR="001827A8" w:rsidTr="00BB05D5">
        <w:trPr>
          <w:trHeight w:val="191"/>
        </w:trPr>
        <w:tc>
          <w:tcPr>
            <w:tcW w:w="851" w:type="dxa"/>
            <w:vMerge/>
          </w:tcPr>
          <w:p w:rsidR="001827A8" w:rsidRDefault="001827A8" w:rsidP="00DE330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1827A8" w:rsidRDefault="001827A8" w:rsidP="00DE330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1827A8" w:rsidRDefault="001827A8" w:rsidP="00DE330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1827A8" w:rsidRPr="006173EB" w:rsidRDefault="001827A8" w:rsidP="00DE3305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6173EB">
              <w:rPr>
                <w:rFonts w:ascii="Times New Roman" w:hAnsi="Times New Roman"/>
              </w:rPr>
              <w:t>Проектом бюджета</w:t>
            </w:r>
          </w:p>
        </w:tc>
        <w:tc>
          <w:tcPr>
            <w:tcW w:w="1926" w:type="dxa"/>
          </w:tcPr>
          <w:p w:rsidR="001827A8" w:rsidRPr="00D35DDF" w:rsidRDefault="00D42168" w:rsidP="00D42168">
            <w:pPr>
              <w:pStyle w:val="a6"/>
              <w:ind w:left="0"/>
              <w:rPr>
                <w:rFonts w:ascii="Times New Roman" w:hAnsi="Times New Roman"/>
              </w:rPr>
            </w:pPr>
            <w:r w:rsidRPr="00D35DDF">
              <w:rPr>
                <w:rFonts w:ascii="Times New Roman" w:hAnsi="Times New Roman"/>
              </w:rPr>
              <w:t xml:space="preserve">В паспорте </w:t>
            </w:r>
            <w:r w:rsidR="001827A8" w:rsidRPr="00D35DDF">
              <w:rPr>
                <w:rFonts w:ascii="Times New Roman" w:hAnsi="Times New Roman"/>
              </w:rPr>
              <w:t>Муниципальной программ</w:t>
            </w:r>
            <w:r w:rsidRPr="00D35DDF">
              <w:rPr>
                <w:rFonts w:ascii="Times New Roman" w:hAnsi="Times New Roman"/>
              </w:rPr>
              <w:t>ы</w:t>
            </w:r>
          </w:p>
        </w:tc>
        <w:tc>
          <w:tcPr>
            <w:tcW w:w="733" w:type="dxa"/>
            <w:gridSpan w:val="2"/>
            <w:vMerge/>
          </w:tcPr>
          <w:p w:rsidR="001827A8" w:rsidRDefault="001827A8" w:rsidP="00DE330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" w:type="dxa"/>
            <w:vMerge/>
          </w:tcPr>
          <w:p w:rsidR="001827A8" w:rsidRDefault="001827A8" w:rsidP="00DE330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7A8" w:rsidRPr="009C0F2C" w:rsidTr="00BB05D5">
        <w:tc>
          <w:tcPr>
            <w:tcW w:w="851" w:type="dxa"/>
          </w:tcPr>
          <w:p w:rsidR="001827A8" w:rsidRPr="00626A80" w:rsidRDefault="001827A8" w:rsidP="00DE330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A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6" w:type="dxa"/>
          </w:tcPr>
          <w:p w:rsidR="001827A8" w:rsidRPr="001827A8" w:rsidRDefault="001827A8" w:rsidP="001827A8">
            <w:pPr>
              <w:pStyle w:val="a6"/>
              <w:ind w:left="34" w:hanging="34"/>
              <w:jc w:val="both"/>
              <w:rPr>
                <w:rFonts w:ascii="Times New Roman" w:hAnsi="Times New Roman"/>
              </w:rPr>
            </w:pPr>
            <w:r w:rsidRPr="001827A8">
              <w:rPr>
                <w:rFonts w:ascii="Times New Roman" w:hAnsi="Times New Roman"/>
              </w:rPr>
              <w:t xml:space="preserve">Формирование современной городской среды  на территории   Батецкого сельского поселения </w:t>
            </w:r>
            <w:r w:rsidR="009E095D">
              <w:rPr>
                <w:rFonts w:ascii="Times New Roman" w:hAnsi="Times New Roman"/>
              </w:rPr>
              <w:t xml:space="preserve"> Батецкого муниципального района Новгородской области</w:t>
            </w:r>
          </w:p>
          <w:p w:rsidR="001827A8" w:rsidRPr="001827A8" w:rsidRDefault="001827A8" w:rsidP="001827A8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1827A8" w:rsidRPr="009C0F2C" w:rsidRDefault="002354A5" w:rsidP="00DE3305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  <w:r w:rsidR="009E095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65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5B57">
              <w:rPr>
                <w:rFonts w:ascii="Times New Roman" w:hAnsi="Times New Roman"/>
                <w:sz w:val="24"/>
                <w:szCs w:val="24"/>
              </w:rPr>
              <w:t>– средства поселения</w:t>
            </w:r>
          </w:p>
        </w:tc>
        <w:tc>
          <w:tcPr>
            <w:tcW w:w="1145" w:type="dxa"/>
          </w:tcPr>
          <w:p w:rsidR="001827A8" w:rsidRPr="009C0F2C" w:rsidRDefault="009E095D" w:rsidP="00DE3305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</w:tcPr>
          <w:p w:rsidR="001827A8" w:rsidRPr="009C0F2C" w:rsidRDefault="007F1367" w:rsidP="00DE3305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989,9</w:t>
            </w:r>
          </w:p>
        </w:tc>
        <w:tc>
          <w:tcPr>
            <w:tcW w:w="733" w:type="dxa"/>
            <w:gridSpan w:val="2"/>
          </w:tcPr>
          <w:p w:rsidR="001827A8" w:rsidRPr="009C0F2C" w:rsidRDefault="00E653CA" w:rsidP="00DE3305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6B7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1827A8" w:rsidRPr="009C0F2C" w:rsidRDefault="008E7D60" w:rsidP="00DE3305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27A8" w:rsidRPr="009C0F2C" w:rsidTr="00BB05D5">
        <w:tc>
          <w:tcPr>
            <w:tcW w:w="851" w:type="dxa"/>
          </w:tcPr>
          <w:p w:rsidR="001827A8" w:rsidRPr="00626A80" w:rsidRDefault="001827A8" w:rsidP="00DE330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A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6" w:type="dxa"/>
          </w:tcPr>
          <w:p w:rsidR="001827A8" w:rsidRDefault="001827A8" w:rsidP="001827A8">
            <w:pPr>
              <w:pStyle w:val="a6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7A8">
              <w:rPr>
                <w:rFonts w:ascii="Times New Roman" w:hAnsi="Times New Roman"/>
              </w:rPr>
              <w:t>Комплексное развитие  социальной инфраструктуры Батецкого сельс</w:t>
            </w:r>
            <w:r w:rsidR="007F1367">
              <w:rPr>
                <w:rFonts w:ascii="Times New Roman" w:hAnsi="Times New Roman"/>
              </w:rPr>
              <w:t xml:space="preserve">кого поселения </w:t>
            </w:r>
            <w:r w:rsidRPr="00F254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27A8" w:rsidRPr="001827A8" w:rsidRDefault="001827A8" w:rsidP="00DE3305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1827A8" w:rsidRPr="009C0F2C" w:rsidRDefault="002354A5" w:rsidP="00DE3305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2292</w:t>
            </w:r>
            <w:r w:rsidR="0036330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1827A8" w:rsidRPr="009C0F2C" w:rsidRDefault="002354A5" w:rsidP="00DE3305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="007F1367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26" w:type="dxa"/>
          </w:tcPr>
          <w:p w:rsidR="001827A8" w:rsidRPr="009C0F2C" w:rsidRDefault="007F1367" w:rsidP="000F05E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0F05EF">
              <w:rPr>
                <w:rFonts w:ascii="Times New Roman" w:hAnsi="Times New Roman"/>
                <w:sz w:val="24"/>
                <w:szCs w:val="24"/>
              </w:rPr>
              <w:t xml:space="preserve"> (отсутствуют данные об объемах и источниках финансирования на 2023-2024годы</w:t>
            </w:r>
            <w:r w:rsidR="00102CE8">
              <w:rPr>
                <w:rFonts w:ascii="Times New Roman" w:hAnsi="Times New Roman"/>
                <w:sz w:val="24"/>
                <w:szCs w:val="24"/>
              </w:rPr>
              <w:t xml:space="preserve">), не соответствует перечню МП </w:t>
            </w:r>
            <w:r w:rsidR="00B8213F">
              <w:rPr>
                <w:rFonts w:ascii="Times New Roman" w:hAnsi="Times New Roman"/>
                <w:sz w:val="24"/>
                <w:szCs w:val="24"/>
              </w:rPr>
              <w:t>в части сроков</w:t>
            </w:r>
            <w:r w:rsidR="00102CE8">
              <w:rPr>
                <w:rFonts w:ascii="Times New Roman" w:hAnsi="Times New Roman"/>
                <w:sz w:val="24"/>
                <w:szCs w:val="24"/>
              </w:rPr>
              <w:t xml:space="preserve"> реализации МП (2018-2024</w:t>
            </w:r>
            <w:r w:rsidR="00B8213F">
              <w:rPr>
                <w:rFonts w:ascii="Times New Roman" w:hAnsi="Times New Roman"/>
                <w:sz w:val="24"/>
                <w:szCs w:val="24"/>
              </w:rPr>
              <w:t>-по перечню</w:t>
            </w:r>
            <w:r w:rsidR="00102CE8">
              <w:rPr>
                <w:rFonts w:ascii="Times New Roman" w:hAnsi="Times New Roman"/>
                <w:sz w:val="24"/>
                <w:szCs w:val="24"/>
              </w:rPr>
              <w:t>), изменения в 2022г. в МП не вносились</w:t>
            </w:r>
          </w:p>
        </w:tc>
        <w:tc>
          <w:tcPr>
            <w:tcW w:w="733" w:type="dxa"/>
            <w:gridSpan w:val="2"/>
          </w:tcPr>
          <w:p w:rsidR="001827A8" w:rsidRPr="009C0F2C" w:rsidRDefault="00E653CA" w:rsidP="00DE3305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16B7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1827A8" w:rsidRPr="009C0F2C" w:rsidRDefault="00A16B77" w:rsidP="00DE3305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2277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4365" w:rsidRPr="009C0F2C" w:rsidTr="00BB05D5">
        <w:tc>
          <w:tcPr>
            <w:tcW w:w="851" w:type="dxa"/>
          </w:tcPr>
          <w:p w:rsidR="00C14365" w:rsidRPr="00626A80" w:rsidRDefault="00C14365" w:rsidP="00DE330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A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6" w:type="dxa"/>
          </w:tcPr>
          <w:p w:rsidR="00C14365" w:rsidRPr="001827A8" w:rsidRDefault="00C14365" w:rsidP="001827A8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Комплексное развитие территории Батецкого сельского поселения</w:t>
            </w:r>
          </w:p>
        </w:tc>
        <w:tc>
          <w:tcPr>
            <w:tcW w:w="1272" w:type="dxa"/>
          </w:tcPr>
          <w:p w:rsidR="00C14365" w:rsidRDefault="002354A5" w:rsidP="00DE3305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</w:t>
            </w:r>
            <w:r w:rsidR="00C143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45" w:type="dxa"/>
          </w:tcPr>
          <w:p w:rsidR="00C14365" w:rsidRDefault="002354A5" w:rsidP="00DE3305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  <w:r w:rsidR="00C143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26" w:type="dxa"/>
          </w:tcPr>
          <w:p w:rsidR="00C14365" w:rsidRPr="0051286F" w:rsidRDefault="0051286F" w:rsidP="000F05E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86F">
              <w:rPr>
                <w:rFonts w:ascii="Times New Roman" w:hAnsi="Times New Roman"/>
                <w:sz w:val="24"/>
                <w:szCs w:val="24"/>
              </w:rPr>
              <w:t>0</w:t>
            </w:r>
            <w:r w:rsidR="00C55724" w:rsidRPr="0051286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33" w:type="dxa"/>
            <w:gridSpan w:val="2"/>
          </w:tcPr>
          <w:p w:rsidR="00C14365" w:rsidRPr="009C0F2C" w:rsidRDefault="00E653CA" w:rsidP="00DE3305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6B7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</w:tcPr>
          <w:p w:rsidR="00C14365" w:rsidRPr="009C0F2C" w:rsidRDefault="00A16B77" w:rsidP="00DE3305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1827A8" w:rsidRPr="00A10BAA" w:rsidTr="00BB05D5">
        <w:tc>
          <w:tcPr>
            <w:tcW w:w="851" w:type="dxa"/>
          </w:tcPr>
          <w:p w:rsidR="001827A8" w:rsidRPr="00626A80" w:rsidRDefault="00AF41DE" w:rsidP="00DE3305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626A80">
              <w:rPr>
                <w:rFonts w:ascii="Times New Roman" w:hAnsi="Times New Roman"/>
              </w:rPr>
              <w:t>4</w:t>
            </w:r>
          </w:p>
        </w:tc>
        <w:tc>
          <w:tcPr>
            <w:tcW w:w="2696" w:type="dxa"/>
          </w:tcPr>
          <w:p w:rsidR="001827A8" w:rsidRPr="001827A8" w:rsidRDefault="001827A8" w:rsidP="001827A8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827A8">
              <w:rPr>
                <w:rFonts w:ascii="Times New Roman" w:hAnsi="Times New Roman"/>
              </w:rPr>
              <w:t>Комплексное развитие транспортной инфраструктуры Батецкого сельск</w:t>
            </w:r>
            <w:r w:rsidR="000F05EF">
              <w:rPr>
                <w:rFonts w:ascii="Times New Roman" w:hAnsi="Times New Roman"/>
              </w:rPr>
              <w:t>ого поселения</w:t>
            </w:r>
            <w:r w:rsidRPr="001827A8">
              <w:rPr>
                <w:rFonts w:ascii="Times New Roman" w:hAnsi="Times New Roman"/>
              </w:rPr>
              <w:t xml:space="preserve">; </w:t>
            </w:r>
          </w:p>
          <w:p w:rsidR="001827A8" w:rsidRPr="001827A8" w:rsidRDefault="001827A8" w:rsidP="001827A8">
            <w:pPr>
              <w:pStyle w:val="a6"/>
              <w:ind w:left="50" w:hanging="5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1827A8" w:rsidRPr="00A10BAA" w:rsidRDefault="002354A5" w:rsidP="00DE3305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9534</w:t>
            </w:r>
            <w:r w:rsidR="000F05E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45" w:type="dxa"/>
          </w:tcPr>
          <w:p w:rsidR="001827A8" w:rsidRPr="00A10BAA" w:rsidRDefault="002354A5" w:rsidP="00DE3305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7579</w:t>
            </w:r>
            <w:r w:rsidR="000F05E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26" w:type="dxa"/>
          </w:tcPr>
          <w:p w:rsidR="00796B3B" w:rsidRPr="00A10BAA" w:rsidRDefault="00796B3B" w:rsidP="00796B3B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8192,1</w:t>
            </w:r>
          </w:p>
          <w:p w:rsidR="001827A8" w:rsidRPr="00A10BAA" w:rsidRDefault="001827A8" w:rsidP="00051CCB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33" w:type="dxa"/>
            <w:gridSpan w:val="2"/>
          </w:tcPr>
          <w:p w:rsidR="001827A8" w:rsidRPr="00A10BAA" w:rsidRDefault="008231F7" w:rsidP="00DE3305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  <w:r w:rsidR="00AC0B6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8" w:type="dxa"/>
          </w:tcPr>
          <w:p w:rsidR="001827A8" w:rsidRPr="00A10BAA" w:rsidRDefault="00CC00F7" w:rsidP="00DE3305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="00AC0B6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1827A8" w:rsidRPr="00A10BAA" w:rsidTr="00BB05D5">
        <w:trPr>
          <w:trHeight w:val="1629"/>
        </w:trPr>
        <w:tc>
          <w:tcPr>
            <w:tcW w:w="851" w:type="dxa"/>
          </w:tcPr>
          <w:p w:rsidR="001827A8" w:rsidRPr="00626A80" w:rsidRDefault="00AF41DE" w:rsidP="00DE3305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626A80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696" w:type="dxa"/>
          </w:tcPr>
          <w:p w:rsidR="001827A8" w:rsidRPr="001827A8" w:rsidRDefault="00E65441" w:rsidP="00C14365">
            <w:pPr>
              <w:ind w:left="34"/>
              <w:jc w:val="both"/>
              <w:rPr>
                <w:rFonts w:ascii="Times New Roman" w:hAnsi="Times New Roman"/>
              </w:rPr>
            </w:pPr>
            <w:r w:rsidRPr="00E65441">
              <w:rPr>
                <w:rFonts w:ascii="Times New Roman" w:hAnsi="Times New Roman"/>
              </w:rPr>
              <w:t>Комплексное развитие  систем коммунальной инфраструктуры  Батецкого сельск</w:t>
            </w:r>
            <w:r w:rsidR="00ED45CD">
              <w:rPr>
                <w:rFonts w:ascii="Times New Roman" w:hAnsi="Times New Roman"/>
              </w:rPr>
              <w:t xml:space="preserve">ого поселения </w:t>
            </w:r>
          </w:p>
        </w:tc>
        <w:tc>
          <w:tcPr>
            <w:tcW w:w="1272" w:type="dxa"/>
          </w:tcPr>
          <w:p w:rsidR="001827A8" w:rsidRDefault="00FB494D" w:rsidP="00DE3305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963,2</w:t>
            </w:r>
          </w:p>
        </w:tc>
        <w:tc>
          <w:tcPr>
            <w:tcW w:w="1145" w:type="dxa"/>
          </w:tcPr>
          <w:p w:rsidR="001827A8" w:rsidRDefault="00ED45CD" w:rsidP="00DE3305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963,2</w:t>
            </w:r>
          </w:p>
        </w:tc>
        <w:tc>
          <w:tcPr>
            <w:tcW w:w="1926" w:type="dxa"/>
          </w:tcPr>
          <w:p w:rsidR="001827A8" w:rsidRPr="00A10BAA" w:rsidRDefault="00102CE8" w:rsidP="00DE3305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963,2</w:t>
            </w:r>
          </w:p>
        </w:tc>
        <w:tc>
          <w:tcPr>
            <w:tcW w:w="733" w:type="dxa"/>
            <w:gridSpan w:val="2"/>
          </w:tcPr>
          <w:p w:rsidR="001827A8" w:rsidRPr="00A10BAA" w:rsidRDefault="008A74F6" w:rsidP="00DE3305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</w:t>
            </w:r>
            <w:r w:rsidR="00BC3A1A">
              <w:rPr>
                <w:rFonts w:ascii="Times New Roman" w:hAnsi="Times New Roman"/>
              </w:rPr>
              <w:t>2</w:t>
            </w:r>
          </w:p>
        </w:tc>
        <w:tc>
          <w:tcPr>
            <w:tcW w:w="698" w:type="dxa"/>
          </w:tcPr>
          <w:p w:rsidR="001827A8" w:rsidRPr="00A10BAA" w:rsidRDefault="00CC00F7" w:rsidP="00DE3305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A74F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E65441" w:rsidRPr="00A10BAA" w:rsidTr="008E5131">
        <w:tc>
          <w:tcPr>
            <w:tcW w:w="851" w:type="dxa"/>
          </w:tcPr>
          <w:p w:rsidR="00E65441" w:rsidRPr="00626A80" w:rsidRDefault="00C14365" w:rsidP="00DE3305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626A80">
              <w:rPr>
                <w:rFonts w:ascii="Times New Roman" w:hAnsi="Times New Roman"/>
              </w:rPr>
              <w:t>6</w:t>
            </w:r>
          </w:p>
        </w:tc>
        <w:tc>
          <w:tcPr>
            <w:tcW w:w="2696" w:type="dxa"/>
          </w:tcPr>
          <w:p w:rsidR="00E65441" w:rsidRPr="00E65441" w:rsidRDefault="00E65441" w:rsidP="00C14365">
            <w:pPr>
              <w:pStyle w:val="a6"/>
              <w:ind w:left="0"/>
              <w:rPr>
                <w:rFonts w:ascii="Times New Roman" w:hAnsi="Times New Roman"/>
              </w:rPr>
            </w:pPr>
            <w:r w:rsidRPr="00E65441">
              <w:rPr>
                <w:rFonts w:ascii="Times New Roman" w:hAnsi="Times New Roman"/>
              </w:rPr>
              <w:t>Развитие культуры, физической культуры и спорта на  территории  Батецкого сельского</w:t>
            </w:r>
            <w:r w:rsidR="00705EDA">
              <w:rPr>
                <w:rFonts w:ascii="Times New Roman" w:hAnsi="Times New Roman"/>
              </w:rPr>
              <w:t xml:space="preserve"> поселения  </w:t>
            </w:r>
          </w:p>
        </w:tc>
        <w:tc>
          <w:tcPr>
            <w:tcW w:w="1272" w:type="dxa"/>
          </w:tcPr>
          <w:p w:rsidR="00E65441" w:rsidRDefault="002354A5" w:rsidP="00DE3305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397E8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45" w:type="dxa"/>
          </w:tcPr>
          <w:p w:rsidR="00E65441" w:rsidRDefault="00397E8F" w:rsidP="00DE3305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926" w:type="dxa"/>
          </w:tcPr>
          <w:p w:rsidR="00E65441" w:rsidRDefault="00272A6E" w:rsidP="00DE3305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97E8F">
              <w:rPr>
                <w:rFonts w:ascii="Times New Roman" w:hAnsi="Times New Roman"/>
              </w:rPr>
              <w:t>,0</w:t>
            </w:r>
          </w:p>
        </w:tc>
        <w:tc>
          <w:tcPr>
            <w:tcW w:w="719" w:type="dxa"/>
          </w:tcPr>
          <w:p w:rsidR="00E65441" w:rsidRDefault="00B84F1E" w:rsidP="00DE3305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BC3A1A">
              <w:rPr>
                <w:rFonts w:ascii="Times New Roman" w:hAnsi="Times New Roman"/>
              </w:rPr>
              <w:t>2</w:t>
            </w:r>
          </w:p>
        </w:tc>
        <w:tc>
          <w:tcPr>
            <w:tcW w:w="712" w:type="dxa"/>
            <w:gridSpan w:val="2"/>
          </w:tcPr>
          <w:p w:rsidR="00E65441" w:rsidRDefault="00B84F1E" w:rsidP="00DE3305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E65441" w:rsidRPr="00A10BAA" w:rsidTr="008E5131">
        <w:trPr>
          <w:trHeight w:val="1579"/>
        </w:trPr>
        <w:tc>
          <w:tcPr>
            <w:tcW w:w="851" w:type="dxa"/>
          </w:tcPr>
          <w:p w:rsidR="00E65441" w:rsidRPr="00626A80" w:rsidRDefault="00E65441" w:rsidP="00DE3305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626A80">
              <w:rPr>
                <w:rFonts w:ascii="Times New Roman" w:hAnsi="Times New Roman"/>
              </w:rPr>
              <w:t>7</w:t>
            </w:r>
          </w:p>
        </w:tc>
        <w:tc>
          <w:tcPr>
            <w:tcW w:w="2696" w:type="dxa"/>
          </w:tcPr>
          <w:p w:rsidR="00E65441" w:rsidRPr="00E65441" w:rsidRDefault="00E65441" w:rsidP="00C14365">
            <w:pPr>
              <w:pStyle w:val="a6"/>
              <w:ind w:left="34" w:hanging="34"/>
              <w:rPr>
                <w:rFonts w:ascii="Times New Roman" w:hAnsi="Times New Roman"/>
              </w:rPr>
            </w:pPr>
            <w:r w:rsidRPr="00E65441">
              <w:rPr>
                <w:rFonts w:ascii="Times New Roman" w:hAnsi="Times New Roman"/>
              </w:rPr>
              <w:t>Обеспечение первичных мер  пожарной безопасности на территории  Ба</w:t>
            </w:r>
            <w:r w:rsidR="00C14365">
              <w:rPr>
                <w:rFonts w:ascii="Times New Roman" w:hAnsi="Times New Roman"/>
              </w:rPr>
              <w:t>тецкого сельского поселения</w:t>
            </w:r>
          </w:p>
          <w:p w:rsidR="00E65441" w:rsidRPr="00E65441" w:rsidRDefault="00E65441" w:rsidP="00E65441">
            <w:pPr>
              <w:ind w:left="34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E65441" w:rsidRDefault="002354A5" w:rsidP="00DE3305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C1436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45" w:type="dxa"/>
          </w:tcPr>
          <w:p w:rsidR="00E65441" w:rsidRDefault="002354A5" w:rsidP="00DE3305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C1436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26" w:type="dxa"/>
          </w:tcPr>
          <w:p w:rsidR="00E65441" w:rsidRDefault="0051286F" w:rsidP="00DE3305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19" w:type="dxa"/>
          </w:tcPr>
          <w:p w:rsidR="00E65441" w:rsidRDefault="00C8581F" w:rsidP="00DE3305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227797">
              <w:rPr>
                <w:rFonts w:ascii="Times New Roman" w:hAnsi="Times New Roman"/>
              </w:rPr>
              <w:t>6</w:t>
            </w:r>
          </w:p>
        </w:tc>
        <w:tc>
          <w:tcPr>
            <w:tcW w:w="712" w:type="dxa"/>
            <w:gridSpan w:val="2"/>
          </w:tcPr>
          <w:p w:rsidR="00E65441" w:rsidRDefault="00C8581F" w:rsidP="00DE3305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CC00F7">
              <w:rPr>
                <w:rFonts w:ascii="Times New Roman" w:hAnsi="Times New Roman"/>
              </w:rPr>
              <w:t>9</w:t>
            </w:r>
          </w:p>
        </w:tc>
      </w:tr>
      <w:tr w:rsidR="001827A8" w:rsidRPr="00A10BAA" w:rsidTr="008E5131">
        <w:tc>
          <w:tcPr>
            <w:tcW w:w="851" w:type="dxa"/>
          </w:tcPr>
          <w:p w:rsidR="001827A8" w:rsidRPr="00A10BAA" w:rsidRDefault="001827A8" w:rsidP="00DE3305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6" w:type="dxa"/>
          </w:tcPr>
          <w:p w:rsidR="001827A8" w:rsidRPr="001827A8" w:rsidRDefault="001827A8" w:rsidP="00DE3305">
            <w:pPr>
              <w:pStyle w:val="a6"/>
              <w:ind w:left="0"/>
              <w:jc w:val="both"/>
              <w:rPr>
                <w:rFonts w:ascii="Times New Roman" w:hAnsi="Times New Roman"/>
                <w:b/>
              </w:rPr>
            </w:pPr>
            <w:r w:rsidRPr="001827A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2" w:type="dxa"/>
          </w:tcPr>
          <w:p w:rsidR="001827A8" w:rsidRPr="00A10BAA" w:rsidRDefault="002354A5" w:rsidP="00DE3305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13386</w:t>
            </w:r>
            <w:r w:rsidR="00A8204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45" w:type="dxa"/>
          </w:tcPr>
          <w:p w:rsidR="001827A8" w:rsidRPr="00A10BAA" w:rsidRDefault="002354A5" w:rsidP="00DE3305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9928</w:t>
            </w:r>
            <w:r w:rsidR="008351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26" w:type="dxa"/>
          </w:tcPr>
          <w:p w:rsidR="001827A8" w:rsidRPr="00A10BAA" w:rsidRDefault="002F4F03" w:rsidP="00DE3305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2342,3</w:t>
            </w:r>
          </w:p>
        </w:tc>
        <w:tc>
          <w:tcPr>
            <w:tcW w:w="719" w:type="dxa"/>
          </w:tcPr>
          <w:p w:rsidR="001827A8" w:rsidRPr="00A10BAA" w:rsidRDefault="008E7D60" w:rsidP="00DE3305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</w:t>
            </w:r>
            <w:r w:rsidR="00227797">
              <w:rPr>
                <w:rFonts w:ascii="Times New Roman" w:hAnsi="Times New Roman"/>
              </w:rPr>
              <w:t>8</w:t>
            </w:r>
          </w:p>
        </w:tc>
        <w:tc>
          <w:tcPr>
            <w:tcW w:w="712" w:type="dxa"/>
            <w:gridSpan w:val="2"/>
          </w:tcPr>
          <w:p w:rsidR="001827A8" w:rsidRPr="00A10BAA" w:rsidRDefault="00840F6C" w:rsidP="00DE3305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="008E7D60">
              <w:rPr>
                <w:rFonts w:ascii="Times New Roman" w:hAnsi="Times New Roman"/>
              </w:rPr>
              <w:t>,</w:t>
            </w:r>
            <w:r w:rsidR="00227797">
              <w:rPr>
                <w:rFonts w:ascii="Times New Roman" w:hAnsi="Times New Roman"/>
              </w:rPr>
              <w:t>6</w:t>
            </w:r>
          </w:p>
        </w:tc>
      </w:tr>
    </w:tbl>
    <w:p w:rsidR="001827A8" w:rsidRPr="00A82040" w:rsidRDefault="001827A8" w:rsidP="00A82040">
      <w:pPr>
        <w:jc w:val="both"/>
        <w:rPr>
          <w:rFonts w:ascii="Times New Roman" w:hAnsi="Times New Roman"/>
        </w:rPr>
      </w:pPr>
    </w:p>
    <w:p w:rsidR="001827A8" w:rsidRPr="00481B0E" w:rsidRDefault="00D251F6" w:rsidP="001827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Расходы, предусмотренные  проектом</w:t>
      </w:r>
      <w:r w:rsidR="001827A8" w:rsidRPr="00481B0E">
        <w:rPr>
          <w:rFonts w:ascii="Times New Roman" w:hAnsi="Times New Roman"/>
          <w:sz w:val="28"/>
          <w:szCs w:val="28"/>
        </w:rPr>
        <w:t xml:space="preserve"> бюджета</w:t>
      </w:r>
      <w:r w:rsidR="00A82040">
        <w:rPr>
          <w:rFonts w:ascii="Times New Roman" w:hAnsi="Times New Roman"/>
          <w:sz w:val="28"/>
          <w:szCs w:val="28"/>
        </w:rPr>
        <w:t xml:space="preserve"> поселения</w:t>
      </w:r>
      <w:r w:rsidR="001827A8" w:rsidRPr="00481B0E">
        <w:rPr>
          <w:rFonts w:ascii="Times New Roman" w:hAnsi="Times New Roman"/>
          <w:sz w:val="28"/>
          <w:szCs w:val="28"/>
        </w:rPr>
        <w:t>, включенные в муниципа</w:t>
      </w:r>
      <w:r>
        <w:rPr>
          <w:rFonts w:ascii="Times New Roman" w:hAnsi="Times New Roman"/>
          <w:sz w:val="28"/>
          <w:szCs w:val="28"/>
        </w:rPr>
        <w:t xml:space="preserve">льные программы, </w:t>
      </w:r>
      <w:r w:rsidR="009C6259">
        <w:rPr>
          <w:rFonts w:ascii="Times New Roman" w:hAnsi="Times New Roman"/>
          <w:sz w:val="28"/>
          <w:szCs w:val="28"/>
        </w:rPr>
        <w:t>составили в 2023</w:t>
      </w:r>
      <w:r w:rsidR="00A82040">
        <w:rPr>
          <w:rFonts w:ascii="Times New Roman" w:hAnsi="Times New Roman"/>
          <w:sz w:val="28"/>
          <w:szCs w:val="28"/>
        </w:rPr>
        <w:t>году</w:t>
      </w:r>
      <w:r w:rsidR="001827A8" w:rsidRPr="00481B0E">
        <w:rPr>
          <w:rFonts w:ascii="Times New Roman" w:hAnsi="Times New Roman"/>
          <w:sz w:val="28"/>
          <w:szCs w:val="28"/>
        </w:rPr>
        <w:t xml:space="preserve">  </w:t>
      </w:r>
      <w:r w:rsidR="009C6259">
        <w:rPr>
          <w:rFonts w:ascii="Times New Roman" w:hAnsi="Times New Roman"/>
          <w:sz w:val="28"/>
          <w:szCs w:val="28"/>
        </w:rPr>
        <w:t>13386,8</w:t>
      </w:r>
      <w:r>
        <w:rPr>
          <w:rFonts w:ascii="Times New Roman" w:hAnsi="Times New Roman"/>
          <w:sz w:val="28"/>
          <w:szCs w:val="28"/>
        </w:rPr>
        <w:t xml:space="preserve"> </w:t>
      </w:r>
      <w:r w:rsidR="001827A8" w:rsidRPr="00481B0E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1827A8" w:rsidRPr="00481B0E">
        <w:rPr>
          <w:rFonts w:ascii="Times New Roman" w:hAnsi="Times New Roman"/>
          <w:sz w:val="28"/>
          <w:szCs w:val="28"/>
        </w:rPr>
        <w:t xml:space="preserve">рублей или </w:t>
      </w:r>
      <w:r w:rsidR="009C6259">
        <w:rPr>
          <w:rFonts w:ascii="Times New Roman" w:hAnsi="Times New Roman"/>
          <w:sz w:val="28"/>
          <w:szCs w:val="28"/>
        </w:rPr>
        <w:t>99,8</w:t>
      </w:r>
      <w:r w:rsidR="001827A8" w:rsidRPr="00481B0E">
        <w:rPr>
          <w:rFonts w:ascii="Times New Roman" w:hAnsi="Times New Roman"/>
          <w:sz w:val="28"/>
          <w:szCs w:val="28"/>
        </w:rPr>
        <w:t xml:space="preserve"> процента</w:t>
      </w:r>
      <w:r w:rsidR="007720BF">
        <w:rPr>
          <w:rFonts w:ascii="Times New Roman" w:hAnsi="Times New Roman"/>
          <w:sz w:val="28"/>
          <w:szCs w:val="28"/>
        </w:rPr>
        <w:t xml:space="preserve"> от общего объема расходов</w:t>
      </w:r>
      <w:r w:rsidR="009C6259">
        <w:rPr>
          <w:rFonts w:ascii="Times New Roman" w:hAnsi="Times New Roman"/>
          <w:sz w:val="28"/>
          <w:szCs w:val="28"/>
        </w:rPr>
        <w:t xml:space="preserve"> (13409,5 тыс</w:t>
      </w:r>
      <w:proofErr w:type="gramStart"/>
      <w:r w:rsidR="009C6259">
        <w:rPr>
          <w:rFonts w:ascii="Times New Roman" w:hAnsi="Times New Roman"/>
          <w:sz w:val="28"/>
          <w:szCs w:val="28"/>
        </w:rPr>
        <w:t>.р</w:t>
      </w:r>
      <w:proofErr w:type="gramEnd"/>
      <w:r w:rsidR="009C6259">
        <w:rPr>
          <w:rFonts w:ascii="Times New Roman" w:hAnsi="Times New Roman"/>
          <w:sz w:val="28"/>
          <w:szCs w:val="28"/>
        </w:rPr>
        <w:t>ублей)</w:t>
      </w:r>
      <w:r w:rsidR="001827A8" w:rsidRPr="00481B0E">
        <w:rPr>
          <w:rFonts w:ascii="Times New Roman" w:hAnsi="Times New Roman"/>
          <w:sz w:val="28"/>
          <w:szCs w:val="28"/>
        </w:rPr>
        <w:t>.</w:t>
      </w:r>
    </w:p>
    <w:p w:rsidR="001827A8" w:rsidRDefault="001827A8" w:rsidP="001827A8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доля программных расходов проходит по муниципальной программе «</w:t>
      </w:r>
      <w:r w:rsidR="00051CCB">
        <w:rPr>
          <w:rFonts w:ascii="Times New Roman" w:hAnsi="Times New Roman"/>
          <w:sz w:val="28"/>
          <w:szCs w:val="28"/>
        </w:rPr>
        <w:t xml:space="preserve">Комплексное развитие  транспортной инфраструктуры </w:t>
      </w:r>
      <w:r>
        <w:rPr>
          <w:rFonts w:ascii="Times New Roman" w:hAnsi="Times New Roman"/>
          <w:sz w:val="28"/>
          <w:szCs w:val="28"/>
        </w:rPr>
        <w:t xml:space="preserve"> </w:t>
      </w:r>
      <w:r w:rsidR="00051CCB">
        <w:rPr>
          <w:rFonts w:ascii="Times New Roman" w:hAnsi="Times New Roman"/>
          <w:sz w:val="28"/>
          <w:szCs w:val="28"/>
        </w:rPr>
        <w:t>Батец</w:t>
      </w:r>
      <w:r>
        <w:rPr>
          <w:rFonts w:ascii="Times New Roman" w:hAnsi="Times New Roman"/>
          <w:sz w:val="28"/>
          <w:szCs w:val="28"/>
        </w:rPr>
        <w:t>кого сель</w:t>
      </w:r>
      <w:r w:rsidR="00E0713F">
        <w:rPr>
          <w:rFonts w:ascii="Times New Roman" w:hAnsi="Times New Roman"/>
          <w:sz w:val="28"/>
          <w:szCs w:val="28"/>
        </w:rPr>
        <w:t>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472827">
        <w:rPr>
          <w:rFonts w:ascii="Times New Roman" w:hAnsi="Times New Roman"/>
          <w:sz w:val="28"/>
          <w:szCs w:val="28"/>
        </w:rPr>
        <w:t>и составит в 2023 году 71,1</w:t>
      </w:r>
      <w:r>
        <w:rPr>
          <w:rFonts w:ascii="Times New Roman" w:hAnsi="Times New Roman"/>
          <w:sz w:val="28"/>
          <w:szCs w:val="28"/>
        </w:rPr>
        <w:t xml:space="preserve"> </w:t>
      </w:r>
      <w:r w:rsidR="00051C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7705C" w:rsidRPr="00D771C2" w:rsidRDefault="001827A8" w:rsidP="00D771C2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статьи расходов проекта бюджета</w:t>
      </w:r>
      <w:r w:rsidR="0040310C">
        <w:rPr>
          <w:rFonts w:ascii="Times New Roman" w:hAnsi="Times New Roman"/>
          <w:sz w:val="28"/>
          <w:szCs w:val="28"/>
        </w:rPr>
        <w:t xml:space="preserve"> поселения</w:t>
      </w:r>
      <w:r w:rsidR="002C379D">
        <w:rPr>
          <w:rFonts w:ascii="Times New Roman" w:hAnsi="Times New Roman"/>
          <w:sz w:val="28"/>
          <w:szCs w:val="28"/>
        </w:rPr>
        <w:t xml:space="preserve"> по муниципальным программам сформированы и </w:t>
      </w:r>
      <w:r w:rsidR="0073288F">
        <w:rPr>
          <w:rFonts w:ascii="Times New Roman" w:hAnsi="Times New Roman"/>
          <w:sz w:val="28"/>
          <w:szCs w:val="28"/>
        </w:rPr>
        <w:t>имеют в своей структуре</w:t>
      </w:r>
      <w:r w:rsidR="002B75B3">
        <w:rPr>
          <w:rFonts w:ascii="Times New Roman" w:hAnsi="Times New Roman"/>
          <w:sz w:val="28"/>
          <w:szCs w:val="28"/>
        </w:rPr>
        <w:t>,</w:t>
      </w:r>
      <w:r w:rsidR="002C379D">
        <w:rPr>
          <w:rFonts w:ascii="Times New Roman" w:hAnsi="Times New Roman"/>
          <w:sz w:val="28"/>
          <w:szCs w:val="28"/>
        </w:rPr>
        <w:t xml:space="preserve"> присвоенный каждой муниципал</w:t>
      </w:r>
      <w:r w:rsidR="003773C4">
        <w:rPr>
          <w:rFonts w:ascii="Times New Roman" w:hAnsi="Times New Roman"/>
          <w:sz w:val="28"/>
          <w:szCs w:val="28"/>
        </w:rPr>
        <w:t>ьной программе номер программы</w:t>
      </w:r>
      <w:r w:rsidR="002C379D">
        <w:rPr>
          <w:rFonts w:ascii="Times New Roman" w:hAnsi="Times New Roman"/>
          <w:sz w:val="28"/>
          <w:szCs w:val="28"/>
        </w:rPr>
        <w:t xml:space="preserve">, </w:t>
      </w:r>
      <w:r w:rsidR="00B46405">
        <w:rPr>
          <w:rFonts w:ascii="Times New Roman" w:hAnsi="Times New Roman"/>
          <w:sz w:val="28"/>
          <w:szCs w:val="28"/>
        </w:rPr>
        <w:t xml:space="preserve"> а также </w:t>
      </w:r>
      <w:r w:rsidR="00396282">
        <w:rPr>
          <w:rFonts w:ascii="Times New Roman" w:hAnsi="Times New Roman"/>
          <w:sz w:val="28"/>
          <w:szCs w:val="28"/>
        </w:rPr>
        <w:t>код целевой статьи расходов бюджета для отражения</w:t>
      </w:r>
      <w:r w:rsidR="00B46405">
        <w:rPr>
          <w:rFonts w:ascii="Times New Roman" w:hAnsi="Times New Roman"/>
          <w:sz w:val="28"/>
          <w:szCs w:val="28"/>
        </w:rPr>
        <w:t xml:space="preserve">  направления</w:t>
      </w:r>
      <w:r w:rsidR="00396282">
        <w:rPr>
          <w:rFonts w:ascii="Times New Roman" w:hAnsi="Times New Roman"/>
          <w:sz w:val="28"/>
          <w:szCs w:val="28"/>
        </w:rPr>
        <w:t xml:space="preserve"> </w:t>
      </w:r>
      <w:r w:rsidR="0073288F">
        <w:rPr>
          <w:rFonts w:ascii="Times New Roman" w:hAnsi="Times New Roman"/>
          <w:sz w:val="28"/>
          <w:szCs w:val="28"/>
        </w:rPr>
        <w:t xml:space="preserve"> </w:t>
      </w:r>
      <w:r w:rsidR="00B46405">
        <w:rPr>
          <w:rFonts w:ascii="Times New Roman" w:hAnsi="Times New Roman"/>
          <w:sz w:val="28"/>
          <w:szCs w:val="28"/>
        </w:rPr>
        <w:t xml:space="preserve"> бюджетных ассигнований на реализацию</w:t>
      </w:r>
      <w:r w:rsidR="0073288F">
        <w:rPr>
          <w:rFonts w:ascii="Times New Roman" w:hAnsi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/>
          <w:sz w:val="28"/>
          <w:szCs w:val="28"/>
        </w:rPr>
        <w:t>.</w:t>
      </w:r>
    </w:p>
    <w:p w:rsidR="00D7705C" w:rsidRPr="00D7705C" w:rsidRDefault="00D14B11" w:rsidP="00D771C2">
      <w:pPr>
        <w:pStyle w:val="a6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A1202">
        <w:rPr>
          <w:rFonts w:ascii="Times New Roman" w:hAnsi="Times New Roman"/>
          <w:i/>
          <w:sz w:val="28"/>
          <w:szCs w:val="28"/>
        </w:rPr>
        <w:t>Анализ  показателей муниципальных программ Батецкого сельского поселения, действующих в 2022 году</w:t>
      </w:r>
      <w:r w:rsidR="003703BF" w:rsidRPr="007A1202">
        <w:rPr>
          <w:rFonts w:ascii="Times New Roman" w:hAnsi="Times New Roman"/>
          <w:i/>
          <w:sz w:val="28"/>
          <w:szCs w:val="28"/>
        </w:rPr>
        <w:t>, на соответствие</w:t>
      </w:r>
      <w:r w:rsidR="007A1202" w:rsidRPr="007A1202">
        <w:rPr>
          <w:rFonts w:ascii="Times New Roman" w:hAnsi="Times New Roman"/>
          <w:i/>
          <w:sz w:val="28"/>
          <w:szCs w:val="28"/>
        </w:rPr>
        <w:t xml:space="preserve"> уточненным</w:t>
      </w:r>
      <w:r w:rsidR="003703BF" w:rsidRPr="007A1202">
        <w:rPr>
          <w:rFonts w:ascii="Times New Roman" w:hAnsi="Times New Roman"/>
          <w:i/>
          <w:sz w:val="28"/>
          <w:szCs w:val="28"/>
        </w:rPr>
        <w:t xml:space="preserve"> </w:t>
      </w:r>
      <w:r w:rsidR="007A1202" w:rsidRPr="007A1202">
        <w:rPr>
          <w:rFonts w:ascii="Times New Roman" w:hAnsi="Times New Roman"/>
          <w:i/>
          <w:sz w:val="28"/>
          <w:szCs w:val="28"/>
        </w:rPr>
        <w:t xml:space="preserve">плановым показателям бюджетной росписи по </w:t>
      </w:r>
      <w:r w:rsidR="00D771C2">
        <w:rPr>
          <w:rFonts w:ascii="Times New Roman" w:hAnsi="Times New Roman"/>
          <w:i/>
          <w:sz w:val="28"/>
          <w:szCs w:val="28"/>
        </w:rPr>
        <w:t>состоянию на 01.11.2022</w:t>
      </w:r>
    </w:p>
    <w:p w:rsidR="00D14B11" w:rsidRDefault="00D7705C" w:rsidP="00D7705C">
      <w:pPr>
        <w:pStyle w:val="a6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7070F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( тыс.</w:t>
      </w:r>
      <w:r w:rsidR="007070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8"/>
        <w:gridCol w:w="2157"/>
        <w:gridCol w:w="1917"/>
        <w:gridCol w:w="2158"/>
        <w:gridCol w:w="1771"/>
      </w:tblGrid>
      <w:tr w:rsidR="00D7705C" w:rsidTr="00D7705C">
        <w:tc>
          <w:tcPr>
            <w:tcW w:w="1104" w:type="dxa"/>
          </w:tcPr>
          <w:p w:rsidR="00D7705C" w:rsidRDefault="00D7705C" w:rsidP="001827A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программы</w:t>
            </w:r>
          </w:p>
        </w:tc>
        <w:tc>
          <w:tcPr>
            <w:tcW w:w="2227" w:type="dxa"/>
          </w:tcPr>
          <w:p w:rsidR="00D7705C" w:rsidRDefault="00D7705C" w:rsidP="001827A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058" w:type="dxa"/>
          </w:tcPr>
          <w:p w:rsidR="00D7705C" w:rsidRDefault="00D7705C" w:rsidP="001827A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Уточненные плановые бюджетные ассигнования на 01.11.2022</w:t>
            </w:r>
          </w:p>
        </w:tc>
        <w:tc>
          <w:tcPr>
            <w:tcW w:w="2227" w:type="dxa"/>
          </w:tcPr>
          <w:p w:rsidR="00D7705C" w:rsidRDefault="00D7705C" w:rsidP="001827A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 паспорта муниципальной программы</w:t>
            </w:r>
            <w:r w:rsidR="0014290D">
              <w:rPr>
                <w:rFonts w:ascii="Times New Roman" w:hAnsi="Times New Roman"/>
                <w:sz w:val="28"/>
                <w:szCs w:val="28"/>
              </w:rPr>
              <w:t xml:space="preserve"> (плановые показатели)</w:t>
            </w:r>
          </w:p>
        </w:tc>
        <w:tc>
          <w:tcPr>
            <w:tcW w:w="1955" w:type="dxa"/>
          </w:tcPr>
          <w:p w:rsidR="00D7705C" w:rsidRDefault="00D7705C" w:rsidP="00D7705C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Отклонение паспортных данных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программ от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уточн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плана</w:t>
            </w:r>
          </w:p>
        </w:tc>
      </w:tr>
      <w:tr w:rsidR="00D7705C" w:rsidTr="00D7705C">
        <w:tc>
          <w:tcPr>
            <w:tcW w:w="1104" w:type="dxa"/>
          </w:tcPr>
          <w:p w:rsidR="00D7705C" w:rsidRDefault="00D7705C" w:rsidP="001827A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27" w:type="dxa"/>
          </w:tcPr>
          <w:p w:rsidR="00D7705C" w:rsidRPr="001827A8" w:rsidRDefault="00D7705C" w:rsidP="00D7705C">
            <w:pPr>
              <w:pStyle w:val="a6"/>
              <w:ind w:left="34" w:hanging="34"/>
              <w:jc w:val="both"/>
              <w:rPr>
                <w:rFonts w:ascii="Times New Roman" w:hAnsi="Times New Roman"/>
              </w:rPr>
            </w:pPr>
            <w:r w:rsidRPr="001827A8">
              <w:rPr>
                <w:rFonts w:ascii="Times New Roman" w:hAnsi="Times New Roman"/>
              </w:rPr>
              <w:t xml:space="preserve">Формирование современной городской среды  на территории   Батецкого сельского поселения </w:t>
            </w:r>
            <w:r>
              <w:rPr>
                <w:rFonts w:ascii="Times New Roman" w:hAnsi="Times New Roman"/>
              </w:rPr>
              <w:t xml:space="preserve"> Батецкого муниципального района Новгородской области</w:t>
            </w:r>
          </w:p>
          <w:p w:rsidR="00D7705C" w:rsidRDefault="00D7705C" w:rsidP="001827A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D7705C" w:rsidRDefault="00E12BC9" w:rsidP="001827A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</w:t>
            </w:r>
            <w:r w:rsidR="007070F6">
              <w:rPr>
                <w:rFonts w:ascii="Times New Roman" w:hAnsi="Times New Roman"/>
                <w:sz w:val="28"/>
                <w:szCs w:val="28"/>
              </w:rPr>
              <w:t>,02</w:t>
            </w:r>
          </w:p>
        </w:tc>
        <w:tc>
          <w:tcPr>
            <w:tcW w:w="2227" w:type="dxa"/>
          </w:tcPr>
          <w:p w:rsidR="00D7705C" w:rsidRDefault="00E12BC9" w:rsidP="001827A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</w:t>
            </w:r>
            <w:r w:rsidR="007070F6">
              <w:rPr>
                <w:rFonts w:ascii="Times New Roman" w:hAnsi="Times New Roman"/>
                <w:sz w:val="28"/>
                <w:szCs w:val="28"/>
              </w:rPr>
              <w:t>,02</w:t>
            </w:r>
          </w:p>
        </w:tc>
        <w:tc>
          <w:tcPr>
            <w:tcW w:w="1955" w:type="dxa"/>
          </w:tcPr>
          <w:p w:rsidR="00D7705C" w:rsidRDefault="00E12BC9" w:rsidP="001827A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070F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7705C" w:rsidTr="00D7705C">
        <w:tc>
          <w:tcPr>
            <w:tcW w:w="1104" w:type="dxa"/>
          </w:tcPr>
          <w:p w:rsidR="00D7705C" w:rsidRDefault="00D7705C" w:rsidP="001827A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</w:tcPr>
          <w:p w:rsidR="00D7705C" w:rsidRDefault="00D7705C" w:rsidP="00D7705C">
            <w:pPr>
              <w:pStyle w:val="a6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7A8">
              <w:rPr>
                <w:rFonts w:ascii="Times New Roman" w:hAnsi="Times New Roman"/>
              </w:rPr>
              <w:t>Комплексное развитие  социальной инфраструктуры Батецкого сельс</w:t>
            </w:r>
            <w:r>
              <w:rPr>
                <w:rFonts w:ascii="Times New Roman" w:hAnsi="Times New Roman"/>
              </w:rPr>
              <w:t xml:space="preserve">кого поселения </w:t>
            </w:r>
            <w:r w:rsidRPr="00F254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705C" w:rsidRDefault="00D7705C" w:rsidP="001827A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D7705C" w:rsidRDefault="007070F6" w:rsidP="001827A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1947,2</w:t>
            </w:r>
          </w:p>
        </w:tc>
        <w:tc>
          <w:tcPr>
            <w:tcW w:w="2227" w:type="dxa"/>
          </w:tcPr>
          <w:p w:rsidR="00D7705C" w:rsidRDefault="00E32747" w:rsidP="001827A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1947,2</w:t>
            </w:r>
          </w:p>
        </w:tc>
        <w:tc>
          <w:tcPr>
            <w:tcW w:w="1955" w:type="dxa"/>
          </w:tcPr>
          <w:p w:rsidR="00D7705C" w:rsidRDefault="00E32747" w:rsidP="001827A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705C" w:rsidTr="00D7705C">
        <w:tc>
          <w:tcPr>
            <w:tcW w:w="1104" w:type="dxa"/>
          </w:tcPr>
          <w:p w:rsidR="00D7705C" w:rsidRDefault="00D7705C" w:rsidP="001827A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27" w:type="dxa"/>
          </w:tcPr>
          <w:p w:rsidR="00D7705C" w:rsidRPr="001827A8" w:rsidRDefault="00D7705C" w:rsidP="00D7705C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827A8">
              <w:rPr>
                <w:rFonts w:ascii="Times New Roman" w:hAnsi="Times New Roman"/>
              </w:rPr>
              <w:t>Комплексное развитие транспортной инфраструктуры Батецкого сельск</w:t>
            </w:r>
            <w:r>
              <w:rPr>
                <w:rFonts w:ascii="Times New Roman" w:hAnsi="Times New Roman"/>
              </w:rPr>
              <w:t>ого поселения</w:t>
            </w:r>
            <w:r w:rsidRPr="001827A8">
              <w:rPr>
                <w:rFonts w:ascii="Times New Roman" w:hAnsi="Times New Roman"/>
              </w:rPr>
              <w:t xml:space="preserve">; </w:t>
            </w:r>
          </w:p>
          <w:p w:rsidR="00D7705C" w:rsidRDefault="00D7705C" w:rsidP="001827A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D7705C" w:rsidRDefault="007070F6" w:rsidP="001827A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16471,1</w:t>
            </w:r>
          </w:p>
        </w:tc>
        <w:tc>
          <w:tcPr>
            <w:tcW w:w="2227" w:type="dxa"/>
          </w:tcPr>
          <w:p w:rsidR="00D7705C" w:rsidRDefault="007070F6" w:rsidP="001827A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16471,1</w:t>
            </w:r>
          </w:p>
        </w:tc>
        <w:tc>
          <w:tcPr>
            <w:tcW w:w="1955" w:type="dxa"/>
          </w:tcPr>
          <w:p w:rsidR="00D7705C" w:rsidRDefault="007070F6" w:rsidP="001827A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705C" w:rsidTr="00D7705C">
        <w:tc>
          <w:tcPr>
            <w:tcW w:w="1104" w:type="dxa"/>
          </w:tcPr>
          <w:p w:rsidR="00D7705C" w:rsidRDefault="00D7705C" w:rsidP="001827A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27" w:type="dxa"/>
          </w:tcPr>
          <w:p w:rsidR="00D7705C" w:rsidRDefault="00D7705C" w:rsidP="001827A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441">
              <w:rPr>
                <w:rFonts w:ascii="Times New Roman" w:hAnsi="Times New Roman"/>
              </w:rPr>
              <w:t>Комплексное развитие  систем коммунальной инфраструктуры  Батецкого сельск</w:t>
            </w:r>
            <w:r>
              <w:rPr>
                <w:rFonts w:ascii="Times New Roman" w:hAnsi="Times New Roman"/>
              </w:rPr>
              <w:t>ого поселения</w:t>
            </w:r>
          </w:p>
        </w:tc>
        <w:tc>
          <w:tcPr>
            <w:tcW w:w="2058" w:type="dxa"/>
          </w:tcPr>
          <w:p w:rsidR="00D7705C" w:rsidRDefault="007070F6" w:rsidP="001827A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963,2</w:t>
            </w:r>
          </w:p>
        </w:tc>
        <w:tc>
          <w:tcPr>
            <w:tcW w:w="2227" w:type="dxa"/>
          </w:tcPr>
          <w:p w:rsidR="00D7705C" w:rsidRDefault="007070F6" w:rsidP="001827A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963,2</w:t>
            </w:r>
          </w:p>
        </w:tc>
        <w:tc>
          <w:tcPr>
            <w:tcW w:w="1955" w:type="dxa"/>
          </w:tcPr>
          <w:p w:rsidR="00D7705C" w:rsidRDefault="007070F6" w:rsidP="001827A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705C" w:rsidTr="00D7705C">
        <w:tc>
          <w:tcPr>
            <w:tcW w:w="1104" w:type="dxa"/>
          </w:tcPr>
          <w:p w:rsidR="00D7705C" w:rsidRDefault="00A977E1" w:rsidP="001827A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27" w:type="dxa"/>
          </w:tcPr>
          <w:p w:rsidR="00D7705C" w:rsidRDefault="00A977E1" w:rsidP="001827A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Комплексное развитие территории Батецкого сельского поселения</w:t>
            </w:r>
          </w:p>
        </w:tc>
        <w:tc>
          <w:tcPr>
            <w:tcW w:w="2058" w:type="dxa"/>
          </w:tcPr>
          <w:p w:rsidR="00D7705C" w:rsidRDefault="008D0B73" w:rsidP="001827A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1305,0</w:t>
            </w:r>
          </w:p>
        </w:tc>
        <w:tc>
          <w:tcPr>
            <w:tcW w:w="2227" w:type="dxa"/>
          </w:tcPr>
          <w:p w:rsidR="00D7705C" w:rsidRDefault="007070F6" w:rsidP="001827A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1305,0</w:t>
            </w:r>
          </w:p>
        </w:tc>
        <w:tc>
          <w:tcPr>
            <w:tcW w:w="1955" w:type="dxa"/>
          </w:tcPr>
          <w:p w:rsidR="00D7705C" w:rsidRDefault="008D0B73" w:rsidP="001827A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705C" w:rsidTr="00D7705C">
        <w:tc>
          <w:tcPr>
            <w:tcW w:w="1104" w:type="dxa"/>
          </w:tcPr>
          <w:p w:rsidR="00D7705C" w:rsidRDefault="00A977E1" w:rsidP="001827A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27" w:type="dxa"/>
          </w:tcPr>
          <w:p w:rsidR="00D7705C" w:rsidRDefault="00A977E1" w:rsidP="00A977E1">
            <w:pPr>
              <w:pStyle w:val="a6"/>
              <w:ind w:left="0"/>
              <w:rPr>
                <w:rFonts w:ascii="Times New Roman" w:hAnsi="Times New Roman"/>
              </w:rPr>
            </w:pPr>
            <w:r w:rsidRPr="00E65441">
              <w:rPr>
                <w:rFonts w:ascii="Times New Roman" w:hAnsi="Times New Roman"/>
              </w:rPr>
              <w:t>Развитие культуры, физической культуры и спорта на  территории  Батецкого сельского</w:t>
            </w:r>
            <w:r>
              <w:rPr>
                <w:rFonts w:ascii="Times New Roman" w:hAnsi="Times New Roman"/>
              </w:rPr>
              <w:t xml:space="preserve"> поселения  </w:t>
            </w:r>
          </w:p>
          <w:p w:rsidR="007070F6" w:rsidRDefault="007070F6" w:rsidP="00A977E1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D7705C" w:rsidRDefault="007070F6" w:rsidP="001827A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92,0</w:t>
            </w:r>
          </w:p>
        </w:tc>
        <w:tc>
          <w:tcPr>
            <w:tcW w:w="2227" w:type="dxa"/>
          </w:tcPr>
          <w:p w:rsidR="00D7705C" w:rsidRDefault="007070F6" w:rsidP="001827A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955" w:type="dxa"/>
          </w:tcPr>
          <w:p w:rsidR="00D7705C" w:rsidRDefault="007070F6" w:rsidP="001827A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-37,0</w:t>
            </w:r>
          </w:p>
        </w:tc>
      </w:tr>
      <w:tr w:rsidR="00D7705C" w:rsidTr="00D7705C">
        <w:tc>
          <w:tcPr>
            <w:tcW w:w="1104" w:type="dxa"/>
          </w:tcPr>
          <w:p w:rsidR="00D7705C" w:rsidRDefault="00C52F1E" w:rsidP="001827A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27" w:type="dxa"/>
          </w:tcPr>
          <w:p w:rsidR="00C52F1E" w:rsidRPr="00E65441" w:rsidRDefault="00C52F1E" w:rsidP="00C52F1E">
            <w:pPr>
              <w:pStyle w:val="a6"/>
              <w:ind w:left="34" w:hanging="34"/>
              <w:rPr>
                <w:rFonts w:ascii="Times New Roman" w:hAnsi="Times New Roman"/>
              </w:rPr>
            </w:pPr>
            <w:r w:rsidRPr="00E65441">
              <w:rPr>
                <w:rFonts w:ascii="Times New Roman" w:hAnsi="Times New Roman"/>
              </w:rPr>
              <w:t>Обеспечение первичных мер  пожарной безопасности на территории  Ба</w:t>
            </w:r>
            <w:r>
              <w:rPr>
                <w:rFonts w:ascii="Times New Roman" w:hAnsi="Times New Roman"/>
              </w:rPr>
              <w:t>тецкого сельского поселения</w:t>
            </w:r>
          </w:p>
          <w:p w:rsidR="00D7705C" w:rsidRDefault="00D7705C" w:rsidP="001827A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D7705C" w:rsidRDefault="007070F6" w:rsidP="001827A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101,0</w:t>
            </w:r>
          </w:p>
        </w:tc>
        <w:tc>
          <w:tcPr>
            <w:tcW w:w="2227" w:type="dxa"/>
          </w:tcPr>
          <w:p w:rsidR="00D7705C" w:rsidRDefault="007070F6" w:rsidP="001827A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88,0</w:t>
            </w:r>
          </w:p>
        </w:tc>
        <w:tc>
          <w:tcPr>
            <w:tcW w:w="1955" w:type="dxa"/>
          </w:tcPr>
          <w:p w:rsidR="00D7705C" w:rsidRDefault="007070F6" w:rsidP="001827A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-13,0</w:t>
            </w:r>
          </w:p>
        </w:tc>
      </w:tr>
      <w:tr w:rsidR="00C52F1E" w:rsidTr="00D7705C">
        <w:tc>
          <w:tcPr>
            <w:tcW w:w="1104" w:type="dxa"/>
          </w:tcPr>
          <w:p w:rsidR="00C52F1E" w:rsidRDefault="00C52F1E" w:rsidP="001827A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C52F1E" w:rsidRPr="00C52F1E" w:rsidRDefault="00C52F1E" w:rsidP="00C52F1E">
            <w:pPr>
              <w:pStyle w:val="a6"/>
              <w:ind w:left="34" w:hanging="34"/>
              <w:rPr>
                <w:rFonts w:ascii="Times New Roman" w:hAnsi="Times New Roman"/>
                <w:b/>
                <w:sz w:val="28"/>
                <w:szCs w:val="28"/>
              </w:rPr>
            </w:pPr>
            <w:r w:rsidRPr="00C52F1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058" w:type="dxa"/>
          </w:tcPr>
          <w:p w:rsidR="00C52F1E" w:rsidRDefault="00ED6B5C" w:rsidP="001827A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21672,42</w:t>
            </w:r>
          </w:p>
        </w:tc>
        <w:tc>
          <w:tcPr>
            <w:tcW w:w="2227" w:type="dxa"/>
          </w:tcPr>
          <w:p w:rsidR="00C52F1E" w:rsidRDefault="00AA6610" w:rsidP="001827A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20305,32</w:t>
            </w:r>
          </w:p>
        </w:tc>
        <w:tc>
          <w:tcPr>
            <w:tcW w:w="1955" w:type="dxa"/>
          </w:tcPr>
          <w:p w:rsidR="00C52F1E" w:rsidRDefault="00AA6610" w:rsidP="001827A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-1367,1</w:t>
            </w:r>
          </w:p>
        </w:tc>
      </w:tr>
    </w:tbl>
    <w:p w:rsidR="00D14B11" w:rsidRDefault="00D14B11" w:rsidP="001827A8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827A8" w:rsidRDefault="007D4593" w:rsidP="001827A8">
      <w:pPr>
        <w:pStyle w:val="a6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Как видно из таблицы, н</w:t>
      </w:r>
      <w:r w:rsidR="001827A8" w:rsidRPr="00D35DDF">
        <w:rPr>
          <w:rFonts w:ascii="Times New Roman" w:hAnsi="Times New Roman"/>
          <w:i/>
          <w:sz w:val="28"/>
          <w:szCs w:val="28"/>
        </w:rPr>
        <w:t>а момент</w:t>
      </w:r>
      <w:r w:rsidR="00637DFC" w:rsidRPr="00D35DDF">
        <w:rPr>
          <w:rFonts w:ascii="Times New Roman" w:hAnsi="Times New Roman"/>
          <w:i/>
          <w:sz w:val="28"/>
          <w:szCs w:val="28"/>
        </w:rPr>
        <w:t xml:space="preserve"> </w:t>
      </w:r>
      <w:r w:rsidR="001827A8" w:rsidRPr="00D35DDF">
        <w:rPr>
          <w:rFonts w:ascii="Times New Roman" w:hAnsi="Times New Roman"/>
          <w:i/>
          <w:sz w:val="28"/>
          <w:szCs w:val="28"/>
        </w:rPr>
        <w:t xml:space="preserve"> проведения  экспертизы проекта бюджета </w:t>
      </w:r>
      <w:r w:rsidR="00637DFC" w:rsidRPr="00D35DDF">
        <w:rPr>
          <w:rFonts w:ascii="Times New Roman" w:hAnsi="Times New Roman"/>
          <w:i/>
          <w:sz w:val="28"/>
          <w:szCs w:val="28"/>
        </w:rPr>
        <w:t>поселен</w:t>
      </w:r>
      <w:r w:rsidR="00D35DDF" w:rsidRPr="00D35DDF">
        <w:rPr>
          <w:rFonts w:ascii="Times New Roman" w:hAnsi="Times New Roman"/>
          <w:i/>
          <w:sz w:val="28"/>
          <w:szCs w:val="28"/>
        </w:rPr>
        <w:t>ия</w:t>
      </w:r>
      <w:r>
        <w:rPr>
          <w:rFonts w:ascii="Times New Roman" w:hAnsi="Times New Roman"/>
          <w:i/>
          <w:sz w:val="28"/>
          <w:szCs w:val="28"/>
        </w:rPr>
        <w:t>,</w:t>
      </w:r>
      <w:r w:rsidR="00A80D3C">
        <w:rPr>
          <w:rFonts w:ascii="Times New Roman" w:hAnsi="Times New Roman"/>
          <w:i/>
          <w:sz w:val="28"/>
          <w:szCs w:val="28"/>
        </w:rPr>
        <w:t xml:space="preserve"> из 7 муниципальных программ 2</w:t>
      </w:r>
      <w:r w:rsidR="00D35DDF" w:rsidRPr="00D35DDF">
        <w:rPr>
          <w:rFonts w:ascii="Times New Roman" w:hAnsi="Times New Roman"/>
          <w:i/>
          <w:sz w:val="28"/>
          <w:szCs w:val="28"/>
        </w:rPr>
        <w:t xml:space="preserve"> программ</w:t>
      </w:r>
      <w:r w:rsidR="00A80D3C">
        <w:rPr>
          <w:rFonts w:ascii="Times New Roman" w:hAnsi="Times New Roman"/>
          <w:i/>
          <w:sz w:val="28"/>
          <w:szCs w:val="28"/>
        </w:rPr>
        <w:t>ы</w:t>
      </w:r>
      <w:r w:rsidR="00637DFC" w:rsidRPr="00D35DDF">
        <w:rPr>
          <w:rFonts w:ascii="Times New Roman" w:hAnsi="Times New Roman"/>
          <w:i/>
          <w:sz w:val="28"/>
          <w:szCs w:val="28"/>
        </w:rPr>
        <w:t xml:space="preserve"> не</w:t>
      </w:r>
      <w:r w:rsidR="00D35DDF" w:rsidRPr="00D35DDF">
        <w:rPr>
          <w:rFonts w:ascii="Times New Roman" w:hAnsi="Times New Roman"/>
          <w:i/>
          <w:sz w:val="28"/>
          <w:szCs w:val="28"/>
        </w:rPr>
        <w:t xml:space="preserve"> </w:t>
      </w:r>
      <w:r w:rsidR="001827A8" w:rsidRPr="00D35DDF">
        <w:rPr>
          <w:rFonts w:ascii="Times New Roman" w:hAnsi="Times New Roman"/>
          <w:i/>
          <w:sz w:val="28"/>
          <w:szCs w:val="28"/>
        </w:rPr>
        <w:t xml:space="preserve"> актуализированы,</w:t>
      </w:r>
      <w:r w:rsidR="00637DFC" w:rsidRPr="00D35DDF">
        <w:rPr>
          <w:rFonts w:ascii="Times New Roman" w:hAnsi="Times New Roman"/>
          <w:i/>
          <w:sz w:val="28"/>
          <w:szCs w:val="28"/>
        </w:rPr>
        <w:t xml:space="preserve"> а именно,</w:t>
      </w:r>
      <w:r w:rsidR="0014290D">
        <w:rPr>
          <w:rFonts w:ascii="Times New Roman" w:hAnsi="Times New Roman"/>
          <w:i/>
          <w:sz w:val="28"/>
          <w:szCs w:val="28"/>
        </w:rPr>
        <w:t xml:space="preserve"> объем плановых показателей паспортов муниципальных программ</w:t>
      </w:r>
      <w:r w:rsidR="001827A8" w:rsidRPr="00D35DDF">
        <w:rPr>
          <w:rFonts w:ascii="Times New Roman" w:hAnsi="Times New Roman"/>
          <w:i/>
          <w:sz w:val="28"/>
          <w:szCs w:val="28"/>
        </w:rPr>
        <w:t xml:space="preserve"> </w:t>
      </w:r>
      <w:r w:rsidR="0014290D">
        <w:rPr>
          <w:rFonts w:ascii="Times New Roman" w:hAnsi="Times New Roman"/>
          <w:i/>
          <w:sz w:val="28"/>
          <w:szCs w:val="28"/>
        </w:rPr>
        <w:t xml:space="preserve"> не соответствует объему средств по уточненным плановым показателям бюджетной росписи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14290D">
        <w:rPr>
          <w:rFonts w:ascii="Times New Roman" w:hAnsi="Times New Roman"/>
          <w:i/>
          <w:sz w:val="28"/>
          <w:szCs w:val="28"/>
        </w:rPr>
        <w:t xml:space="preserve">на 01.11.2022, утвержденных решением о бюджете поселения. </w:t>
      </w:r>
      <w:proofErr w:type="gramStart"/>
      <w:r w:rsidR="00936F88" w:rsidRPr="00936F88">
        <w:rPr>
          <w:rFonts w:ascii="Times New Roman" w:hAnsi="Times New Roman"/>
          <w:i/>
          <w:sz w:val="28"/>
          <w:szCs w:val="28"/>
        </w:rPr>
        <w:t>В нарушение пункта 3 Распоряжения Администрации Батецкого муниципального района от 26.08.2022 № 85-рг «О порядке и сроках составления проектов бюджетов муниципального района, Батецкого сельского поселения и консолидированного бюджета муниципального района на 2023 год и на плановый период 2024 и 2025годов» ответственными за сопровождение и обеспечение реализации муниципальных программ в сельском поселении не было обеспечено в полной мере утверждение изменений, вносимых в</w:t>
      </w:r>
      <w:proofErr w:type="gramEnd"/>
      <w:r w:rsidR="00936F88" w:rsidRPr="00936F88">
        <w:rPr>
          <w:rFonts w:ascii="Times New Roman" w:hAnsi="Times New Roman"/>
          <w:i/>
          <w:sz w:val="28"/>
          <w:szCs w:val="28"/>
        </w:rPr>
        <w:t xml:space="preserve"> муниципальные программы.</w:t>
      </w:r>
      <w:r w:rsidR="001827A8" w:rsidRPr="00D35DDF">
        <w:rPr>
          <w:rFonts w:ascii="Times New Roman" w:hAnsi="Times New Roman"/>
          <w:i/>
          <w:sz w:val="28"/>
          <w:szCs w:val="28"/>
        </w:rPr>
        <w:t xml:space="preserve"> Выполнение </w:t>
      </w:r>
      <w:r w:rsidR="004F56C2" w:rsidRPr="00D35DDF">
        <w:rPr>
          <w:rFonts w:ascii="Times New Roman" w:hAnsi="Times New Roman"/>
          <w:i/>
          <w:sz w:val="28"/>
          <w:szCs w:val="28"/>
        </w:rPr>
        <w:t>мероприятий</w:t>
      </w:r>
      <w:r w:rsidR="001827A8" w:rsidRPr="00D35DDF">
        <w:rPr>
          <w:rFonts w:ascii="Times New Roman" w:hAnsi="Times New Roman"/>
          <w:i/>
          <w:sz w:val="28"/>
          <w:szCs w:val="28"/>
        </w:rPr>
        <w:t xml:space="preserve"> муниципальных программ обеспечивает Администрация </w:t>
      </w:r>
      <w:r w:rsidR="00051CCB" w:rsidRPr="00D35DDF">
        <w:rPr>
          <w:rFonts w:ascii="Times New Roman" w:hAnsi="Times New Roman"/>
          <w:i/>
          <w:sz w:val="28"/>
          <w:szCs w:val="28"/>
        </w:rPr>
        <w:t xml:space="preserve"> Батецкого муниципального  района</w:t>
      </w:r>
      <w:r w:rsidR="001827A8" w:rsidRPr="001877BD">
        <w:rPr>
          <w:rFonts w:ascii="Times New Roman" w:hAnsi="Times New Roman"/>
          <w:color w:val="FF0000"/>
          <w:sz w:val="28"/>
          <w:szCs w:val="28"/>
        </w:rPr>
        <w:t>.</w:t>
      </w:r>
    </w:p>
    <w:p w:rsidR="00890DF1" w:rsidRDefault="001827A8" w:rsidP="00E65441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Непрограммные направления расходов проекта бюджета</w:t>
      </w:r>
      <w:r w:rsidR="001877BD">
        <w:rPr>
          <w:rFonts w:ascii="Times New Roman" w:hAnsi="Times New Roman"/>
          <w:sz w:val="28"/>
          <w:szCs w:val="28"/>
        </w:rPr>
        <w:t xml:space="preserve"> на 2023 год</w:t>
      </w:r>
      <w:r>
        <w:rPr>
          <w:rFonts w:ascii="Times New Roman" w:hAnsi="Times New Roman"/>
          <w:sz w:val="28"/>
          <w:szCs w:val="28"/>
        </w:rPr>
        <w:t xml:space="preserve"> составляют </w:t>
      </w:r>
      <w:r w:rsidR="001877BD">
        <w:rPr>
          <w:rFonts w:ascii="Times New Roman" w:hAnsi="Times New Roman"/>
          <w:sz w:val="28"/>
          <w:szCs w:val="28"/>
        </w:rPr>
        <w:t xml:space="preserve"> 22,7</w:t>
      </w:r>
      <w:r w:rsidR="00DC0F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="003C3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B50AEF">
        <w:rPr>
          <w:rFonts w:ascii="Times New Roman" w:hAnsi="Times New Roman"/>
          <w:sz w:val="28"/>
          <w:szCs w:val="28"/>
        </w:rPr>
        <w:t xml:space="preserve">лей и </w:t>
      </w:r>
      <w:r w:rsidR="001877BD">
        <w:rPr>
          <w:rFonts w:ascii="Times New Roman" w:hAnsi="Times New Roman"/>
          <w:sz w:val="28"/>
          <w:szCs w:val="28"/>
        </w:rPr>
        <w:t>будут</w:t>
      </w:r>
      <w:r w:rsidR="00712EAB">
        <w:rPr>
          <w:rFonts w:ascii="Times New Roman" w:hAnsi="Times New Roman"/>
          <w:sz w:val="28"/>
          <w:szCs w:val="28"/>
        </w:rPr>
        <w:t xml:space="preserve"> направлены </w:t>
      </w:r>
      <w:r>
        <w:rPr>
          <w:rFonts w:ascii="Times New Roman" w:hAnsi="Times New Roman"/>
          <w:sz w:val="28"/>
          <w:szCs w:val="28"/>
        </w:rPr>
        <w:t xml:space="preserve"> </w:t>
      </w:r>
      <w:r w:rsidR="00DC0F7B">
        <w:rPr>
          <w:rFonts w:ascii="Times New Roman" w:hAnsi="Times New Roman"/>
          <w:sz w:val="28"/>
          <w:szCs w:val="28"/>
        </w:rPr>
        <w:t xml:space="preserve"> на</w:t>
      </w:r>
      <w:r w:rsidR="00712EAB">
        <w:rPr>
          <w:rFonts w:ascii="Times New Roman" w:hAnsi="Times New Roman"/>
          <w:sz w:val="28"/>
          <w:szCs w:val="28"/>
        </w:rPr>
        <w:t xml:space="preserve"> обслуживание муниципального долга (оплата процентов по долговым обязательствам), на оплату членских взносов в Ассоциацию муниципальных образований</w:t>
      </w:r>
      <w:r w:rsidR="003C3503">
        <w:rPr>
          <w:rFonts w:ascii="Times New Roman" w:hAnsi="Times New Roman"/>
          <w:sz w:val="28"/>
          <w:szCs w:val="28"/>
        </w:rPr>
        <w:t>, на</w:t>
      </w:r>
      <w:r w:rsidR="00D616D7">
        <w:rPr>
          <w:rFonts w:ascii="Times New Roman" w:hAnsi="Times New Roman"/>
          <w:sz w:val="28"/>
          <w:szCs w:val="28"/>
        </w:rPr>
        <w:t xml:space="preserve"> расходы по резервному фонду.</w:t>
      </w:r>
      <w:r w:rsidR="003C3503">
        <w:rPr>
          <w:rFonts w:ascii="Times New Roman" w:hAnsi="Times New Roman"/>
          <w:sz w:val="28"/>
          <w:szCs w:val="28"/>
        </w:rPr>
        <w:t xml:space="preserve"> </w:t>
      </w:r>
    </w:p>
    <w:p w:rsidR="001652CC" w:rsidRDefault="001652CC" w:rsidP="001652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 w:rsidRPr="00A2788E"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z w:val="28"/>
          <w:szCs w:val="28"/>
        </w:rPr>
        <w:t>ом</w:t>
      </w:r>
      <w:r w:rsidRPr="00A2788E">
        <w:rPr>
          <w:rFonts w:ascii="Times New Roman" w:hAnsi="Times New Roman"/>
          <w:sz w:val="28"/>
          <w:szCs w:val="28"/>
        </w:rPr>
        <w:t xml:space="preserve"> бюджета</w:t>
      </w:r>
      <w:r w:rsidR="000B595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2788E">
        <w:rPr>
          <w:rFonts w:ascii="Times New Roman" w:hAnsi="Times New Roman"/>
          <w:sz w:val="28"/>
          <w:szCs w:val="28"/>
        </w:rPr>
        <w:t xml:space="preserve"> на 202</w:t>
      </w:r>
      <w:r w:rsidR="001877BD">
        <w:rPr>
          <w:rFonts w:ascii="Times New Roman" w:hAnsi="Times New Roman"/>
          <w:sz w:val="28"/>
          <w:szCs w:val="28"/>
        </w:rPr>
        <w:t>4</w:t>
      </w:r>
      <w:r w:rsidRPr="00A2788E">
        <w:rPr>
          <w:rFonts w:ascii="Times New Roman" w:hAnsi="Times New Roman"/>
          <w:sz w:val="28"/>
          <w:szCs w:val="28"/>
        </w:rPr>
        <w:t xml:space="preserve"> и 202</w:t>
      </w:r>
      <w:r w:rsidR="001877BD">
        <w:rPr>
          <w:rFonts w:ascii="Times New Roman" w:hAnsi="Times New Roman"/>
          <w:sz w:val="28"/>
          <w:szCs w:val="28"/>
        </w:rPr>
        <w:t>5</w:t>
      </w:r>
      <w:r w:rsidRPr="00A2788E">
        <w:rPr>
          <w:rFonts w:ascii="Times New Roman" w:hAnsi="Times New Roman"/>
          <w:sz w:val="28"/>
          <w:szCs w:val="28"/>
        </w:rPr>
        <w:t xml:space="preserve"> годы  предусмотрены  условн</w:t>
      </w:r>
      <w:proofErr w:type="gramStart"/>
      <w:r w:rsidRPr="00A2788E">
        <w:rPr>
          <w:rFonts w:ascii="Times New Roman" w:hAnsi="Times New Roman"/>
          <w:sz w:val="28"/>
          <w:szCs w:val="28"/>
        </w:rPr>
        <w:t>о</w:t>
      </w:r>
      <w:r w:rsidR="00D63876">
        <w:rPr>
          <w:rFonts w:ascii="Times New Roman" w:hAnsi="Times New Roman"/>
          <w:sz w:val="28"/>
          <w:szCs w:val="28"/>
        </w:rPr>
        <w:t>-</w:t>
      </w:r>
      <w:proofErr w:type="gramEnd"/>
      <w:r w:rsidR="000B595C"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 xml:space="preserve">утвержденные  расходы, которые не распределены. </w:t>
      </w:r>
      <w:proofErr w:type="gramStart"/>
      <w:r w:rsidRPr="00A2788E">
        <w:rPr>
          <w:rFonts w:ascii="Times New Roman" w:hAnsi="Times New Roman"/>
          <w:sz w:val="28"/>
          <w:szCs w:val="28"/>
        </w:rPr>
        <w:t>На 202</w:t>
      </w:r>
      <w:r w:rsidR="001877BD">
        <w:rPr>
          <w:rFonts w:ascii="Times New Roman" w:hAnsi="Times New Roman"/>
          <w:sz w:val="28"/>
          <w:szCs w:val="28"/>
        </w:rPr>
        <w:t>4</w:t>
      </w:r>
      <w:r w:rsidRPr="00A2788E">
        <w:rPr>
          <w:rFonts w:ascii="Times New Roman" w:hAnsi="Times New Roman"/>
          <w:sz w:val="28"/>
          <w:szCs w:val="28"/>
        </w:rPr>
        <w:t xml:space="preserve"> год в сумме –</w:t>
      </w:r>
      <w:r w:rsidR="001877BD">
        <w:rPr>
          <w:rFonts w:ascii="Times New Roman" w:hAnsi="Times New Roman"/>
          <w:sz w:val="28"/>
          <w:szCs w:val="28"/>
        </w:rPr>
        <w:t xml:space="preserve"> 196</w:t>
      </w:r>
      <w:r w:rsidR="002A741C">
        <w:rPr>
          <w:rFonts w:ascii="Times New Roman" w:hAnsi="Times New Roman"/>
          <w:sz w:val="28"/>
          <w:szCs w:val="28"/>
        </w:rPr>
        <w:t xml:space="preserve">,0 </w:t>
      </w:r>
      <w:r w:rsidRPr="00A2788E">
        <w:rPr>
          <w:rFonts w:ascii="Times New Roman" w:hAnsi="Times New Roman"/>
          <w:sz w:val="28"/>
          <w:szCs w:val="28"/>
        </w:rPr>
        <w:t>тыс.</w:t>
      </w:r>
      <w:r w:rsidR="000B595C">
        <w:rPr>
          <w:rFonts w:ascii="Times New Roman" w:hAnsi="Times New Roman"/>
          <w:sz w:val="28"/>
          <w:szCs w:val="28"/>
        </w:rPr>
        <w:t xml:space="preserve"> </w:t>
      </w:r>
      <w:r w:rsidR="00A35CA9">
        <w:rPr>
          <w:rFonts w:ascii="Times New Roman" w:hAnsi="Times New Roman"/>
          <w:sz w:val="28"/>
          <w:szCs w:val="28"/>
        </w:rPr>
        <w:t>рублей</w:t>
      </w:r>
      <w:r w:rsidR="000B595C">
        <w:rPr>
          <w:rFonts w:ascii="Times New Roman" w:hAnsi="Times New Roman"/>
          <w:sz w:val="28"/>
          <w:szCs w:val="28"/>
        </w:rPr>
        <w:t>, что составляет  не менее</w:t>
      </w:r>
      <w:r w:rsidRPr="00A2788E">
        <w:rPr>
          <w:rFonts w:ascii="Times New Roman" w:hAnsi="Times New Roman"/>
          <w:sz w:val="28"/>
          <w:szCs w:val="28"/>
        </w:rPr>
        <w:t xml:space="preserve">  </w:t>
      </w:r>
      <w:r w:rsidR="00DC0F7B">
        <w:rPr>
          <w:rFonts w:ascii="Times New Roman" w:hAnsi="Times New Roman"/>
          <w:sz w:val="28"/>
          <w:szCs w:val="28"/>
        </w:rPr>
        <w:t>2,5</w:t>
      </w:r>
      <w:r w:rsidR="002A741C">
        <w:rPr>
          <w:rFonts w:ascii="Times New Roman" w:hAnsi="Times New Roman"/>
          <w:sz w:val="28"/>
          <w:szCs w:val="28"/>
        </w:rPr>
        <w:t xml:space="preserve"> </w:t>
      </w:r>
      <w:r w:rsidR="00A35CA9">
        <w:rPr>
          <w:rFonts w:ascii="Times New Roman" w:hAnsi="Times New Roman"/>
          <w:sz w:val="28"/>
          <w:szCs w:val="28"/>
        </w:rPr>
        <w:t xml:space="preserve">процента  от общего объема  расходов  </w:t>
      </w:r>
      <w:r w:rsidRPr="00A2788E">
        <w:rPr>
          <w:rFonts w:ascii="Times New Roman" w:hAnsi="Times New Roman"/>
          <w:sz w:val="28"/>
          <w:szCs w:val="28"/>
        </w:rPr>
        <w:t xml:space="preserve">  бюджета</w:t>
      </w:r>
      <w:r w:rsidR="001877BD">
        <w:rPr>
          <w:rFonts w:ascii="Times New Roman" w:hAnsi="Times New Roman"/>
          <w:sz w:val="28"/>
          <w:szCs w:val="28"/>
        </w:rPr>
        <w:t xml:space="preserve"> (без учета расходов бюджета, предусмотренных за счет межбюджетных трансфертов из других бюджетов</w:t>
      </w:r>
      <w:r w:rsidR="00264B8E">
        <w:rPr>
          <w:rFonts w:ascii="Times New Roman" w:hAnsi="Times New Roman"/>
          <w:sz w:val="28"/>
          <w:szCs w:val="28"/>
        </w:rPr>
        <w:t xml:space="preserve"> бюджетной системы РФ, имеющих целевое назначение)</w:t>
      </w:r>
      <w:r w:rsidRPr="00A2788E">
        <w:rPr>
          <w:rFonts w:ascii="Times New Roman" w:hAnsi="Times New Roman"/>
          <w:sz w:val="28"/>
          <w:szCs w:val="28"/>
        </w:rPr>
        <w:t xml:space="preserve">  и на 202</w:t>
      </w:r>
      <w:r w:rsidR="00C74171">
        <w:rPr>
          <w:rFonts w:ascii="Times New Roman" w:hAnsi="Times New Roman"/>
          <w:sz w:val="28"/>
          <w:szCs w:val="28"/>
        </w:rPr>
        <w:t>5</w:t>
      </w:r>
      <w:r w:rsidRPr="00A2788E">
        <w:rPr>
          <w:rFonts w:ascii="Times New Roman" w:hAnsi="Times New Roman"/>
          <w:sz w:val="28"/>
          <w:szCs w:val="28"/>
        </w:rPr>
        <w:t xml:space="preserve"> год  - </w:t>
      </w:r>
      <w:r w:rsidR="00C74171">
        <w:rPr>
          <w:rFonts w:ascii="Times New Roman" w:hAnsi="Times New Roman"/>
          <w:sz w:val="28"/>
          <w:szCs w:val="28"/>
        </w:rPr>
        <w:t>402</w:t>
      </w:r>
      <w:r w:rsidR="000B59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A2788E">
        <w:rPr>
          <w:rFonts w:ascii="Times New Roman" w:hAnsi="Times New Roman"/>
          <w:sz w:val="28"/>
          <w:szCs w:val="28"/>
        </w:rPr>
        <w:t xml:space="preserve"> тыс.</w:t>
      </w:r>
      <w:r w:rsidR="000B595C">
        <w:rPr>
          <w:rFonts w:ascii="Times New Roman" w:hAnsi="Times New Roman"/>
          <w:sz w:val="28"/>
          <w:szCs w:val="28"/>
        </w:rPr>
        <w:t xml:space="preserve"> </w:t>
      </w:r>
      <w:r w:rsidR="00A35CA9">
        <w:rPr>
          <w:rFonts w:ascii="Times New Roman" w:hAnsi="Times New Roman"/>
          <w:sz w:val="28"/>
          <w:szCs w:val="28"/>
        </w:rPr>
        <w:t>рублей</w:t>
      </w:r>
      <w:r w:rsidR="00264B8E">
        <w:rPr>
          <w:rFonts w:ascii="Times New Roman" w:hAnsi="Times New Roman"/>
          <w:sz w:val="28"/>
          <w:szCs w:val="28"/>
        </w:rPr>
        <w:t xml:space="preserve"> </w:t>
      </w:r>
      <w:r w:rsidR="00A35CA9">
        <w:rPr>
          <w:rFonts w:ascii="Times New Roman" w:hAnsi="Times New Roman"/>
          <w:sz w:val="28"/>
          <w:szCs w:val="28"/>
        </w:rPr>
        <w:t>- составляет не менее</w:t>
      </w:r>
      <w:r w:rsidRPr="00A2788E">
        <w:rPr>
          <w:rFonts w:ascii="Times New Roman" w:hAnsi="Times New Roman"/>
          <w:sz w:val="28"/>
          <w:szCs w:val="28"/>
        </w:rPr>
        <w:t xml:space="preserve"> </w:t>
      </w:r>
      <w:r w:rsidR="00DC0F7B">
        <w:rPr>
          <w:rFonts w:ascii="Times New Roman" w:hAnsi="Times New Roman"/>
          <w:sz w:val="28"/>
          <w:szCs w:val="28"/>
        </w:rPr>
        <w:t>5,0</w:t>
      </w:r>
      <w:r w:rsidR="000B595C">
        <w:rPr>
          <w:rFonts w:ascii="Times New Roman" w:hAnsi="Times New Roman"/>
          <w:sz w:val="28"/>
          <w:szCs w:val="28"/>
        </w:rPr>
        <w:t xml:space="preserve"> процентов</w:t>
      </w:r>
      <w:r w:rsidR="00A35CA9">
        <w:rPr>
          <w:rFonts w:ascii="Times New Roman" w:hAnsi="Times New Roman"/>
          <w:sz w:val="28"/>
          <w:szCs w:val="28"/>
        </w:rPr>
        <w:t xml:space="preserve"> соответственно</w:t>
      </w:r>
      <w:r w:rsidRPr="00A2788E">
        <w:rPr>
          <w:rFonts w:ascii="Times New Roman" w:hAnsi="Times New Roman"/>
          <w:sz w:val="28"/>
          <w:szCs w:val="28"/>
        </w:rPr>
        <w:t xml:space="preserve">, </w:t>
      </w:r>
      <w:r w:rsidRPr="00A2788E">
        <w:rPr>
          <w:rFonts w:ascii="Times New Roman" w:hAnsi="Times New Roman"/>
          <w:sz w:val="28"/>
          <w:szCs w:val="28"/>
        </w:rPr>
        <w:lastRenderedPageBreak/>
        <w:t xml:space="preserve">что </w:t>
      </w:r>
      <w:r w:rsidR="000B595C">
        <w:rPr>
          <w:rFonts w:ascii="Times New Roman" w:hAnsi="Times New Roman"/>
          <w:sz w:val="28"/>
          <w:szCs w:val="28"/>
        </w:rPr>
        <w:t xml:space="preserve"> соответствует требованиям  статьи </w:t>
      </w:r>
      <w:r w:rsidRPr="00A2788E">
        <w:rPr>
          <w:rFonts w:ascii="Times New Roman" w:hAnsi="Times New Roman"/>
          <w:sz w:val="28"/>
          <w:szCs w:val="28"/>
        </w:rPr>
        <w:t>184.1 Б</w:t>
      </w:r>
      <w:r w:rsidR="000B595C">
        <w:rPr>
          <w:rFonts w:ascii="Times New Roman" w:hAnsi="Times New Roman"/>
          <w:sz w:val="28"/>
          <w:szCs w:val="28"/>
        </w:rPr>
        <w:t>юджетного кодекса</w:t>
      </w:r>
      <w:r w:rsidRPr="00A2788E">
        <w:rPr>
          <w:rFonts w:ascii="Times New Roman" w:hAnsi="Times New Roman"/>
          <w:sz w:val="28"/>
          <w:szCs w:val="28"/>
        </w:rPr>
        <w:t xml:space="preserve"> Российской Федерации.</w:t>
      </w:r>
      <w:proofErr w:type="gramEnd"/>
    </w:p>
    <w:p w:rsidR="00002851" w:rsidRPr="00AC3EE1" w:rsidRDefault="00002851" w:rsidP="00002851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проекте бюджета поселения условно-утвержденные расходы отражены в расходной части бюджета в Приложениях 7 и 9 на 2024-2025 годы по подразделу 0111 «Резервные фонды», виду расходов 870 «Резервные средства», </w:t>
      </w:r>
      <w:r w:rsidRPr="005E34FD">
        <w:rPr>
          <w:rFonts w:ascii="Times New Roman" w:hAnsi="Times New Roman"/>
          <w:i/>
          <w:sz w:val="28"/>
          <w:szCs w:val="28"/>
        </w:rPr>
        <w:t xml:space="preserve">однако </w:t>
      </w:r>
      <w:r w:rsidRPr="00AC3EE1">
        <w:rPr>
          <w:rFonts w:ascii="Times New Roman" w:hAnsi="Times New Roman"/>
          <w:i/>
          <w:sz w:val="28"/>
          <w:szCs w:val="28"/>
        </w:rPr>
        <w:t>в соответствии</w:t>
      </w:r>
      <w:r>
        <w:rPr>
          <w:rFonts w:ascii="Times New Roman" w:hAnsi="Times New Roman"/>
          <w:i/>
          <w:sz w:val="28"/>
          <w:szCs w:val="28"/>
        </w:rPr>
        <w:t xml:space="preserve"> с пунктом 5 статьи 184.1Бюджетного кодекса и </w:t>
      </w:r>
      <w:r w:rsidRPr="00AC3EE1">
        <w:rPr>
          <w:rFonts w:ascii="Times New Roman" w:hAnsi="Times New Roman"/>
          <w:i/>
          <w:sz w:val="28"/>
          <w:szCs w:val="28"/>
        </w:rPr>
        <w:t xml:space="preserve"> разъяснительным письмом Минфина РФ от 24.01.2022 № 02-04-10/4115 «О распределении условно утвержденных расходов и изменении их общего объема»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AC3EE1">
        <w:rPr>
          <w:rFonts w:ascii="Times New Roman" w:hAnsi="Times New Roman"/>
          <w:i/>
          <w:sz w:val="28"/>
          <w:szCs w:val="28"/>
        </w:rPr>
        <w:t>условно утвержденные</w:t>
      </w:r>
      <w:proofErr w:type="gramEnd"/>
      <w:r w:rsidRPr="00AC3EE1">
        <w:rPr>
          <w:rFonts w:ascii="Times New Roman" w:hAnsi="Times New Roman"/>
          <w:i/>
          <w:sz w:val="28"/>
          <w:szCs w:val="28"/>
        </w:rPr>
        <w:t xml:space="preserve"> расходы не распределяются по видам расходов.</w:t>
      </w:r>
    </w:p>
    <w:p w:rsidR="00002851" w:rsidRPr="00A2788E" w:rsidRDefault="00002851" w:rsidP="001652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2CC" w:rsidRPr="00002851" w:rsidRDefault="001652CC" w:rsidP="001652CC">
      <w:pPr>
        <w:ind w:left="-142" w:firstLine="709"/>
        <w:jc w:val="both"/>
        <w:rPr>
          <w:rFonts w:ascii="Times New Roman" w:hAnsi="Times New Roman"/>
          <w:i/>
          <w:sz w:val="28"/>
          <w:szCs w:val="28"/>
        </w:rPr>
      </w:pPr>
      <w:r w:rsidRPr="00002851">
        <w:rPr>
          <w:rFonts w:ascii="Times New Roman" w:hAnsi="Times New Roman"/>
          <w:i/>
          <w:sz w:val="28"/>
          <w:szCs w:val="28"/>
        </w:rPr>
        <w:t>Структура расходов  бюджета поселения  по разделам классификаци</w:t>
      </w:r>
      <w:r w:rsidR="00002851">
        <w:rPr>
          <w:rFonts w:ascii="Times New Roman" w:hAnsi="Times New Roman"/>
          <w:i/>
          <w:sz w:val="28"/>
          <w:szCs w:val="28"/>
        </w:rPr>
        <w:t>и расходов  приведена в таблице</w:t>
      </w:r>
      <w:r w:rsidRPr="00002851">
        <w:rPr>
          <w:rFonts w:ascii="Times New Roman" w:hAnsi="Times New Roman"/>
          <w:i/>
          <w:sz w:val="28"/>
          <w:szCs w:val="28"/>
        </w:rPr>
        <w:t xml:space="preserve">:                                                                                                </w:t>
      </w:r>
    </w:p>
    <w:p w:rsidR="001652CC" w:rsidRPr="00A2788E" w:rsidRDefault="001652CC" w:rsidP="00071E11">
      <w:pPr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( тыс</w:t>
      </w:r>
      <w:proofErr w:type="gramStart"/>
      <w:r w:rsidRPr="00A2788E">
        <w:rPr>
          <w:rFonts w:ascii="Times New Roman" w:hAnsi="Times New Roman"/>
          <w:sz w:val="28"/>
          <w:szCs w:val="28"/>
        </w:rPr>
        <w:t>.р</w:t>
      </w:r>
      <w:proofErr w:type="gramEnd"/>
      <w:r w:rsidRPr="00A2788E">
        <w:rPr>
          <w:rFonts w:ascii="Times New Roman" w:hAnsi="Times New Roman"/>
          <w:sz w:val="28"/>
          <w:szCs w:val="28"/>
        </w:rPr>
        <w:t>ублей)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701"/>
        <w:gridCol w:w="1541"/>
        <w:gridCol w:w="1118"/>
      </w:tblGrid>
      <w:tr w:rsidR="001652CC" w:rsidRPr="00A2788E" w:rsidTr="00B94F15">
        <w:tc>
          <w:tcPr>
            <w:tcW w:w="3686" w:type="dxa"/>
          </w:tcPr>
          <w:p w:rsidR="001652CC" w:rsidRPr="00A2788E" w:rsidRDefault="001652CC" w:rsidP="00071E1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417" w:type="dxa"/>
          </w:tcPr>
          <w:p w:rsidR="001652CC" w:rsidRPr="00A2788E" w:rsidRDefault="001652CC" w:rsidP="00DE3305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 xml:space="preserve">      Раздел</w:t>
            </w:r>
            <w:r w:rsidR="00FB4A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652CC" w:rsidRPr="00B474AB" w:rsidRDefault="00D26D46" w:rsidP="00D26D4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Ожидаемое исполнение за 2022</w:t>
            </w:r>
            <w:r w:rsidR="001652CC" w:rsidRPr="00B474A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41" w:type="dxa"/>
          </w:tcPr>
          <w:p w:rsidR="001652CC" w:rsidRPr="00B474AB" w:rsidRDefault="00D865D8" w:rsidP="00D865D8">
            <w:pPr>
              <w:spacing w:after="0" w:line="240" w:lineRule="auto"/>
              <w:ind w:left="284" w:hanging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бюджета на 2023</w:t>
            </w:r>
            <w:r w:rsidR="001652C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18" w:type="dxa"/>
          </w:tcPr>
          <w:p w:rsidR="001652CC" w:rsidRDefault="001652CC" w:rsidP="00750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в общем объеме  расходов</w:t>
            </w:r>
            <w:r w:rsidR="00307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0BFA">
              <w:rPr>
                <w:rFonts w:ascii="Times New Roman" w:hAnsi="Times New Roman"/>
                <w:sz w:val="24"/>
                <w:szCs w:val="24"/>
              </w:rPr>
              <w:t>2023г</w:t>
            </w:r>
          </w:p>
        </w:tc>
      </w:tr>
      <w:tr w:rsidR="001652CC" w:rsidRPr="00A2788E" w:rsidTr="00B94F15">
        <w:tc>
          <w:tcPr>
            <w:tcW w:w="3686" w:type="dxa"/>
          </w:tcPr>
          <w:p w:rsidR="001652CC" w:rsidRPr="00A2788E" w:rsidRDefault="001652CC" w:rsidP="00DE3305">
            <w:pPr>
              <w:spacing w:after="0" w:line="240" w:lineRule="auto"/>
              <w:ind w:left="284"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  <w:p w:rsidR="001652CC" w:rsidRPr="00A2788E" w:rsidRDefault="001652CC" w:rsidP="00DE3305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Отклонение от предыдущего года</w:t>
            </w:r>
          </w:p>
        </w:tc>
        <w:tc>
          <w:tcPr>
            <w:tcW w:w="1417" w:type="dxa"/>
          </w:tcPr>
          <w:p w:rsidR="001652CC" w:rsidRPr="00A55791" w:rsidRDefault="001652CC" w:rsidP="00DE3305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</w:rPr>
            </w:pPr>
            <w:r w:rsidRPr="00A55791">
              <w:rPr>
                <w:rFonts w:ascii="Times New Roman" w:hAnsi="Times New Roman"/>
                <w:b/>
              </w:rPr>
              <w:t>0100</w:t>
            </w:r>
          </w:p>
        </w:tc>
        <w:tc>
          <w:tcPr>
            <w:tcW w:w="1701" w:type="dxa"/>
          </w:tcPr>
          <w:p w:rsidR="001652CC" w:rsidRPr="00A55791" w:rsidRDefault="0056388E" w:rsidP="00DE3305">
            <w:pPr>
              <w:spacing w:after="0" w:line="240" w:lineRule="auto"/>
              <w:ind w:left="284" w:firstLine="18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  <w:r w:rsidR="00A35D84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41" w:type="dxa"/>
          </w:tcPr>
          <w:p w:rsidR="001652CC" w:rsidRDefault="00D865D8" w:rsidP="00DE3305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242</w:t>
            </w:r>
            <w:r w:rsidR="00477309">
              <w:rPr>
                <w:rFonts w:ascii="Times New Roman" w:hAnsi="Times New Roman"/>
                <w:b/>
              </w:rPr>
              <w:t>,5</w:t>
            </w:r>
          </w:p>
          <w:p w:rsidR="001652CC" w:rsidRDefault="001652CC" w:rsidP="00DE3305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</w:p>
          <w:p w:rsidR="001652CC" w:rsidRDefault="001652CC" w:rsidP="00DE3305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</w:p>
          <w:p w:rsidR="001652CC" w:rsidRPr="00A55791" w:rsidRDefault="00C13886" w:rsidP="00DE3305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+134</w:t>
            </w:r>
            <w:r w:rsidR="0025680C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18" w:type="dxa"/>
          </w:tcPr>
          <w:p w:rsidR="001652CC" w:rsidRDefault="00750BFA" w:rsidP="00DE3305">
            <w:pPr>
              <w:spacing w:after="0" w:line="240" w:lineRule="auto"/>
              <w:ind w:left="284" w:hanging="2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078D7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1652CC" w:rsidRPr="00A2788E" w:rsidTr="00B94F15">
        <w:tc>
          <w:tcPr>
            <w:tcW w:w="3686" w:type="dxa"/>
          </w:tcPr>
          <w:p w:rsidR="001652CC" w:rsidRPr="00A2788E" w:rsidRDefault="001652CC" w:rsidP="00DE3305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1652CC" w:rsidRPr="00A2788E" w:rsidRDefault="001652CC" w:rsidP="00DE3305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Отклонение от предыдущего года</w:t>
            </w:r>
          </w:p>
        </w:tc>
        <w:tc>
          <w:tcPr>
            <w:tcW w:w="1417" w:type="dxa"/>
          </w:tcPr>
          <w:p w:rsidR="001652CC" w:rsidRPr="007016A9" w:rsidRDefault="001652CC" w:rsidP="00DE3305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</w:rPr>
            </w:pPr>
            <w:r w:rsidRPr="007016A9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701" w:type="dxa"/>
          </w:tcPr>
          <w:p w:rsidR="001652CC" w:rsidRPr="00A55791" w:rsidRDefault="0056388E" w:rsidP="00DE3305">
            <w:pPr>
              <w:spacing w:after="0" w:line="240" w:lineRule="auto"/>
              <w:ind w:left="284" w:firstLine="18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  <w:r w:rsidR="00A35D84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41" w:type="dxa"/>
          </w:tcPr>
          <w:p w:rsidR="001652CC" w:rsidRDefault="00D865D8" w:rsidP="00DE3305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90,8</w:t>
            </w:r>
          </w:p>
          <w:p w:rsidR="001652CC" w:rsidRDefault="001652CC" w:rsidP="00DE3305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</w:p>
          <w:p w:rsidR="001652CC" w:rsidRDefault="001652CC" w:rsidP="00DE3305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</w:p>
          <w:p w:rsidR="001652CC" w:rsidRDefault="001652CC" w:rsidP="00DE3305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</w:p>
          <w:p w:rsidR="001652CC" w:rsidRDefault="001652CC" w:rsidP="00DE3305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</w:p>
          <w:p w:rsidR="001652CC" w:rsidRDefault="001652CC" w:rsidP="00DE3305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</w:p>
          <w:p w:rsidR="001652CC" w:rsidRPr="00A55791" w:rsidRDefault="00C13886" w:rsidP="00DE3305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25680C">
              <w:rPr>
                <w:rFonts w:ascii="Times New Roman" w:hAnsi="Times New Roman"/>
                <w:b/>
              </w:rPr>
              <w:t>9,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18" w:type="dxa"/>
          </w:tcPr>
          <w:p w:rsidR="001652CC" w:rsidRDefault="003078D7" w:rsidP="00DE3305">
            <w:pPr>
              <w:spacing w:after="0" w:line="240" w:lineRule="auto"/>
              <w:ind w:left="284" w:hanging="2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0,7</w:t>
            </w:r>
          </w:p>
        </w:tc>
      </w:tr>
      <w:tr w:rsidR="001652CC" w:rsidRPr="00A2788E" w:rsidTr="00B94F15">
        <w:tc>
          <w:tcPr>
            <w:tcW w:w="3686" w:type="dxa"/>
          </w:tcPr>
          <w:p w:rsidR="001652CC" w:rsidRPr="00A2788E" w:rsidRDefault="001652CC" w:rsidP="00DE3305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  <w:p w:rsidR="001652CC" w:rsidRPr="00A2788E" w:rsidRDefault="001652CC" w:rsidP="00DE3305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Отклонение от предыдущего года</w:t>
            </w:r>
          </w:p>
        </w:tc>
        <w:tc>
          <w:tcPr>
            <w:tcW w:w="1417" w:type="dxa"/>
          </w:tcPr>
          <w:p w:rsidR="001652CC" w:rsidRPr="007016A9" w:rsidRDefault="001652CC" w:rsidP="00DE3305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</w:rPr>
            </w:pPr>
            <w:r w:rsidRPr="007016A9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701" w:type="dxa"/>
          </w:tcPr>
          <w:p w:rsidR="001652CC" w:rsidRPr="00A55791" w:rsidRDefault="0056388E" w:rsidP="00DE3305">
            <w:pPr>
              <w:spacing w:after="0" w:line="240" w:lineRule="auto"/>
              <w:ind w:left="284" w:firstLine="1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1302</w:t>
            </w:r>
            <w:r w:rsidR="00A35D84"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41" w:type="dxa"/>
          </w:tcPr>
          <w:p w:rsidR="001652CC" w:rsidRDefault="00D865D8" w:rsidP="00477309">
            <w:pPr>
              <w:spacing w:after="0" w:line="240" w:lineRule="auto"/>
              <w:ind w:left="284" w:hanging="3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6361,3</w:t>
            </w:r>
          </w:p>
          <w:p w:rsidR="00E0372F" w:rsidRDefault="00E0372F" w:rsidP="00477309">
            <w:pPr>
              <w:spacing w:after="0" w:line="240" w:lineRule="auto"/>
              <w:ind w:left="284" w:hanging="3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52CC" w:rsidRDefault="001652CC" w:rsidP="00DE3305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52CC" w:rsidRPr="00A55791" w:rsidRDefault="00B94F15" w:rsidP="00DE3305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-6668</w:t>
            </w:r>
            <w:r w:rsidR="0025680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18" w:type="dxa"/>
          </w:tcPr>
          <w:p w:rsidR="001652CC" w:rsidRDefault="00750BFA" w:rsidP="00DE3305">
            <w:pPr>
              <w:spacing w:after="0" w:line="240" w:lineRule="auto"/>
              <w:ind w:left="284" w:hanging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 w:rsidR="003078D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81DE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652CC" w:rsidRPr="00A2788E" w:rsidTr="00B94F15">
        <w:tc>
          <w:tcPr>
            <w:tcW w:w="3686" w:type="dxa"/>
          </w:tcPr>
          <w:p w:rsidR="001652CC" w:rsidRPr="00A2788E" w:rsidRDefault="001652CC" w:rsidP="00DE3305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  <w:p w:rsidR="001652CC" w:rsidRPr="00A2788E" w:rsidRDefault="001652CC" w:rsidP="00DE3305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Отклонение от предыдущего года</w:t>
            </w:r>
          </w:p>
        </w:tc>
        <w:tc>
          <w:tcPr>
            <w:tcW w:w="1417" w:type="dxa"/>
          </w:tcPr>
          <w:p w:rsidR="001652CC" w:rsidRPr="007016A9" w:rsidRDefault="001652CC" w:rsidP="00DE3305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</w:rPr>
            </w:pPr>
            <w:r w:rsidRPr="007016A9"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701" w:type="dxa"/>
          </w:tcPr>
          <w:p w:rsidR="001652CC" w:rsidRPr="00A55791" w:rsidRDefault="0056388E" w:rsidP="00DE3305">
            <w:pPr>
              <w:spacing w:after="0" w:line="240" w:lineRule="auto"/>
              <w:ind w:left="284" w:firstLine="1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8125</w:t>
            </w:r>
            <w:r w:rsidR="00A35D8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41" w:type="dxa"/>
          </w:tcPr>
          <w:p w:rsidR="001652CC" w:rsidRDefault="00D865D8" w:rsidP="00DE3305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6681,9</w:t>
            </w:r>
          </w:p>
          <w:p w:rsidR="001652CC" w:rsidRDefault="001652CC" w:rsidP="00DE3305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52CC" w:rsidRDefault="001652CC" w:rsidP="00DE3305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52CC" w:rsidRDefault="001652CC" w:rsidP="00DE3305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52CC" w:rsidRPr="00A55791" w:rsidRDefault="00611586" w:rsidP="00DE3305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-1443</w:t>
            </w:r>
            <w:r w:rsidR="0025680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18" w:type="dxa"/>
          </w:tcPr>
          <w:p w:rsidR="001652CC" w:rsidRDefault="00750BFA" w:rsidP="00DE3305">
            <w:pPr>
              <w:spacing w:after="0" w:line="240" w:lineRule="auto"/>
              <w:ind w:left="284" w:hanging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  <w:r w:rsidR="00E0372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652CC" w:rsidRPr="00A2788E" w:rsidTr="00B94F15">
        <w:tc>
          <w:tcPr>
            <w:tcW w:w="3686" w:type="dxa"/>
          </w:tcPr>
          <w:p w:rsidR="001652CC" w:rsidRPr="00A2788E" w:rsidRDefault="0056388E" w:rsidP="00DE3305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</w:p>
          <w:p w:rsidR="001652CC" w:rsidRPr="00A2788E" w:rsidRDefault="001652CC" w:rsidP="00DE3305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Отклонение от предыдущего года</w:t>
            </w:r>
          </w:p>
        </w:tc>
        <w:tc>
          <w:tcPr>
            <w:tcW w:w="1417" w:type="dxa"/>
          </w:tcPr>
          <w:p w:rsidR="001652CC" w:rsidRPr="007016A9" w:rsidRDefault="001652CC" w:rsidP="00DE3305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</w:rPr>
            </w:pPr>
            <w:r w:rsidRPr="007016A9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701" w:type="dxa"/>
          </w:tcPr>
          <w:p w:rsidR="001652CC" w:rsidRPr="00A55791" w:rsidRDefault="0056388E" w:rsidP="00DE3305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  <w:r w:rsidR="002A741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541" w:type="dxa"/>
          </w:tcPr>
          <w:p w:rsidR="001652CC" w:rsidRDefault="00D865D8" w:rsidP="00DE3305">
            <w:pPr>
              <w:spacing w:after="0" w:line="240" w:lineRule="auto"/>
              <w:ind w:left="284" w:firstLine="1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28,8</w:t>
            </w:r>
          </w:p>
          <w:p w:rsidR="00E0372F" w:rsidRDefault="00E0372F" w:rsidP="00DE3305">
            <w:pPr>
              <w:spacing w:after="0" w:line="240" w:lineRule="auto"/>
              <w:ind w:left="284" w:firstLine="1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72F" w:rsidRDefault="00E0372F" w:rsidP="00DE3305">
            <w:pPr>
              <w:spacing w:after="0" w:line="240" w:lineRule="auto"/>
              <w:ind w:left="284" w:firstLine="1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72F" w:rsidRPr="00A55791" w:rsidRDefault="00611586" w:rsidP="00DE3305">
            <w:pPr>
              <w:spacing w:after="0" w:line="240" w:lineRule="auto"/>
              <w:ind w:left="284" w:firstLine="1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-63</w:t>
            </w:r>
            <w:r w:rsidR="00E0372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1652CC" w:rsidRPr="00A55791" w:rsidRDefault="00EB145B" w:rsidP="00E0372F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00,</w:t>
            </w:r>
            <w:r w:rsidR="008F490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35D84" w:rsidRPr="00A2788E" w:rsidTr="00B94F15">
        <w:tc>
          <w:tcPr>
            <w:tcW w:w="3686" w:type="dxa"/>
          </w:tcPr>
          <w:p w:rsidR="00A35D84" w:rsidRDefault="00A35D84" w:rsidP="00DE3305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Физическая культура и спорт</w:t>
            </w:r>
          </w:p>
          <w:p w:rsidR="00FB4F69" w:rsidRPr="00FB4F69" w:rsidRDefault="00FB4F69" w:rsidP="00DE3305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F69">
              <w:rPr>
                <w:rFonts w:ascii="Times New Roman" w:hAnsi="Times New Roman"/>
                <w:sz w:val="28"/>
                <w:szCs w:val="28"/>
              </w:rPr>
              <w:t>Отклонение от предыдущего периода</w:t>
            </w:r>
          </w:p>
        </w:tc>
        <w:tc>
          <w:tcPr>
            <w:tcW w:w="1417" w:type="dxa"/>
          </w:tcPr>
          <w:p w:rsidR="00A35D84" w:rsidRPr="007016A9" w:rsidRDefault="00A35D84" w:rsidP="00DE3305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701" w:type="dxa"/>
          </w:tcPr>
          <w:p w:rsidR="00A35D84" w:rsidRDefault="0056388E" w:rsidP="00DE3305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A540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541" w:type="dxa"/>
          </w:tcPr>
          <w:p w:rsidR="00A35D84" w:rsidRDefault="00D865D8" w:rsidP="00DE3305">
            <w:pPr>
              <w:spacing w:after="0" w:line="240" w:lineRule="auto"/>
              <w:ind w:left="284" w:firstLine="1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5680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  <w:p w:rsidR="00FB4F69" w:rsidRDefault="00FB4F69" w:rsidP="00DE3305">
            <w:pPr>
              <w:spacing w:after="0" w:line="240" w:lineRule="auto"/>
              <w:ind w:left="284" w:firstLine="1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F69" w:rsidRDefault="00FB4F69" w:rsidP="00DE3305">
            <w:pPr>
              <w:spacing w:after="0" w:line="240" w:lineRule="auto"/>
              <w:ind w:left="284" w:firstLine="1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F69" w:rsidRDefault="002A655B" w:rsidP="00DE3305">
            <w:pPr>
              <w:spacing w:after="0" w:line="240" w:lineRule="auto"/>
              <w:ind w:left="284" w:firstLine="1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+2</w:t>
            </w:r>
            <w:r w:rsidR="00FB4F6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18" w:type="dxa"/>
          </w:tcPr>
          <w:p w:rsidR="00A35D84" w:rsidRDefault="00EB145B" w:rsidP="00E0372F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00,</w:t>
            </w:r>
            <w:r w:rsidR="002E66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652CC" w:rsidRPr="00A2788E" w:rsidTr="00B94F15">
        <w:tc>
          <w:tcPr>
            <w:tcW w:w="3686" w:type="dxa"/>
          </w:tcPr>
          <w:p w:rsidR="001652CC" w:rsidRDefault="00477309" w:rsidP="00DE3305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Обслуживание муниципального долга</w:t>
            </w:r>
          </w:p>
          <w:p w:rsidR="00FB4F69" w:rsidRPr="00A2788E" w:rsidRDefault="00FB4F69" w:rsidP="00DE3305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4F69">
              <w:rPr>
                <w:rFonts w:ascii="Times New Roman" w:hAnsi="Times New Roman"/>
                <w:sz w:val="28"/>
                <w:szCs w:val="28"/>
              </w:rPr>
              <w:t>Отклонение от предыдущего периода</w:t>
            </w:r>
          </w:p>
        </w:tc>
        <w:tc>
          <w:tcPr>
            <w:tcW w:w="1417" w:type="dxa"/>
          </w:tcPr>
          <w:p w:rsidR="001652CC" w:rsidRPr="007016A9" w:rsidRDefault="00A35D84" w:rsidP="00DE3305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1652CC" w:rsidRPr="007016A9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01" w:type="dxa"/>
          </w:tcPr>
          <w:p w:rsidR="001652CC" w:rsidRPr="00A55791" w:rsidRDefault="0056388E" w:rsidP="00DE3305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A540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41" w:type="dxa"/>
          </w:tcPr>
          <w:p w:rsidR="001652CC" w:rsidRDefault="00D865D8" w:rsidP="00DE3305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  <w:p w:rsidR="00E0372F" w:rsidRDefault="00E0372F" w:rsidP="00DE3305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52CC" w:rsidRDefault="002A655B" w:rsidP="00DE3305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-0,6</w:t>
            </w:r>
          </w:p>
          <w:p w:rsidR="001652CC" w:rsidRDefault="001652CC" w:rsidP="00DE3305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52CC" w:rsidRPr="00A55791" w:rsidRDefault="001652CC" w:rsidP="00DE3305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1652CC" w:rsidRDefault="002E6630" w:rsidP="00DE3305">
            <w:pPr>
              <w:spacing w:after="0" w:line="240" w:lineRule="auto"/>
              <w:ind w:left="284" w:hanging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652CC" w:rsidRPr="00A2788E" w:rsidTr="00B94F15">
        <w:tc>
          <w:tcPr>
            <w:tcW w:w="3686" w:type="dxa"/>
          </w:tcPr>
          <w:p w:rsidR="001652CC" w:rsidRPr="00A2788E" w:rsidRDefault="001652CC" w:rsidP="00DE3305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b/>
                <w:sz w:val="28"/>
                <w:szCs w:val="28"/>
              </w:rPr>
              <w:t xml:space="preserve">Всего расходов </w:t>
            </w:r>
          </w:p>
          <w:p w:rsidR="001652CC" w:rsidRPr="00A2788E" w:rsidRDefault="001652CC" w:rsidP="00DE3305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Отклонение от предыдущего года</w:t>
            </w:r>
          </w:p>
        </w:tc>
        <w:tc>
          <w:tcPr>
            <w:tcW w:w="1417" w:type="dxa"/>
          </w:tcPr>
          <w:p w:rsidR="001652CC" w:rsidRPr="00A55791" w:rsidRDefault="001652CC" w:rsidP="00DE3305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2CC" w:rsidRPr="00A55791" w:rsidRDefault="0056388E" w:rsidP="00DE3305">
            <w:pPr>
              <w:spacing w:after="0" w:line="240" w:lineRule="auto"/>
              <w:ind w:left="284" w:firstLine="1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21459</w:t>
            </w:r>
            <w:r w:rsidR="00FB4F69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  <w:tc>
          <w:tcPr>
            <w:tcW w:w="1541" w:type="dxa"/>
          </w:tcPr>
          <w:p w:rsidR="001652CC" w:rsidRDefault="00D865D8" w:rsidP="00DE3305">
            <w:pPr>
              <w:spacing w:after="0" w:line="240" w:lineRule="auto"/>
              <w:ind w:left="284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13409,5</w:t>
            </w:r>
          </w:p>
          <w:p w:rsidR="00E0372F" w:rsidRDefault="00E0372F" w:rsidP="00DE3305">
            <w:pPr>
              <w:spacing w:after="0" w:line="240" w:lineRule="auto"/>
              <w:ind w:left="284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52CC" w:rsidRDefault="001652CC" w:rsidP="00DE3305">
            <w:pPr>
              <w:spacing w:after="0" w:line="240" w:lineRule="auto"/>
              <w:ind w:left="284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52CC" w:rsidRPr="00A55791" w:rsidRDefault="002A655B" w:rsidP="00DE3305">
            <w:pPr>
              <w:spacing w:after="0" w:line="240" w:lineRule="auto"/>
              <w:ind w:left="284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-8049</w:t>
            </w:r>
            <w:r w:rsidR="00FB4F6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18" w:type="dxa"/>
          </w:tcPr>
          <w:p w:rsidR="001652CC" w:rsidRDefault="001652CC" w:rsidP="00DE3305">
            <w:pPr>
              <w:spacing w:after="0" w:line="240" w:lineRule="auto"/>
              <w:ind w:left="284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D21141" w:rsidRDefault="000E14B8" w:rsidP="000E14B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652CC" w:rsidRPr="00A2788E">
        <w:rPr>
          <w:rFonts w:ascii="Times New Roman" w:hAnsi="Times New Roman"/>
          <w:sz w:val="28"/>
          <w:szCs w:val="28"/>
        </w:rPr>
        <w:t>Расходы  бюджета поселения на  202</w:t>
      </w:r>
      <w:r w:rsidR="00E81DEE">
        <w:rPr>
          <w:rFonts w:ascii="Times New Roman" w:hAnsi="Times New Roman"/>
          <w:sz w:val="28"/>
          <w:szCs w:val="28"/>
        </w:rPr>
        <w:t>3</w:t>
      </w:r>
      <w:r w:rsidR="001652CC" w:rsidRPr="00A2788E">
        <w:rPr>
          <w:rFonts w:ascii="Times New Roman" w:hAnsi="Times New Roman"/>
          <w:sz w:val="28"/>
          <w:szCs w:val="28"/>
        </w:rPr>
        <w:t xml:space="preserve"> го</w:t>
      </w:r>
      <w:r w:rsidR="00482C3C">
        <w:rPr>
          <w:rFonts w:ascii="Times New Roman" w:hAnsi="Times New Roman"/>
          <w:sz w:val="28"/>
          <w:szCs w:val="28"/>
        </w:rPr>
        <w:t>д сп</w:t>
      </w:r>
      <w:r w:rsidR="00E81DEE">
        <w:rPr>
          <w:rFonts w:ascii="Times New Roman" w:hAnsi="Times New Roman"/>
          <w:sz w:val="28"/>
          <w:szCs w:val="28"/>
        </w:rPr>
        <w:t>ланированы с уменьшением на 8049,7</w:t>
      </w:r>
      <w:r w:rsidR="00E0372F">
        <w:rPr>
          <w:rFonts w:ascii="Times New Roman" w:hAnsi="Times New Roman"/>
          <w:sz w:val="28"/>
          <w:szCs w:val="28"/>
        </w:rPr>
        <w:t xml:space="preserve"> </w:t>
      </w:r>
      <w:r w:rsidR="001652CC" w:rsidRPr="00A2788E">
        <w:rPr>
          <w:rFonts w:ascii="Times New Roman" w:hAnsi="Times New Roman"/>
          <w:sz w:val="28"/>
          <w:szCs w:val="28"/>
        </w:rPr>
        <w:t>тыс.</w:t>
      </w:r>
      <w:r w:rsidR="00E81DEE">
        <w:rPr>
          <w:rFonts w:ascii="Times New Roman" w:hAnsi="Times New Roman"/>
          <w:sz w:val="28"/>
          <w:szCs w:val="28"/>
        </w:rPr>
        <w:t xml:space="preserve"> </w:t>
      </w:r>
      <w:r w:rsidR="001652CC" w:rsidRPr="00A2788E">
        <w:rPr>
          <w:rFonts w:ascii="Times New Roman" w:hAnsi="Times New Roman"/>
          <w:sz w:val="28"/>
          <w:szCs w:val="28"/>
        </w:rPr>
        <w:t>рублей к уровню 20</w:t>
      </w:r>
      <w:r w:rsidR="00E81DEE">
        <w:rPr>
          <w:rFonts w:ascii="Times New Roman" w:hAnsi="Times New Roman"/>
          <w:sz w:val="28"/>
          <w:szCs w:val="28"/>
        </w:rPr>
        <w:t>22</w:t>
      </w:r>
      <w:r w:rsidR="001652CC" w:rsidRPr="00A2788E">
        <w:rPr>
          <w:rFonts w:ascii="Times New Roman" w:hAnsi="Times New Roman"/>
          <w:sz w:val="28"/>
          <w:szCs w:val="28"/>
        </w:rPr>
        <w:t xml:space="preserve"> года. </w:t>
      </w:r>
      <w:r w:rsidR="001652CC" w:rsidRPr="00F049EB">
        <w:rPr>
          <w:rFonts w:ascii="Times New Roman" w:hAnsi="Times New Roman"/>
          <w:sz w:val="28"/>
          <w:szCs w:val="28"/>
        </w:rPr>
        <w:t xml:space="preserve">Уменьшение </w:t>
      </w:r>
      <w:r w:rsidR="001652CC" w:rsidRPr="00A2788E">
        <w:rPr>
          <w:rFonts w:ascii="Times New Roman" w:hAnsi="Times New Roman"/>
          <w:sz w:val="28"/>
          <w:szCs w:val="28"/>
        </w:rPr>
        <w:t xml:space="preserve">  бюджетных ассигнований  существенно наблюдается по 2  разделам расходов бюджета</w:t>
      </w:r>
      <w:r w:rsidR="00E81DEE">
        <w:rPr>
          <w:rFonts w:ascii="Times New Roman" w:hAnsi="Times New Roman"/>
          <w:sz w:val="28"/>
          <w:szCs w:val="28"/>
        </w:rPr>
        <w:t xml:space="preserve"> </w:t>
      </w:r>
      <w:r w:rsidR="001652CC" w:rsidRPr="00A2788E">
        <w:rPr>
          <w:rFonts w:ascii="Times New Roman" w:hAnsi="Times New Roman"/>
          <w:sz w:val="28"/>
          <w:szCs w:val="28"/>
        </w:rPr>
        <w:t>-  по разделу «</w:t>
      </w:r>
      <w:r w:rsidR="00E0372F">
        <w:rPr>
          <w:rFonts w:ascii="Times New Roman" w:hAnsi="Times New Roman"/>
          <w:sz w:val="28"/>
          <w:szCs w:val="28"/>
        </w:rPr>
        <w:t>Национальная экономика</w:t>
      </w:r>
      <w:r w:rsidR="001652CC" w:rsidRPr="00A2788E">
        <w:rPr>
          <w:rFonts w:ascii="Times New Roman" w:hAnsi="Times New Roman"/>
          <w:sz w:val="28"/>
          <w:szCs w:val="28"/>
        </w:rPr>
        <w:t>»</w:t>
      </w:r>
      <w:r w:rsidR="001652CC">
        <w:rPr>
          <w:rFonts w:ascii="Times New Roman" w:hAnsi="Times New Roman"/>
          <w:sz w:val="28"/>
          <w:szCs w:val="28"/>
        </w:rPr>
        <w:t xml:space="preserve"> на </w:t>
      </w:r>
      <w:r w:rsidR="00E81DEE">
        <w:rPr>
          <w:rFonts w:ascii="Times New Roman" w:hAnsi="Times New Roman"/>
          <w:sz w:val="28"/>
          <w:szCs w:val="28"/>
        </w:rPr>
        <w:t>6668,5</w:t>
      </w:r>
      <w:r w:rsidR="00B02319">
        <w:rPr>
          <w:rFonts w:ascii="Times New Roman" w:hAnsi="Times New Roman"/>
          <w:sz w:val="28"/>
          <w:szCs w:val="28"/>
        </w:rPr>
        <w:t xml:space="preserve"> тыс. рублей</w:t>
      </w:r>
      <w:r w:rsidR="001652CC" w:rsidRPr="00A2788E">
        <w:rPr>
          <w:rFonts w:ascii="Times New Roman" w:hAnsi="Times New Roman"/>
          <w:sz w:val="28"/>
          <w:szCs w:val="28"/>
        </w:rPr>
        <w:t xml:space="preserve"> и  «Жилищно-коммунальное хозяйство»</w:t>
      </w:r>
      <w:r w:rsidR="001652CC">
        <w:rPr>
          <w:rFonts w:ascii="Times New Roman" w:hAnsi="Times New Roman"/>
          <w:sz w:val="28"/>
          <w:szCs w:val="28"/>
        </w:rPr>
        <w:t xml:space="preserve"> на  </w:t>
      </w:r>
      <w:r w:rsidR="00E81DEE">
        <w:rPr>
          <w:rFonts w:ascii="Times New Roman" w:hAnsi="Times New Roman"/>
          <w:sz w:val="28"/>
          <w:szCs w:val="28"/>
        </w:rPr>
        <w:t>1443,5</w:t>
      </w:r>
      <w:r w:rsidR="001652CC">
        <w:rPr>
          <w:rFonts w:ascii="Times New Roman" w:hAnsi="Times New Roman"/>
          <w:sz w:val="28"/>
          <w:szCs w:val="28"/>
        </w:rPr>
        <w:t xml:space="preserve"> тыс.</w:t>
      </w:r>
      <w:r w:rsidR="00B02319">
        <w:rPr>
          <w:rFonts w:ascii="Times New Roman" w:hAnsi="Times New Roman"/>
          <w:sz w:val="28"/>
          <w:szCs w:val="28"/>
        </w:rPr>
        <w:t xml:space="preserve"> </w:t>
      </w:r>
      <w:r w:rsidR="001652CC">
        <w:rPr>
          <w:rFonts w:ascii="Times New Roman" w:hAnsi="Times New Roman"/>
          <w:sz w:val="28"/>
          <w:szCs w:val="28"/>
        </w:rPr>
        <w:t>руб</w:t>
      </w:r>
      <w:r w:rsidR="00B02319">
        <w:rPr>
          <w:rFonts w:ascii="Times New Roman" w:hAnsi="Times New Roman"/>
          <w:sz w:val="28"/>
          <w:szCs w:val="28"/>
        </w:rPr>
        <w:t>лей</w:t>
      </w:r>
      <w:r w:rsidR="00D21141">
        <w:rPr>
          <w:rFonts w:ascii="Times New Roman" w:hAnsi="Times New Roman"/>
          <w:b/>
          <w:sz w:val="28"/>
          <w:szCs w:val="28"/>
        </w:rPr>
        <w:t>.</w:t>
      </w:r>
    </w:p>
    <w:p w:rsidR="00D21141" w:rsidRDefault="00D21141" w:rsidP="00CE1A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Расходы бюджета поселения сформированы исходя из следующих позиций:</w:t>
      </w:r>
    </w:p>
    <w:p w:rsidR="00D21141" w:rsidRDefault="00D21141" w:rsidP="00CE1A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концентрация ресурсов на наиболее значимых мероприятиях и объектах;</w:t>
      </w:r>
    </w:p>
    <w:p w:rsidR="00D21141" w:rsidRDefault="00D21141" w:rsidP="00CE1A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определение бюджетных ассигнований на оплату коммунальных услуг в 2023 году исходя из потребности </w:t>
      </w:r>
      <w:proofErr w:type="spellStart"/>
      <w:r>
        <w:rPr>
          <w:rFonts w:ascii="Times New Roman" w:hAnsi="Times New Roman"/>
          <w:sz w:val="28"/>
          <w:szCs w:val="28"/>
        </w:rPr>
        <w:t>энергосервисного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контракта и предполагаемого среднегодо</w:t>
      </w:r>
      <w:r w:rsidR="002C4DD7">
        <w:rPr>
          <w:rFonts w:ascii="Times New Roman" w:hAnsi="Times New Roman"/>
          <w:sz w:val="28"/>
          <w:szCs w:val="28"/>
        </w:rPr>
        <w:t>вого роста расходов в 2023 году;</w:t>
      </w:r>
    </w:p>
    <w:p w:rsidR="00035F05" w:rsidRPr="00354FF6" w:rsidRDefault="002C4DD7" w:rsidP="000E14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первичные меры пожарной безопасности предусмотрены из расчета 35 рублей на одного жителя, на благоустройство- 498 рублей на одного жителя (численность населения по состоянию на 01.01.2022- 2594 человека)</w:t>
      </w:r>
      <w:r w:rsidR="00F24BC1">
        <w:rPr>
          <w:rFonts w:ascii="Times New Roman" w:hAnsi="Times New Roman"/>
          <w:sz w:val="28"/>
          <w:szCs w:val="28"/>
        </w:rPr>
        <w:t>, нормативы утверждены проектом областного закона о бюджете на 2023-2025 годы</w:t>
      </w:r>
      <w:r w:rsidR="00354FF6">
        <w:rPr>
          <w:rFonts w:ascii="Times New Roman" w:hAnsi="Times New Roman"/>
          <w:sz w:val="28"/>
          <w:szCs w:val="28"/>
        </w:rPr>
        <w:t>.</w:t>
      </w:r>
    </w:p>
    <w:p w:rsidR="0049583C" w:rsidRPr="00D35DDF" w:rsidRDefault="0049583C" w:rsidP="00A679C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2D3C">
        <w:rPr>
          <w:rFonts w:ascii="Times New Roman" w:hAnsi="Times New Roman"/>
          <w:b/>
          <w:color w:val="FF0000"/>
          <w:sz w:val="28"/>
          <w:szCs w:val="28"/>
        </w:rPr>
        <w:t xml:space="preserve">                      </w:t>
      </w:r>
      <w:r w:rsidRPr="00D35DDF">
        <w:rPr>
          <w:rFonts w:ascii="Times New Roman" w:hAnsi="Times New Roman"/>
          <w:b/>
          <w:sz w:val="28"/>
          <w:szCs w:val="28"/>
        </w:rPr>
        <w:t xml:space="preserve">Раздел </w:t>
      </w:r>
      <w:r w:rsidR="004066F0">
        <w:rPr>
          <w:rFonts w:ascii="Times New Roman" w:hAnsi="Times New Roman"/>
          <w:b/>
          <w:sz w:val="28"/>
          <w:szCs w:val="28"/>
        </w:rPr>
        <w:t>01  «Общегосударственные вопросы</w:t>
      </w:r>
      <w:r w:rsidRPr="00D35DDF">
        <w:rPr>
          <w:rFonts w:ascii="Times New Roman" w:hAnsi="Times New Roman"/>
          <w:b/>
          <w:sz w:val="28"/>
          <w:szCs w:val="28"/>
        </w:rPr>
        <w:t>»</w:t>
      </w:r>
    </w:p>
    <w:p w:rsidR="00DE7675" w:rsidRPr="00F70E24" w:rsidRDefault="0049583C" w:rsidP="00A679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t xml:space="preserve">Бюджетные ассигнования по </w:t>
      </w:r>
      <w:r w:rsidR="00F505AB">
        <w:rPr>
          <w:rFonts w:ascii="Times New Roman" w:hAnsi="Times New Roman"/>
          <w:b/>
          <w:sz w:val="28"/>
          <w:szCs w:val="28"/>
        </w:rPr>
        <w:t xml:space="preserve">разделу </w:t>
      </w:r>
      <w:r w:rsidR="004066F0">
        <w:rPr>
          <w:rFonts w:ascii="Times New Roman" w:hAnsi="Times New Roman"/>
          <w:b/>
          <w:sz w:val="28"/>
          <w:szCs w:val="28"/>
        </w:rPr>
        <w:t>«Общегосударственные вопросы</w:t>
      </w:r>
      <w:r w:rsidRPr="00F70E24">
        <w:rPr>
          <w:rFonts w:ascii="Times New Roman" w:hAnsi="Times New Roman"/>
          <w:b/>
          <w:sz w:val="28"/>
          <w:szCs w:val="28"/>
        </w:rPr>
        <w:t>»</w:t>
      </w:r>
      <w:r w:rsidRPr="00F70E24">
        <w:rPr>
          <w:rFonts w:ascii="Times New Roman" w:hAnsi="Times New Roman"/>
          <w:sz w:val="28"/>
          <w:szCs w:val="28"/>
        </w:rPr>
        <w:t xml:space="preserve"> в проекте  бюджета на 20</w:t>
      </w:r>
      <w:r w:rsidR="00786F72" w:rsidRPr="00F70E24">
        <w:rPr>
          <w:rFonts w:ascii="Times New Roman" w:hAnsi="Times New Roman"/>
          <w:sz w:val="28"/>
          <w:szCs w:val="28"/>
        </w:rPr>
        <w:t>2</w:t>
      </w:r>
      <w:r w:rsidR="00D35DDF">
        <w:rPr>
          <w:rFonts w:ascii="Times New Roman" w:hAnsi="Times New Roman"/>
          <w:sz w:val="28"/>
          <w:szCs w:val="28"/>
        </w:rPr>
        <w:t>3</w:t>
      </w:r>
      <w:r w:rsidRPr="00F70E24">
        <w:rPr>
          <w:rFonts w:ascii="Times New Roman" w:hAnsi="Times New Roman"/>
          <w:sz w:val="28"/>
          <w:szCs w:val="28"/>
        </w:rPr>
        <w:t xml:space="preserve"> год спланированы в сумме  </w:t>
      </w:r>
      <w:r w:rsidR="00DE7675" w:rsidRPr="00F70E24">
        <w:rPr>
          <w:rFonts w:ascii="Times New Roman" w:hAnsi="Times New Roman"/>
          <w:sz w:val="28"/>
          <w:szCs w:val="28"/>
        </w:rPr>
        <w:t xml:space="preserve"> </w:t>
      </w:r>
      <w:r w:rsidR="00786F72" w:rsidRPr="00F70E24">
        <w:rPr>
          <w:rFonts w:ascii="Times New Roman" w:hAnsi="Times New Roman"/>
          <w:sz w:val="28"/>
          <w:szCs w:val="28"/>
        </w:rPr>
        <w:t>2</w:t>
      </w:r>
      <w:r w:rsidR="004066F0">
        <w:rPr>
          <w:rFonts w:ascii="Times New Roman" w:hAnsi="Times New Roman"/>
          <w:sz w:val="28"/>
          <w:szCs w:val="28"/>
        </w:rPr>
        <w:t>42</w:t>
      </w:r>
      <w:r w:rsidR="00786F72" w:rsidRPr="00F70E24">
        <w:rPr>
          <w:rFonts w:ascii="Times New Roman" w:hAnsi="Times New Roman"/>
          <w:sz w:val="28"/>
          <w:szCs w:val="28"/>
        </w:rPr>
        <w:t>,</w:t>
      </w:r>
      <w:r w:rsidR="00E0372F">
        <w:rPr>
          <w:rFonts w:ascii="Times New Roman" w:hAnsi="Times New Roman"/>
          <w:sz w:val="28"/>
          <w:szCs w:val="28"/>
        </w:rPr>
        <w:t>5</w:t>
      </w:r>
      <w:r w:rsidR="00DE7675" w:rsidRPr="00F70E24">
        <w:rPr>
          <w:rFonts w:ascii="Times New Roman" w:hAnsi="Times New Roman"/>
          <w:sz w:val="28"/>
          <w:szCs w:val="28"/>
        </w:rPr>
        <w:t xml:space="preserve"> </w:t>
      </w:r>
      <w:r w:rsidRPr="00F70E24">
        <w:rPr>
          <w:rFonts w:ascii="Times New Roman" w:hAnsi="Times New Roman"/>
          <w:sz w:val="28"/>
          <w:szCs w:val="28"/>
        </w:rPr>
        <w:t>тыс.  рублей</w:t>
      </w:r>
      <w:r w:rsidR="006C344B" w:rsidRPr="00F70E24">
        <w:rPr>
          <w:rFonts w:ascii="Times New Roman" w:hAnsi="Times New Roman"/>
          <w:sz w:val="28"/>
          <w:szCs w:val="28"/>
        </w:rPr>
        <w:t>.</w:t>
      </w:r>
      <w:r w:rsidR="00B73612" w:rsidRPr="00F70E24">
        <w:rPr>
          <w:rFonts w:ascii="Times New Roman" w:hAnsi="Times New Roman"/>
          <w:sz w:val="28"/>
          <w:szCs w:val="28"/>
        </w:rPr>
        <w:t xml:space="preserve"> </w:t>
      </w:r>
      <w:r w:rsidR="00DE7675" w:rsidRPr="00F70E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344B" w:rsidRPr="00F70E24">
        <w:rPr>
          <w:rFonts w:ascii="Times New Roman" w:hAnsi="Times New Roman"/>
          <w:sz w:val="28"/>
          <w:szCs w:val="28"/>
        </w:rPr>
        <w:t>Д</w:t>
      </w:r>
      <w:r w:rsidR="00DE7675" w:rsidRPr="00F70E24">
        <w:rPr>
          <w:rFonts w:ascii="Times New Roman" w:hAnsi="Times New Roman"/>
          <w:sz w:val="28"/>
          <w:szCs w:val="28"/>
        </w:rPr>
        <w:t>ля создания резервного фонда  бюджета поселения</w:t>
      </w:r>
      <w:r w:rsidR="006C344B" w:rsidRPr="00F70E24">
        <w:rPr>
          <w:rFonts w:ascii="Times New Roman" w:hAnsi="Times New Roman"/>
          <w:sz w:val="28"/>
          <w:szCs w:val="28"/>
        </w:rPr>
        <w:t xml:space="preserve"> предусмотрено  2,0  тыс.</w:t>
      </w:r>
      <w:r w:rsidR="00F049EB">
        <w:rPr>
          <w:rFonts w:ascii="Times New Roman" w:hAnsi="Times New Roman"/>
          <w:sz w:val="28"/>
          <w:szCs w:val="28"/>
        </w:rPr>
        <w:t xml:space="preserve"> </w:t>
      </w:r>
      <w:r w:rsidR="006C344B" w:rsidRPr="00F70E24">
        <w:rPr>
          <w:rFonts w:ascii="Times New Roman" w:hAnsi="Times New Roman"/>
          <w:sz w:val="28"/>
          <w:szCs w:val="28"/>
        </w:rPr>
        <w:t>рублей</w:t>
      </w:r>
      <w:r w:rsidR="00DE7675" w:rsidRPr="00F70E24">
        <w:rPr>
          <w:rFonts w:ascii="Times New Roman" w:hAnsi="Times New Roman"/>
          <w:sz w:val="28"/>
          <w:szCs w:val="28"/>
        </w:rPr>
        <w:t>, что не противоречит требованиям  статьи  81 Бюджетного кодекса</w:t>
      </w:r>
      <w:r w:rsidR="004066F0">
        <w:rPr>
          <w:rFonts w:ascii="Times New Roman" w:hAnsi="Times New Roman"/>
          <w:sz w:val="28"/>
          <w:szCs w:val="28"/>
        </w:rPr>
        <w:t>, на другие общегосударственные</w:t>
      </w:r>
      <w:r w:rsidRPr="00F70E24">
        <w:rPr>
          <w:rFonts w:ascii="Times New Roman" w:hAnsi="Times New Roman"/>
          <w:sz w:val="28"/>
          <w:szCs w:val="28"/>
        </w:rPr>
        <w:t xml:space="preserve"> </w:t>
      </w:r>
      <w:r w:rsidR="000E35B0" w:rsidRPr="00F70E24">
        <w:rPr>
          <w:rFonts w:ascii="Times New Roman" w:hAnsi="Times New Roman"/>
          <w:sz w:val="28"/>
          <w:szCs w:val="28"/>
        </w:rPr>
        <w:t xml:space="preserve"> </w:t>
      </w:r>
      <w:r w:rsidR="004066F0">
        <w:rPr>
          <w:rFonts w:ascii="Times New Roman" w:hAnsi="Times New Roman"/>
          <w:sz w:val="28"/>
          <w:szCs w:val="28"/>
        </w:rPr>
        <w:t>вопросы предусмотрено 240,5 тыс. рублей (членские взносы в Ассоциацию муниципальных образований-18,5 тыс. руб., обеспечение взаимодействия органов местного самоуправления со старостами- 222,0 тыс. руб</w:t>
      </w:r>
      <w:r w:rsidR="00CF4CAE">
        <w:rPr>
          <w:rFonts w:ascii="Times New Roman" w:hAnsi="Times New Roman"/>
          <w:sz w:val="28"/>
          <w:szCs w:val="28"/>
        </w:rPr>
        <w:t>лей.</w:t>
      </w:r>
      <w:proofErr w:type="gramEnd"/>
    </w:p>
    <w:p w:rsidR="00CD25BB" w:rsidRPr="00F70E24" w:rsidRDefault="006F1054" w:rsidP="006F105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03 </w:t>
      </w:r>
      <w:r w:rsidR="0061266C">
        <w:rPr>
          <w:rFonts w:ascii="Times New Roman" w:hAnsi="Times New Roman"/>
          <w:b/>
          <w:sz w:val="28"/>
          <w:szCs w:val="28"/>
        </w:rPr>
        <w:t>«</w:t>
      </w:r>
      <w:r w:rsidR="00CD25BB" w:rsidRPr="00F70E24">
        <w:rPr>
          <w:rFonts w:ascii="Times New Roman" w:hAnsi="Times New Roman"/>
          <w:b/>
          <w:sz w:val="28"/>
          <w:szCs w:val="28"/>
        </w:rPr>
        <w:t>Национальная безопасность и правоохранительная деятельность»</w:t>
      </w:r>
    </w:p>
    <w:p w:rsidR="00E54C89" w:rsidRPr="00F70E24" w:rsidRDefault="00CD25BB" w:rsidP="00A679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t xml:space="preserve">Бюджетные ассигнования по </w:t>
      </w:r>
      <w:r w:rsidRPr="00F70E24">
        <w:rPr>
          <w:rFonts w:ascii="Times New Roman" w:hAnsi="Times New Roman"/>
          <w:b/>
          <w:sz w:val="28"/>
          <w:szCs w:val="28"/>
        </w:rPr>
        <w:t xml:space="preserve">разделу    «Национальная безопасность и правоохранительная деятельность» </w:t>
      </w:r>
      <w:r w:rsidRPr="00F70E24">
        <w:rPr>
          <w:rFonts w:ascii="Times New Roman" w:hAnsi="Times New Roman"/>
          <w:sz w:val="28"/>
          <w:szCs w:val="28"/>
        </w:rPr>
        <w:t>в проекте бюджета на 20</w:t>
      </w:r>
      <w:r w:rsidR="00786F72" w:rsidRPr="00F70E24">
        <w:rPr>
          <w:rFonts w:ascii="Times New Roman" w:hAnsi="Times New Roman"/>
          <w:sz w:val="28"/>
          <w:szCs w:val="28"/>
        </w:rPr>
        <w:t>2</w:t>
      </w:r>
      <w:r w:rsidR="002C2AFD">
        <w:rPr>
          <w:rFonts w:ascii="Times New Roman" w:hAnsi="Times New Roman"/>
          <w:sz w:val="28"/>
          <w:szCs w:val="28"/>
        </w:rPr>
        <w:t>3</w:t>
      </w:r>
      <w:r w:rsidRPr="00F70E24">
        <w:rPr>
          <w:rFonts w:ascii="Times New Roman" w:hAnsi="Times New Roman"/>
          <w:sz w:val="28"/>
          <w:szCs w:val="28"/>
        </w:rPr>
        <w:t xml:space="preserve">год    запланированы в сумме  </w:t>
      </w:r>
      <w:r w:rsidR="002C2AFD">
        <w:rPr>
          <w:rFonts w:ascii="Times New Roman" w:hAnsi="Times New Roman"/>
          <w:sz w:val="28"/>
          <w:szCs w:val="28"/>
        </w:rPr>
        <w:t>90</w:t>
      </w:r>
      <w:r w:rsidR="00786F72" w:rsidRPr="00F70E24">
        <w:rPr>
          <w:rFonts w:ascii="Times New Roman" w:hAnsi="Times New Roman"/>
          <w:sz w:val="28"/>
          <w:szCs w:val="28"/>
        </w:rPr>
        <w:t>,</w:t>
      </w:r>
      <w:r w:rsidR="002C2AFD">
        <w:rPr>
          <w:rFonts w:ascii="Times New Roman" w:hAnsi="Times New Roman"/>
          <w:sz w:val="28"/>
          <w:szCs w:val="28"/>
        </w:rPr>
        <w:t>8</w:t>
      </w:r>
      <w:r w:rsidR="00B35BEE" w:rsidRPr="00F70E24">
        <w:rPr>
          <w:rFonts w:ascii="Times New Roman" w:hAnsi="Times New Roman"/>
          <w:sz w:val="28"/>
          <w:szCs w:val="28"/>
        </w:rPr>
        <w:t xml:space="preserve"> </w:t>
      </w:r>
      <w:r w:rsidRPr="00F70E24">
        <w:rPr>
          <w:rFonts w:ascii="Times New Roman" w:hAnsi="Times New Roman"/>
          <w:sz w:val="28"/>
          <w:szCs w:val="28"/>
        </w:rPr>
        <w:t>тыс.</w:t>
      </w:r>
      <w:r w:rsidR="006F1054">
        <w:rPr>
          <w:rFonts w:ascii="Times New Roman" w:hAnsi="Times New Roman"/>
          <w:sz w:val="28"/>
          <w:szCs w:val="28"/>
        </w:rPr>
        <w:t xml:space="preserve"> </w:t>
      </w:r>
      <w:r w:rsidRPr="00F70E24">
        <w:rPr>
          <w:rFonts w:ascii="Times New Roman" w:hAnsi="Times New Roman"/>
          <w:sz w:val="28"/>
          <w:szCs w:val="28"/>
        </w:rPr>
        <w:t xml:space="preserve">рублей, </w:t>
      </w:r>
      <w:r w:rsidR="002C2AFD">
        <w:rPr>
          <w:rFonts w:ascii="Times New Roman" w:hAnsi="Times New Roman"/>
          <w:sz w:val="28"/>
          <w:szCs w:val="28"/>
        </w:rPr>
        <w:t>уменьшение на 9,9</w:t>
      </w:r>
      <w:r w:rsidR="006C344B" w:rsidRPr="00F70E24">
        <w:rPr>
          <w:rFonts w:ascii="Times New Roman" w:hAnsi="Times New Roman"/>
          <w:sz w:val="28"/>
          <w:szCs w:val="28"/>
        </w:rPr>
        <w:t xml:space="preserve"> </w:t>
      </w:r>
      <w:r w:rsidR="006F1054">
        <w:rPr>
          <w:rFonts w:ascii="Times New Roman" w:hAnsi="Times New Roman"/>
          <w:sz w:val="28"/>
          <w:szCs w:val="28"/>
        </w:rPr>
        <w:t>тыс. рублей к уровню</w:t>
      </w:r>
      <w:r w:rsidR="006C344B" w:rsidRPr="00F70E24">
        <w:rPr>
          <w:rFonts w:ascii="Times New Roman" w:hAnsi="Times New Roman"/>
          <w:sz w:val="28"/>
          <w:szCs w:val="28"/>
        </w:rPr>
        <w:t xml:space="preserve"> </w:t>
      </w:r>
      <w:r w:rsidR="002C2AFD">
        <w:rPr>
          <w:rFonts w:ascii="Times New Roman" w:hAnsi="Times New Roman"/>
          <w:sz w:val="28"/>
          <w:szCs w:val="28"/>
        </w:rPr>
        <w:t xml:space="preserve"> расходов  2022</w:t>
      </w:r>
      <w:r w:rsidR="00E0372F">
        <w:rPr>
          <w:rFonts w:ascii="Times New Roman" w:hAnsi="Times New Roman"/>
          <w:sz w:val="28"/>
          <w:szCs w:val="28"/>
        </w:rPr>
        <w:t xml:space="preserve"> года</w:t>
      </w:r>
      <w:r w:rsidRPr="00F70E24">
        <w:rPr>
          <w:rFonts w:ascii="Times New Roman" w:hAnsi="Times New Roman"/>
          <w:sz w:val="28"/>
          <w:szCs w:val="28"/>
        </w:rPr>
        <w:t xml:space="preserve">. Доля бюджетных ассигнований в общем объеме расходов составит </w:t>
      </w:r>
      <w:r w:rsidR="00E54C89" w:rsidRPr="00F70E24">
        <w:rPr>
          <w:rFonts w:ascii="Times New Roman" w:hAnsi="Times New Roman"/>
          <w:sz w:val="28"/>
          <w:szCs w:val="28"/>
        </w:rPr>
        <w:t>0,</w:t>
      </w:r>
      <w:r w:rsidR="006F1054">
        <w:rPr>
          <w:rFonts w:ascii="Times New Roman" w:hAnsi="Times New Roman"/>
          <w:sz w:val="28"/>
          <w:szCs w:val="28"/>
        </w:rPr>
        <w:t>7</w:t>
      </w:r>
      <w:r w:rsidR="00E54C89" w:rsidRPr="00F70E24">
        <w:rPr>
          <w:rFonts w:ascii="Times New Roman" w:hAnsi="Times New Roman"/>
          <w:sz w:val="28"/>
          <w:szCs w:val="28"/>
        </w:rPr>
        <w:t xml:space="preserve"> </w:t>
      </w:r>
      <w:r w:rsidRPr="00F70E24">
        <w:rPr>
          <w:rFonts w:ascii="Times New Roman" w:hAnsi="Times New Roman"/>
          <w:sz w:val="28"/>
          <w:szCs w:val="28"/>
        </w:rPr>
        <w:t>процента. Расходы по данному разделу предполагаю</w:t>
      </w:r>
      <w:r w:rsidR="006F1054">
        <w:rPr>
          <w:rFonts w:ascii="Times New Roman" w:hAnsi="Times New Roman"/>
          <w:sz w:val="28"/>
          <w:szCs w:val="28"/>
        </w:rPr>
        <w:t xml:space="preserve">т осуществление мероприятий по </w:t>
      </w:r>
      <w:r w:rsidRPr="00F70E24">
        <w:rPr>
          <w:rFonts w:ascii="Times New Roman" w:hAnsi="Times New Roman"/>
          <w:sz w:val="28"/>
          <w:szCs w:val="28"/>
        </w:rPr>
        <w:t xml:space="preserve">обеспечению первичных мер противопожарной безопасности </w:t>
      </w:r>
      <w:r w:rsidR="00786039" w:rsidRPr="00F70E24">
        <w:rPr>
          <w:rFonts w:ascii="Times New Roman" w:hAnsi="Times New Roman"/>
          <w:sz w:val="28"/>
          <w:szCs w:val="28"/>
        </w:rPr>
        <w:t xml:space="preserve"> в границах поселения</w:t>
      </w:r>
      <w:r w:rsidR="00E54C89" w:rsidRPr="00F70E24">
        <w:rPr>
          <w:rFonts w:ascii="Times New Roman" w:hAnsi="Times New Roman"/>
          <w:sz w:val="28"/>
          <w:szCs w:val="28"/>
        </w:rPr>
        <w:t>.</w:t>
      </w:r>
    </w:p>
    <w:p w:rsidR="00786039" w:rsidRPr="005B5F10" w:rsidRDefault="00786039" w:rsidP="00A679C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2AFD">
        <w:rPr>
          <w:rFonts w:ascii="Times New Roman" w:hAnsi="Times New Roman"/>
          <w:b/>
          <w:color w:val="FF0000"/>
          <w:sz w:val="28"/>
          <w:szCs w:val="28"/>
        </w:rPr>
        <w:t xml:space="preserve">                   </w:t>
      </w:r>
      <w:r w:rsidRPr="005B5F10">
        <w:rPr>
          <w:rFonts w:ascii="Times New Roman" w:hAnsi="Times New Roman"/>
          <w:b/>
          <w:sz w:val="28"/>
          <w:szCs w:val="28"/>
        </w:rPr>
        <w:t>Раздел 04  « Национальная экономика»</w:t>
      </w:r>
    </w:p>
    <w:p w:rsidR="00CF4CAE" w:rsidRDefault="00786039" w:rsidP="00CF4C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t xml:space="preserve">Бюджетные ассигнования по </w:t>
      </w:r>
      <w:r w:rsidRPr="00F70E24">
        <w:rPr>
          <w:rFonts w:ascii="Times New Roman" w:hAnsi="Times New Roman"/>
          <w:b/>
          <w:sz w:val="28"/>
          <w:szCs w:val="28"/>
        </w:rPr>
        <w:t>разделу «Национальная экономика»</w:t>
      </w:r>
      <w:r w:rsidRPr="00F70E24">
        <w:rPr>
          <w:rFonts w:ascii="Times New Roman" w:hAnsi="Times New Roman"/>
          <w:sz w:val="28"/>
          <w:szCs w:val="28"/>
        </w:rPr>
        <w:t xml:space="preserve">  в проекте бюджета на 20</w:t>
      </w:r>
      <w:r w:rsidR="00786F72" w:rsidRPr="00F70E24">
        <w:rPr>
          <w:rFonts w:ascii="Times New Roman" w:hAnsi="Times New Roman"/>
          <w:sz w:val="28"/>
          <w:szCs w:val="28"/>
        </w:rPr>
        <w:t>2</w:t>
      </w:r>
      <w:r w:rsidR="00626A80">
        <w:rPr>
          <w:rFonts w:ascii="Times New Roman" w:hAnsi="Times New Roman"/>
          <w:sz w:val="28"/>
          <w:szCs w:val="28"/>
        </w:rPr>
        <w:t>3</w:t>
      </w:r>
      <w:r w:rsidRPr="00F70E24">
        <w:rPr>
          <w:rFonts w:ascii="Times New Roman" w:hAnsi="Times New Roman"/>
          <w:sz w:val="28"/>
          <w:szCs w:val="28"/>
        </w:rPr>
        <w:t xml:space="preserve"> год запланированы в сумме  </w:t>
      </w:r>
      <w:r w:rsidR="00626A80">
        <w:rPr>
          <w:rFonts w:ascii="Times New Roman" w:hAnsi="Times New Roman"/>
          <w:sz w:val="28"/>
          <w:szCs w:val="28"/>
        </w:rPr>
        <w:t>6361</w:t>
      </w:r>
      <w:r w:rsidR="00375BE0">
        <w:rPr>
          <w:rFonts w:ascii="Times New Roman" w:hAnsi="Times New Roman"/>
          <w:sz w:val="28"/>
          <w:szCs w:val="28"/>
        </w:rPr>
        <w:t>,</w:t>
      </w:r>
      <w:r w:rsidR="00626A80">
        <w:rPr>
          <w:rFonts w:ascii="Times New Roman" w:hAnsi="Times New Roman"/>
          <w:sz w:val="28"/>
          <w:szCs w:val="28"/>
        </w:rPr>
        <w:t>3</w:t>
      </w:r>
      <w:r w:rsidR="003D1898" w:rsidRPr="00F70E24">
        <w:rPr>
          <w:rFonts w:ascii="Times New Roman" w:hAnsi="Times New Roman"/>
          <w:sz w:val="28"/>
          <w:szCs w:val="28"/>
        </w:rPr>
        <w:t xml:space="preserve"> </w:t>
      </w:r>
      <w:r w:rsidRPr="00F70E24">
        <w:rPr>
          <w:rFonts w:ascii="Times New Roman" w:hAnsi="Times New Roman"/>
          <w:sz w:val="28"/>
          <w:szCs w:val="28"/>
        </w:rPr>
        <w:t>тыс.</w:t>
      </w:r>
      <w:r w:rsidR="00375BE0">
        <w:rPr>
          <w:rFonts w:ascii="Times New Roman" w:hAnsi="Times New Roman"/>
          <w:sz w:val="28"/>
          <w:szCs w:val="28"/>
        </w:rPr>
        <w:t xml:space="preserve"> </w:t>
      </w:r>
      <w:r w:rsidRPr="00F70E24">
        <w:rPr>
          <w:rFonts w:ascii="Times New Roman" w:hAnsi="Times New Roman"/>
          <w:sz w:val="28"/>
          <w:szCs w:val="28"/>
        </w:rPr>
        <w:t xml:space="preserve">рублей, что составляет </w:t>
      </w:r>
      <w:r w:rsidR="00AF5C34">
        <w:rPr>
          <w:rFonts w:ascii="Times New Roman" w:hAnsi="Times New Roman"/>
          <w:sz w:val="28"/>
          <w:szCs w:val="28"/>
        </w:rPr>
        <w:t>47,6</w:t>
      </w:r>
      <w:r w:rsidR="003D1898" w:rsidRPr="00F70E24">
        <w:rPr>
          <w:rFonts w:ascii="Times New Roman" w:hAnsi="Times New Roman"/>
          <w:sz w:val="28"/>
          <w:szCs w:val="28"/>
        </w:rPr>
        <w:t xml:space="preserve"> </w:t>
      </w:r>
      <w:r w:rsidRPr="00F70E24">
        <w:rPr>
          <w:rFonts w:ascii="Times New Roman" w:hAnsi="Times New Roman"/>
          <w:sz w:val="28"/>
          <w:szCs w:val="28"/>
        </w:rPr>
        <w:t>процента  к  уточненному бюджету 20</w:t>
      </w:r>
      <w:r w:rsidR="00626A80">
        <w:rPr>
          <w:rFonts w:ascii="Times New Roman" w:hAnsi="Times New Roman"/>
          <w:sz w:val="28"/>
          <w:szCs w:val="28"/>
        </w:rPr>
        <w:t>22</w:t>
      </w:r>
      <w:r w:rsidRPr="00F70E24">
        <w:rPr>
          <w:rFonts w:ascii="Times New Roman" w:hAnsi="Times New Roman"/>
          <w:sz w:val="28"/>
          <w:szCs w:val="28"/>
        </w:rPr>
        <w:t xml:space="preserve"> года. Доля  бюджетных ассигнований </w:t>
      </w:r>
      <w:r w:rsidR="001124F9" w:rsidRPr="00F70E24">
        <w:rPr>
          <w:rFonts w:ascii="Times New Roman" w:hAnsi="Times New Roman"/>
          <w:sz w:val="28"/>
          <w:szCs w:val="28"/>
        </w:rPr>
        <w:t xml:space="preserve"> в общем объеме расходов бюджета –</w:t>
      </w:r>
      <w:r w:rsidR="00AF5C34">
        <w:rPr>
          <w:rFonts w:ascii="Times New Roman" w:hAnsi="Times New Roman"/>
          <w:sz w:val="28"/>
          <w:szCs w:val="28"/>
        </w:rPr>
        <w:t>47</w:t>
      </w:r>
      <w:r w:rsidR="003D1898" w:rsidRPr="00F70E24">
        <w:rPr>
          <w:rFonts w:ascii="Times New Roman" w:hAnsi="Times New Roman"/>
          <w:sz w:val="28"/>
          <w:szCs w:val="28"/>
        </w:rPr>
        <w:t>,</w:t>
      </w:r>
      <w:r w:rsidR="00375BE0">
        <w:rPr>
          <w:rFonts w:ascii="Times New Roman" w:hAnsi="Times New Roman"/>
          <w:sz w:val="28"/>
          <w:szCs w:val="28"/>
        </w:rPr>
        <w:t xml:space="preserve">4 </w:t>
      </w:r>
      <w:r w:rsidR="001124F9" w:rsidRPr="00F70E24">
        <w:rPr>
          <w:rFonts w:ascii="Times New Roman" w:hAnsi="Times New Roman"/>
          <w:sz w:val="28"/>
          <w:szCs w:val="28"/>
        </w:rPr>
        <w:t xml:space="preserve">процента. </w:t>
      </w:r>
    </w:p>
    <w:p w:rsidR="004A7BA8" w:rsidRPr="00F70E24" w:rsidRDefault="001124F9" w:rsidP="00A679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t>Согласно проекту ведомственной структуры расходов бюджета поселения по разделу «Национальная экономика»  на 20</w:t>
      </w:r>
      <w:r w:rsidR="00016E29" w:rsidRPr="00F70E24">
        <w:rPr>
          <w:rFonts w:ascii="Times New Roman" w:hAnsi="Times New Roman"/>
          <w:sz w:val="28"/>
          <w:szCs w:val="28"/>
        </w:rPr>
        <w:t>2</w:t>
      </w:r>
      <w:r w:rsidR="00AF5C34">
        <w:rPr>
          <w:rFonts w:ascii="Times New Roman" w:hAnsi="Times New Roman"/>
          <w:sz w:val="28"/>
          <w:szCs w:val="28"/>
        </w:rPr>
        <w:t>3</w:t>
      </w:r>
      <w:r w:rsidRPr="00F70E24">
        <w:rPr>
          <w:rFonts w:ascii="Times New Roman" w:hAnsi="Times New Roman"/>
          <w:sz w:val="28"/>
          <w:szCs w:val="28"/>
        </w:rPr>
        <w:t xml:space="preserve"> год </w:t>
      </w:r>
      <w:r w:rsidR="00AF5C34">
        <w:rPr>
          <w:rFonts w:ascii="Times New Roman" w:hAnsi="Times New Roman"/>
          <w:sz w:val="28"/>
          <w:szCs w:val="28"/>
        </w:rPr>
        <w:t>все</w:t>
      </w:r>
      <w:r w:rsidRPr="00F70E24">
        <w:rPr>
          <w:rFonts w:ascii="Times New Roman" w:hAnsi="Times New Roman"/>
          <w:sz w:val="28"/>
          <w:szCs w:val="28"/>
        </w:rPr>
        <w:t xml:space="preserve"> расходы</w:t>
      </w:r>
      <w:r w:rsidR="00AF5C34">
        <w:rPr>
          <w:rFonts w:ascii="Times New Roman" w:hAnsi="Times New Roman"/>
          <w:sz w:val="28"/>
          <w:szCs w:val="28"/>
        </w:rPr>
        <w:t xml:space="preserve"> (6361,3 тыс.</w:t>
      </w:r>
      <w:r w:rsidR="004236E1">
        <w:rPr>
          <w:rFonts w:ascii="Times New Roman" w:hAnsi="Times New Roman"/>
          <w:sz w:val="28"/>
          <w:szCs w:val="28"/>
        </w:rPr>
        <w:t xml:space="preserve"> </w:t>
      </w:r>
      <w:r w:rsidR="00AF5C34">
        <w:rPr>
          <w:rFonts w:ascii="Times New Roman" w:hAnsi="Times New Roman"/>
          <w:sz w:val="28"/>
          <w:szCs w:val="28"/>
        </w:rPr>
        <w:t xml:space="preserve">руб.) </w:t>
      </w:r>
      <w:r w:rsidRPr="00F70E24">
        <w:rPr>
          <w:rFonts w:ascii="Times New Roman" w:hAnsi="Times New Roman"/>
          <w:sz w:val="28"/>
          <w:szCs w:val="28"/>
        </w:rPr>
        <w:t xml:space="preserve"> по подразделу</w:t>
      </w:r>
      <w:r w:rsidR="00543EAB">
        <w:rPr>
          <w:rFonts w:ascii="Times New Roman" w:hAnsi="Times New Roman"/>
          <w:sz w:val="28"/>
          <w:szCs w:val="28"/>
        </w:rPr>
        <w:t xml:space="preserve"> </w:t>
      </w:r>
      <w:r w:rsidRPr="00F70E24">
        <w:rPr>
          <w:rFonts w:ascii="Times New Roman" w:hAnsi="Times New Roman"/>
          <w:sz w:val="28"/>
          <w:szCs w:val="28"/>
        </w:rPr>
        <w:t xml:space="preserve"> «Доро</w:t>
      </w:r>
      <w:r w:rsidR="00E54C89" w:rsidRPr="00F70E24">
        <w:rPr>
          <w:rFonts w:ascii="Times New Roman" w:hAnsi="Times New Roman"/>
          <w:sz w:val="28"/>
          <w:szCs w:val="28"/>
        </w:rPr>
        <w:t>ж</w:t>
      </w:r>
      <w:r w:rsidRPr="00F70E24">
        <w:rPr>
          <w:rFonts w:ascii="Times New Roman" w:hAnsi="Times New Roman"/>
          <w:sz w:val="28"/>
          <w:szCs w:val="28"/>
        </w:rPr>
        <w:t>ное хозяйство</w:t>
      </w:r>
      <w:r w:rsidR="00543EAB">
        <w:rPr>
          <w:rFonts w:ascii="Times New Roman" w:hAnsi="Times New Roman"/>
          <w:sz w:val="28"/>
          <w:szCs w:val="28"/>
        </w:rPr>
        <w:t xml:space="preserve"> </w:t>
      </w:r>
      <w:r w:rsidR="002D0073" w:rsidRPr="00F70E24">
        <w:rPr>
          <w:rFonts w:ascii="Times New Roman" w:hAnsi="Times New Roman"/>
          <w:sz w:val="28"/>
          <w:szCs w:val="28"/>
        </w:rPr>
        <w:t>(дорожные фонды)</w:t>
      </w:r>
      <w:r w:rsidRPr="00F70E24">
        <w:rPr>
          <w:rFonts w:ascii="Times New Roman" w:hAnsi="Times New Roman"/>
          <w:sz w:val="28"/>
          <w:szCs w:val="28"/>
        </w:rPr>
        <w:t>»</w:t>
      </w:r>
      <w:r w:rsidR="00AF5C34" w:rsidRPr="00AF5C34">
        <w:rPr>
          <w:rFonts w:ascii="Times New Roman" w:hAnsi="Times New Roman"/>
          <w:sz w:val="28"/>
          <w:szCs w:val="28"/>
        </w:rPr>
        <w:t xml:space="preserve"> </w:t>
      </w:r>
      <w:r w:rsidR="00AF5C34" w:rsidRPr="00F70E24">
        <w:rPr>
          <w:rFonts w:ascii="Times New Roman" w:hAnsi="Times New Roman"/>
          <w:sz w:val="28"/>
          <w:szCs w:val="28"/>
        </w:rPr>
        <w:t>предусмотрены</w:t>
      </w:r>
      <w:r w:rsidR="00470C31">
        <w:rPr>
          <w:rFonts w:ascii="Times New Roman" w:hAnsi="Times New Roman"/>
          <w:sz w:val="28"/>
          <w:szCs w:val="28"/>
        </w:rPr>
        <w:t xml:space="preserve"> на</w:t>
      </w:r>
      <w:r w:rsidR="002D0073" w:rsidRPr="00F70E24">
        <w:rPr>
          <w:rFonts w:ascii="Times New Roman" w:hAnsi="Times New Roman"/>
          <w:sz w:val="28"/>
          <w:szCs w:val="28"/>
        </w:rPr>
        <w:t xml:space="preserve"> финансирован</w:t>
      </w:r>
      <w:r w:rsidR="00543EAB">
        <w:rPr>
          <w:rFonts w:ascii="Times New Roman" w:hAnsi="Times New Roman"/>
          <w:sz w:val="28"/>
          <w:szCs w:val="28"/>
        </w:rPr>
        <w:t>ие  муниципальной программы «Комплексное развитие транспортной инфраструктуры Батецкого сельского поселения</w:t>
      </w:r>
      <w:r w:rsidR="002D0073" w:rsidRPr="00F70E24">
        <w:rPr>
          <w:rFonts w:ascii="Times New Roman" w:hAnsi="Times New Roman"/>
          <w:sz w:val="28"/>
          <w:szCs w:val="28"/>
        </w:rPr>
        <w:t>».</w:t>
      </w:r>
    </w:p>
    <w:p w:rsidR="001124F9" w:rsidRPr="00F70E24" w:rsidRDefault="001124F9" w:rsidP="00A679C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t xml:space="preserve">              </w:t>
      </w:r>
      <w:r w:rsidRPr="00F70E24">
        <w:rPr>
          <w:rFonts w:ascii="Times New Roman" w:hAnsi="Times New Roman"/>
          <w:b/>
          <w:sz w:val="28"/>
          <w:szCs w:val="28"/>
        </w:rPr>
        <w:t>Раздел 05  «Жилищно-коммунальное хозяйство»</w:t>
      </w:r>
    </w:p>
    <w:p w:rsidR="001124F9" w:rsidRPr="00F70E24" w:rsidRDefault="001124F9" w:rsidP="00CF4C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t xml:space="preserve">Бюджетные ассигнования  </w:t>
      </w:r>
      <w:r w:rsidRPr="00F70E24">
        <w:rPr>
          <w:rFonts w:ascii="Times New Roman" w:hAnsi="Times New Roman"/>
          <w:b/>
          <w:sz w:val="28"/>
          <w:szCs w:val="28"/>
        </w:rPr>
        <w:t>по разделу «Жилищно-коммунальное хозяйство»</w:t>
      </w:r>
      <w:r w:rsidRPr="00F70E24">
        <w:rPr>
          <w:rFonts w:ascii="Times New Roman" w:hAnsi="Times New Roman"/>
          <w:sz w:val="28"/>
          <w:szCs w:val="28"/>
        </w:rPr>
        <w:t xml:space="preserve">  на 20</w:t>
      </w:r>
      <w:r w:rsidR="00016E29" w:rsidRPr="00F70E24">
        <w:rPr>
          <w:rFonts w:ascii="Times New Roman" w:hAnsi="Times New Roman"/>
          <w:sz w:val="28"/>
          <w:szCs w:val="28"/>
        </w:rPr>
        <w:t>2</w:t>
      </w:r>
      <w:r w:rsidR="00036E89">
        <w:rPr>
          <w:rFonts w:ascii="Times New Roman" w:hAnsi="Times New Roman"/>
          <w:sz w:val="28"/>
          <w:szCs w:val="28"/>
        </w:rPr>
        <w:t>3</w:t>
      </w:r>
      <w:r w:rsidRPr="00F70E24">
        <w:rPr>
          <w:rFonts w:ascii="Times New Roman" w:hAnsi="Times New Roman"/>
          <w:sz w:val="28"/>
          <w:szCs w:val="28"/>
        </w:rPr>
        <w:t xml:space="preserve"> год запланированы в сумме </w:t>
      </w:r>
      <w:r w:rsidR="00036E89">
        <w:rPr>
          <w:rFonts w:ascii="Times New Roman" w:hAnsi="Times New Roman"/>
          <w:sz w:val="28"/>
          <w:szCs w:val="28"/>
        </w:rPr>
        <w:t>6681,9</w:t>
      </w:r>
      <w:r w:rsidR="003D1898" w:rsidRPr="00F70E24">
        <w:rPr>
          <w:rFonts w:ascii="Times New Roman" w:hAnsi="Times New Roman"/>
          <w:sz w:val="28"/>
          <w:szCs w:val="28"/>
        </w:rPr>
        <w:t xml:space="preserve"> </w:t>
      </w:r>
      <w:r w:rsidR="0082294B" w:rsidRPr="00F70E24">
        <w:rPr>
          <w:rFonts w:ascii="Times New Roman" w:hAnsi="Times New Roman"/>
          <w:sz w:val="28"/>
          <w:szCs w:val="28"/>
        </w:rPr>
        <w:t xml:space="preserve">тыс.  рублей, что составляет  </w:t>
      </w:r>
      <w:r w:rsidR="00036E89">
        <w:rPr>
          <w:rFonts w:ascii="Times New Roman" w:hAnsi="Times New Roman"/>
          <w:sz w:val="28"/>
          <w:szCs w:val="28"/>
        </w:rPr>
        <w:t>82,2</w:t>
      </w:r>
      <w:r w:rsidR="001D41AC" w:rsidRPr="00F70E24">
        <w:rPr>
          <w:rFonts w:ascii="Times New Roman" w:hAnsi="Times New Roman"/>
          <w:sz w:val="28"/>
          <w:szCs w:val="28"/>
        </w:rPr>
        <w:t xml:space="preserve"> </w:t>
      </w:r>
      <w:r w:rsidR="002D0073" w:rsidRPr="00F70E24">
        <w:rPr>
          <w:rFonts w:ascii="Times New Roman" w:hAnsi="Times New Roman"/>
          <w:sz w:val="28"/>
          <w:szCs w:val="28"/>
        </w:rPr>
        <w:t xml:space="preserve"> </w:t>
      </w:r>
      <w:r w:rsidR="00F307E1">
        <w:rPr>
          <w:rFonts w:ascii="Times New Roman" w:hAnsi="Times New Roman"/>
          <w:sz w:val="28"/>
          <w:szCs w:val="28"/>
        </w:rPr>
        <w:t>процента</w:t>
      </w:r>
      <w:r w:rsidR="0082294B" w:rsidRPr="00F70E24">
        <w:rPr>
          <w:rFonts w:ascii="Times New Roman" w:hAnsi="Times New Roman"/>
          <w:sz w:val="28"/>
          <w:szCs w:val="28"/>
        </w:rPr>
        <w:t xml:space="preserve">  к </w:t>
      </w:r>
      <w:r w:rsidR="001D711F">
        <w:rPr>
          <w:rFonts w:ascii="Times New Roman" w:hAnsi="Times New Roman"/>
          <w:sz w:val="28"/>
          <w:szCs w:val="28"/>
        </w:rPr>
        <w:t xml:space="preserve">ожидаемому исполнению   по отрасли за </w:t>
      </w:r>
      <w:r w:rsidR="0082294B" w:rsidRPr="00F70E24">
        <w:rPr>
          <w:rFonts w:ascii="Times New Roman" w:hAnsi="Times New Roman"/>
          <w:sz w:val="28"/>
          <w:szCs w:val="28"/>
        </w:rPr>
        <w:t xml:space="preserve"> 20</w:t>
      </w:r>
      <w:r w:rsidR="00036E89">
        <w:rPr>
          <w:rFonts w:ascii="Times New Roman" w:hAnsi="Times New Roman"/>
          <w:sz w:val="28"/>
          <w:szCs w:val="28"/>
        </w:rPr>
        <w:t>22</w:t>
      </w:r>
      <w:r w:rsidR="0082294B" w:rsidRPr="00F70E24">
        <w:rPr>
          <w:rFonts w:ascii="Times New Roman" w:hAnsi="Times New Roman"/>
          <w:sz w:val="28"/>
          <w:szCs w:val="28"/>
        </w:rPr>
        <w:t xml:space="preserve">  год. Доля бюджетных ассигнований по данному разделу в структуре расходов бюджета поселения  на 20</w:t>
      </w:r>
      <w:r w:rsidR="00016E29" w:rsidRPr="00F70E24">
        <w:rPr>
          <w:rFonts w:ascii="Times New Roman" w:hAnsi="Times New Roman"/>
          <w:sz w:val="28"/>
          <w:szCs w:val="28"/>
        </w:rPr>
        <w:t>2</w:t>
      </w:r>
      <w:r w:rsidR="00036E89">
        <w:rPr>
          <w:rFonts w:ascii="Times New Roman" w:hAnsi="Times New Roman"/>
          <w:sz w:val="28"/>
          <w:szCs w:val="28"/>
        </w:rPr>
        <w:t>3</w:t>
      </w:r>
      <w:r w:rsidR="0082294B" w:rsidRPr="00F70E24">
        <w:rPr>
          <w:rFonts w:ascii="Times New Roman" w:hAnsi="Times New Roman"/>
          <w:sz w:val="28"/>
          <w:szCs w:val="28"/>
        </w:rPr>
        <w:t xml:space="preserve"> год   составит </w:t>
      </w:r>
      <w:r w:rsidR="001D41AC" w:rsidRPr="00F70E24">
        <w:rPr>
          <w:rFonts w:ascii="Times New Roman" w:hAnsi="Times New Roman"/>
          <w:sz w:val="28"/>
          <w:szCs w:val="28"/>
        </w:rPr>
        <w:t xml:space="preserve"> </w:t>
      </w:r>
      <w:r w:rsidR="005B5F10">
        <w:rPr>
          <w:rFonts w:ascii="Times New Roman" w:hAnsi="Times New Roman"/>
          <w:sz w:val="28"/>
          <w:szCs w:val="28"/>
        </w:rPr>
        <w:t>49,8</w:t>
      </w:r>
      <w:r w:rsidR="001D711F">
        <w:rPr>
          <w:rFonts w:ascii="Times New Roman" w:hAnsi="Times New Roman"/>
          <w:sz w:val="28"/>
          <w:szCs w:val="28"/>
        </w:rPr>
        <w:t xml:space="preserve"> </w:t>
      </w:r>
      <w:r w:rsidR="001D41AC" w:rsidRPr="00F70E24">
        <w:rPr>
          <w:rFonts w:ascii="Times New Roman" w:hAnsi="Times New Roman"/>
          <w:sz w:val="28"/>
          <w:szCs w:val="28"/>
        </w:rPr>
        <w:t xml:space="preserve"> </w:t>
      </w:r>
      <w:r w:rsidR="0082294B" w:rsidRPr="00F70E24">
        <w:rPr>
          <w:rFonts w:ascii="Times New Roman" w:hAnsi="Times New Roman"/>
          <w:sz w:val="28"/>
          <w:szCs w:val="28"/>
        </w:rPr>
        <w:t>процента.</w:t>
      </w:r>
    </w:p>
    <w:p w:rsidR="00CF4CAE" w:rsidRDefault="00016E29" w:rsidP="00CF4C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t>В структуре раздела на 202</w:t>
      </w:r>
      <w:r w:rsidR="005B5F10">
        <w:rPr>
          <w:rFonts w:ascii="Times New Roman" w:hAnsi="Times New Roman"/>
          <w:sz w:val="28"/>
          <w:szCs w:val="28"/>
        </w:rPr>
        <w:t>3</w:t>
      </w:r>
      <w:r w:rsidR="0082294B" w:rsidRPr="00F70E24">
        <w:rPr>
          <w:rFonts w:ascii="Times New Roman" w:hAnsi="Times New Roman"/>
          <w:sz w:val="28"/>
          <w:szCs w:val="28"/>
        </w:rPr>
        <w:t xml:space="preserve"> год предусмотрены  бюджетные асси</w:t>
      </w:r>
      <w:r w:rsidR="005B5F10">
        <w:rPr>
          <w:rFonts w:ascii="Times New Roman" w:hAnsi="Times New Roman"/>
          <w:sz w:val="28"/>
          <w:szCs w:val="28"/>
        </w:rPr>
        <w:t>гнования   на следующие расходы</w:t>
      </w:r>
      <w:r w:rsidR="0082294B" w:rsidRPr="00F70E24">
        <w:rPr>
          <w:rFonts w:ascii="Times New Roman" w:hAnsi="Times New Roman"/>
          <w:sz w:val="28"/>
          <w:szCs w:val="28"/>
        </w:rPr>
        <w:t>:</w:t>
      </w:r>
    </w:p>
    <w:p w:rsidR="00E54C89" w:rsidRPr="00F70E24" w:rsidRDefault="002241BE" w:rsidP="00A679C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0E24">
        <w:rPr>
          <w:rFonts w:ascii="Times New Roman" w:hAnsi="Times New Roman"/>
          <w:sz w:val="28"/>
          <w:szCs w:val="28"/>
        </w:rPr>
        <w:t>По разделу   «Благоустройство»</w:t>
      </w:r>
      <w:r w:rsidR="00642CE1" w:rsidRPr="00F70E24">
        <w:rPr>
          <w:rFonts w:ascii="Times New Roman" w:hAnsi="Times New Roman"/>
          <w:sz w:val="28"/>
          <w:szCs w:val="28"/>
        </w:rPr>
        <w:t xml:space="preserve"> </w:t>
      </w:r>
      <w:r w:rsidRPr="00F70E24">
        <w:rPr>
          <w:rFonts w:ascii="Times New Roman" w:hAnsi="Times New Roman"/>
          <w:sz w:val="28"/>
          <w:szCs w:val="28"/>
        </w:rPr>
        <w:t xml:space="preserve">  в сумме </w:t>
      </w:r>
      <w:r w:rsidR="00183AD5" w:rsidRPr="00F70E24">
        <w:rPr>
          <w:rFonts w:ascii="Times New Roman" w:hAnsi="Times New Roman"/>
          <w:sz w:val="28"/>
          <w:szCs w:val="28"/>
        </w:rPr>
        <w:t xml:space="preserve"> </w:t>
      </w:r>
      <w:r w:rsidR="00FB2051">
        <w:rPr>
          <w:rFonts w:ascii="Times New Roman" w:hAnsi="Times New Roman"/>
          <w:sz w:val="28"/>
          <w:szCs w:val="28"/>
        </w:rPr>
        <w:t>1545,3</w:t>
      </w:r>
      <w:r w:rsidR="003D1898" w:rsidRPr="00F70E24">
        <w:rPr>
          <w:rFonts w:ascii="Times New Roman" w:hAnsi="Times New Roman"/>
          <w:sz w:val="28"/>
          <w:szCs w:val="28"/>
        </w:rPr>
        <w:t xml:space="preserve"> </w:t>
      </w:r>
      <w:r w:rsidR="00183AD5" w:rsidRPr="00F70E24">
        <w:rPr>
          <w:rFonts w:ascii="Times New Roman" w:hAnsi="Times New Roman"/>
          <w:sz w:val="28"/>
          <w:szCs w:val="28"/>
        </w:rPr>
        <w:t xml:space="preserve"> </w:t>
      </w:r>
      <w:r w:rsidRPr="00F70E24">
        <w:rPr>
          <w:rFonts w:ascii="Times New Roman" w:hAnsi="Times New Roman"/>
          <w:sz w:val="28"/>
          <w:szCs w:val="28"/>
        </w:rPr>
        <w:t>тыс.</w:t>
      </w:r>
      <w:r w:rsidR="00AD39DA">
        <w:rPr>
          <w:rFonts w:ascii="Times New Roman" w:hAnsi="Times New Roman"/>
          <w:sz w:val="28"/>
          <w:szCs w:val="28"/>
        </w:rPr>
        <w:t xml:space="preserve"> </w:t>
      </w:r>
      <w:r w:rsidRPr="00F70E24">
        <w:rPr>
          <w:rFonts w:ascii="Times New Roman" w:hAnsi="Times New Roman"/>
          <w:sz w:val="28"/>
          <w:szCs w:val="28"/>
        </w:rPr>
        <w:t>рублей,  на  уличное освещение  -</w:t>
      </w:r>
      <w:r w:rsidR="00FB2051">
        <w:rPr>
          <w:rFonts w:ascii="Times New Roman" w:hAnsi="Times New Roman"/>
          <w:sz w:val="28"/>
          <w:szCs w:val="28"/>
        </w:rPr>
        <w:t>3173,4</w:t>
      </w:r>
      <w:r w:rsidR="00E54C89" w:rsidRPr="00F70E24">
        <w:rPr>
          <w:rFonts w:ascii="Times New Roman" w:hAnsi="Times New Roman"/>
          <w:sz w:val="28"/>
          <w:szCs w:val="28"/>
        </w:rPr>
        <w:t xml:space="preserve"> </w:t>
      </w:r>
      <w:r w:rsidRPr="00F70E24">
        <w:rPr>
          <w:rFonts w:ascii="Times New Roman" w:hAnsi="Times New Roman"/>
          <w:sz w:val="28"/>
          <w:szCs w:val="28"/>
        </w:rPr>
        <w:t>тыс.</w:t>
      </w:r>
      <w:r w:rsidR="00AD39DA">
        <w:rPr>
          <w:rFonts w:ascii="Times New Roman" w:hAnsi="Times New Roman"/>
          <w:sz w:val="28"/>
          <w:szCs w:val="28"/>
        </w:rPr>
        <w:t xml:space="preserve"> </w:t>
      </w:r>
      <w:r w:rsidRPr="00F70E24">
        <w:rPr>
          <w:rFonts w:ascii="Times New Roman" w:hAnsi="Times New Roman"/>
          <w:sz w:val="28"/>
          <w:szCs w:val="28"/>
        </w:rPr>
        <w:t xml:space="preserve">рублей;  на </w:t>
      </w:r>
      <w:r w:rsidR="00E54C89" w:rsidRPr="00F70E24">
        <w:rPr>
          <w:rFonts w:ascii="Times New Roman" w:hAnsi="Times New Roman"/>
          <w:sz w:val="28"/>
          <w:szCs w:val="28"/>
        </w:rPr>
        <w:t xml:space="preserve"> возмещение расходов от убытков бани – </w:t>
      </w:r>
      <w:r w:rsidR="001D711F">
        <w:rPr>
          <w:rFonts w:ascii="Times New Roman" w:hAnsi="Times New Roman"/>
          <w:sz w:val="28"/>
          <w:szCs w:val="28"/>
        </w:rPr>
        <w:t>963,2</w:t>
      </w:r>
      <w:r w:rsidR="00E54C89" w:rsidRPr="00F70E24">
        <w:rPr>
          <w:rFonts w:ascii="Times New Roman" w:hAnsi="Times New Roman"/>
          <w:sz w:val="28"/>
          <w:szCs w:val="28"/>
        </w:rPr>
        <w:t xml:space="preserve"> тыс.</w:t>
      </w:r>
      <w:r w:rsidR="00AD39DA">
        <w:rPr>
          <w:rFonts w:ascii="Times New Roman" w:hAnsi="Times New Roman"/>
          <w:sz w:val="28"/>
          <w:szCs w:val="28"/>
        </w:rPr>
        <w:t xml:space="preserve"> рублей; на благоустройство общественных территорий поселка Батецкий в рамках Муниципальной программы «Формирование современной городской среды на территории Батецкого сельского поселения Батецкого муниципального района Новгородской области»</w:t>
      </w:r>
      <w:r w:rsidR="00FB2051">
        <w:rPr>
          <w:rFonts w:ascii="Times New Roman" w:hAnsi="Times New Roman"/>
          <w:sz w:val="28"/>
          <w:szCs w:val="28"/>
        </w:rPr>
        <w:t>- 128,3</w:t>
      </w:r>
      <w:r w:rsidR="0007421E">
        <w:rPr>
          <w:rFonts w:ascii="Times New Roman" w:hAnsi="Times New Roman"/>
          <w:sz w:val="28"/>
          <w:szCs w:val="28"/>
        </w:rPr>
        <w:t xml:space="preserve"> ты</w:t>
      </w:r>
      <w:r w:rsidR="00FB2051">
        <w:rPr>
          <w:rFonts w:ascii="Times New Roman" w:hAnsi="Times New Roman"/>
          <w:sz w:val="28"/>
          <w:szCs w:val="28"/>
        </w:rPr>
        <w:t>с. рублей (средства поселения).</w:t>
      </w:r>
      <w:proofErr w:type="gramEnd"/>
    </w:p>
    <w:p w:rsidR="00031324" w:rsidRDefault="00031324" w:rsidP="00A679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lastRenderedPageBreak/>
        <w:t xml:space="preserve">Расходов по </w:t>
      </w:r>
      <w:r w:rsidR="00183AD5" w:rsidRPr="00F70E24">
        <w:rPr>
          <w:rFonts w:ascii="Times New Roman" w:hAnsi="Times New Roman"/>
          <w:b/>
          <w:sz w:val="28"/>
          <w:szCs w:val="28"/>
        </w:rPr>
        <w:t xml:space="preserve">разделам «Образование», </w:t>
      </w:r>
      <w:r w:rsidRPr="00F70E24">
        <w:rPr>
          <w:rFonts w:ascii="Times New Roman" w:hAnsi="Times New Roman"/>
          <w:b/>
          <w:sz w:val="28"/>
          <w:szCs w:val="28"/>
        </w:rPr>
        <w:t xml:space="preserve"> </w:t>
      </w:r>
      <w:r w:rsidR="00016E29" w:rsidRPr="00F70E24">
        <w:rPr>
          <w:rFonts w:ascii="Times New Roman" w:hAnsi="Times New Roman"/>
          <w:b/>
          <w:sz w:val="28"/>
          <w:szCs w:val="28"/>
        </w:rPr>
        <w:t>Социальная п</w:t>
      </w:r>
      <w:r w:rsidRPr="00F70E24">
        <w:rPr>
          <w:rFonts w:ascii="Times New Roman" w:hAnsi="Times New Roman"/>
          <w:b/>
          <w:sz w:val="28"/>
          <w:szCs w:val="28"/>
        </w:rPr>
        <w:t>олитика»</w:t>
      </w:r>
      <w:r w:rsidRPr="00F70E24">
        <w:rPr>
          <w:rFonts w:ascii="Times New Roman" w:hAnsi="Times New Roman"/>
          <w:sz w:val="28"/>
          <w:szCs w:val="28"/>
        </w:rPr>
        <w:t xml:space="preserve"> в проекте бюджета поселения  на 20</w:t>
      </w:r>
      <w:r w:rsidR="00016E29" w:rsidRPr="00F70E24">
        <w:rPr>
          <w:rFonts w:ascii="Times New Roman" w:hAnsi="Times New Roman"/>
          <w:sz w:val="28"/>
          <w:szCs w:val="28"/>
        </w:rPr>
        <w:t>2</w:t>
      </w:r>
      <w:r w:rsidR="004E240E">
        <w:rPr>
          <w:rFonts w:ascii="Times New Roman" w:hAnsi="Times New Roman"/>
          <w:sz w:val="28"/>
          <w:szCs w:val="28"/>
        </w:rPr>
        <w:t>3</w:t>
      </w:r>
      <w:r w:rsidRPr="00F70E24">
        <w:rPr>
          <w:rFonts w:ascii="Times New Roman" w:hAnsi="Times New Roman"/>
          <w:sz w:val="28"/>
          <w:szCs w:val="28"/>
        </w:rPr>
        <w:t xml:space="preserve"> год</w:t>
      </w:r>
      <w:r w:rsidR="0007421E">
        <w:rPr>
          <w:rFonts w:ascii="Times New Roman" w:hAnsi="Times New Roman"/>
          <w:sz w:val="28"/>
          <w:szCs w:val="28"/>
        </w:rPr>
        <w:t xml:space="preserve"> не планируется</w:t>
      </w:r>
      <w:r w:rsidRPr="00F70E24">
        <w:rPr>
          <w:rFonts w:ascii="Times New Roman" w:hAnsi="Times New Roman"/>
          <w:sz w:val="28"/>
          <w:szCs w:val="28"/>
        </w:rPr>
        <w:t>.</w:t>
      </w:r>
    </w:p>
    <w:p w:rsidR="0007421E" w:rsidRDefault="0007421E" w:rsidP="0007421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421E">
        <w:rPr>
          <w:rFonts w:ascii="Times New Roman" w:hAnsi="Times New Roman"/>
          <w:b/>
          <w:sz w:val="28"/>
          <w:szCs w:val="28"/>
        </w:rPr>
        <w:t>Разд</w:t>
      </w:r>
      <w:r w:rsidR="00873432">
        <w:rPr>
          <w:rFonts w:ascii="Times New Roman" w:hAnsi="Times New Roman"/>
          <w:b/>
          <w:sz w:val="28"/>
          <w:szCs w:val="28"/>
        </w:rPr>
        <w:t>ел  08 «Культура</w:t>
      </w:r>
      <w:r w:rsidRPr="0007421E">
        <w:rPr>
          <w:rFonts w:ascii="Times New Roman" w:hAnsi="Times New Roman"/>
          <w:b/>
          <w:sz w:val="28"/>
          <w:szCs w:val="28"/>
        </w:rPr>
        <w:t>»</w:t>
      </w:r>
    </w:p>
    <w:p w:rsidR="0007421E" w:rsidRPr="0007421E" w:rsidRDefault="0007421E" w:rsidP="008734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421E">
        <w:rPr>
          <w:rFonts w:ascii="Times New Roman" w:hAnsi="Times New Roman"/>
          <w:sz w:val="28"/>
          <w:szCs w:val="28"/>
        </w:rPr>
        <w:t>Бюджетные ассигно</w:t>
      </w:r>
      <w:r w:rsidR="009B1642">
        <w:rPr>
          <w:rFonts w:ascii="Times New Roman" w:hAnsi="Times New Roman"/>
          <w:sz w:val="28"/>
          <w:szCs w:val="28"/>
        </w:rPr>
        <w:t>вания по данному разделу на 2023</w:t>
      </w:r>
      <w:r w:rsidRPr="0007421E">
        <w:rPr>
          <w:rFonts w:ascii="Times New Roman" w:hAnsi="Times New Roman"/>
          <w:sz w:val="28"/>
          <w:szCs w:val="28"/>
        </w:rPr>
        <w:t xml:space="preserve"> год</w:t>
      </w:r>
      <w:r w:rsidR="00873432">
        <w:rPr>
          <w:rFonts w:ascii="Times New Roman" w:hAnsi="Times New Roman"/>
          <w:sz w:val="28"/>
          <w:szCs w:val="28"/>
        </w:rPr>
        <w:t xml:space="preserve"> запланированы в сумме 30</w:t>
      </w:r>
      <w:r w:rsidR="009B1642">
        <w:rPr>
          <w:rFonts w:ascii="Times New Roman" w:hAnsi="Times New Roman"/>
          <w:sz w:val="28"/>
          <w:szCs w:val="28"/>
        </w:rPr>
        <w:t>,8 тыс. рублей, что составляет 0,2</w:t>
      </w:r>
      <w:r>
        <w:rPr>
          <w:rFonts w:ascii="Times New Roman" w:hAnsi="Times New Roman"/>
          <w:sz w:val="28"/>
          <w:szCs w:val="28"/>
        </w:rPr>
        <w:t xml:space="preserve"> процента от общего объема расходов.</w:t>
      </w:r>
      <w:r w:rsidR="00873432">
        <w:rPr>
          <w:rFonts w:ascii="Times New Roman" w:hAnsi="Times New Roman"/>
          <w:sz w:val="28"/>
          <w:szCs w:val="28"/>
        </w:rPr>
        <w:t xml:space="preserve"> Н</w:t>
      </w:r>
      <w:r w:rsidR="00D5198B">
        <w:rPr>
          <w:rFonts w:ascii="Times New Roman" w:hAnsi="Times New Roman"/>
          <w:sz w:val="28"/>
          <w:szCs w:val="28"/>
        </w:rPr>
        <w:t xml:space="preserve">а </w:t>
      </w:r>
      <w:r w:rsidR="009D136C">
        <w:rPr>
          <w:rFonts w:ascii="Times New Roman" w:hAnsi="Times New Roman"/>
          <w:sz w:val="28"/>
          <w:szCs w:val="28"/>
        </w:rPr>
        <w:t>проведение мероприятий по физической культуре и спорту</w:t>
      </w:r>
      <w:r w:rsidR="00873432">
        <w:rPr>
          <w:rFonts w:ascii="Times New Roman" w:hAnsi="Times New Roman"/>
          <w:sz w:val="28"/>
          <w:szCs w:val="28"/>
        </w:rPr>
        <w:t xml:space="preserve"> предусмотрено 2,0 тыс. рублей, на проведение мероприятий по культуре запланировано 28,8 тыс.</w:t>
      </w:r>
      <w:r w:rsidR="006D26F4">
        <w:rPr>
          <w:rFonts w:ascii="Times New Roman" w:hAnsi="Times New Roman"/>
          <w:sz w:val="28"/>
          <w:szCs w:val="28"/>
        </w:rPr>
        <w:t xml:space="preserve"> </w:t>
      </w:r>
      <w:r w:rsidR="00873432">
        <w:rPr>
          <w:rFonts w:ascii="Times New Roman" w:hAnsi="Times New Roman"/>
          <w:sz w:val="28"/>
          <w:szCs w:val="28"/>
        </w:rPr>
        <w:t>рублей</w:t>
      </w:r>
      <w:r w:rsidR="006D26F4">
        <w:rPr>
          <w:rFonts w:ascii="Times New Roman" w:hAnsi="Times New Roman"/>
          <w:sz w:val="28"/>
          <w:szCs w:val="28"/>
        </w:rPr>
        <w:t>.</w:t>
      </w:r>
    </w:p>
    <w:p w:rsidR="0021456A" w:rsidRDefault="00183AD5" w:rsidP="00A679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t xml:space="preserve">Расходы по </w:t>
      </w:r>
      <w:r w:rsidRPr="00054456">
        <w:rPr>
          <w:rFonts w:ascii="Times New Roman" w:hAnsi="Times New Roman"/>
          <w:b/>
          <w:sz w:val="28"/>
          <w:szCs w:val="28"/>
        </w:rPr>
        <w:t>разделу</w:t>
      </w:r>
      <w:r w:rsidR="001B36DE">
        <w:rPr>
          <w:rFonts w:ascii="Times New Roman" w:hAnsi="Times New Roman"/>
          <w:sz w:val="28"/>
          <w:szCs w:val="28"/>
        </w:rPr>
        <w:t xml:space="preserve"> </w:t>
      </w:r>
      <w:r w:rsidR="001B36DE" w:rsidRPr="001B36DE">
        <w:rPr>
          <w:rFonts w:ascii="Times New Roman" w:hAnsi="Times New Roman"/>
          <w:b/>
          <w:sz w:val="28"/>
          <w:szCs w:val="28"/>
        </w:rPr>
        <w:t>13</w:t>
      </w:r>
      <w:r w:rsidR="001B36DE">
        <w:rPr>
          <w:rFonts w:ascii="Times New Roman" w:hAnsi="Times New Roman"/>
          <w:sz w:val="28"/>
          <w:szCs w:val="28"/>
        </w:rPr>
        <w:t xml:space="preserve"> </w:t>
      </w:r>
      <w:r w:rsidRPr="00F70E24">
        <w:rPr>
          <w:rFonts w:ascii="Times New Roman" w:hAnsi="Times New Roman"/>
          <w:b/>
          <w:sz w:val="28"/>
          <w:szCs w:val="28"/>
        </w:rPr>
        <w:t>«Обслуживание государст</w:t>
      </w:r>
      <w:r w:rsidR="001B36DE">
        <w:rPr>
          <w:rFonts w:ascii="Times New Roman" w:hAnsi="Times New Roman"/>
          <w:b/>
          <w:sz w:val="28"/>
          <w:szCs w:val="28"/>
        </w:rPr>
        <w:t>венного и муниципального долга»</w:t>
      </w:r>
      <w:r w:rsidRPr="00F70E24">
        <w:rPr>
          <w:rFonts w:ascii="Times New Roman" w:hAnsi="Times New Roman"/>
          <w:b/>
          <w:sz w:val="28"/>
          <w:szCs w:val="28"/>
        </w:rPr>
        <w:t xml:space="preserve">   </w:t>
      </w:r>
      <w:r w:rsidRPr="00F70E24">
        <w:rPr>
          <w:rFonts w:ascii="Times New Roman" w:hAnsi="Times New Roman"/>
          <w:sz w:val="28"/>
          <w:szCs w:val="28"/>
        </w:rPr>
        <w:t>составят в 20</w:t>
      </w:r>
      <w:r w:rsidR="00F80C8A" w:rsidRPr="00F70E24">
        <w:rPr>
          <w:rFonts w:ascii="Times New Roman" w:hAnsi="Times New Roman"/>
          <w:sz w:val="28"/>
          <w:szCs w:val="28"/>
        </w:rPr>
        <w:t>2</w:t>
      </w:r>
      <w:r w:rsidR="009106D2">
        <w:rPr>
          <w:rFonts w:ascii="Times New Roman" w:hAnsi="Times New Roman"/>
          <w:sz w:val="28"/>
          <w:szCs w:val="28"/>
        </w:rPr>
        <w:t>3</w:t>
      </w:r>
      <w:r w:rsidR="001B36DE">
        <w:rPr>
          <w:rFonts w:ascii="Times New Roman" w:hAnsi="Times New Roman"/>
          <w:sz w:val="28"/>
          <w:szCs w:val="28"/>
        </w:rPr>
        <w:t xml:space="preserve">  году </w:t>
      </w:r>
      <w:r w:rsidRPr="00F70E24">
        <w:rPr>
          <w:rFonts w:ascii="Times New Roman" w:hAnsi="Times New Roman"/>
          <w:sz w:val="28"/>
          <w:szCs w:val="28"/>
        </w:rPr>
        <w:t xml:space="preserve"> </w:t>
      </w:r>
      <w:r w:rsidR="0029102E">
        <w:rPr>
          <w:rFonts w:ascii="Times New Roman" w:hAnsi="Times New Roman"/>
          <w:sz w:val="28"/>
          <w:szCs w:val="28"/>
        </w:rPr>
        <w:t>2,2</w:t>
      </w:r>
      <w:r w:rsidRPr="00F70E24">
        <w:rPr>
          <w:rFonts w:ascii="Times New Roman" w:hAnsi="Times New Roman"/>
          <w:sz w:val="28"/>
          <w:szCs w:val="28"/>
        </w:rPr>
        <w:t xml:space="preserve"> тыс.</w:t>
      </w:r>
      <w:r w:rsidR="00A366CE">
        <w:rPr>
          <w:rFonts w:ascii="Times New Roman" w:hAnsi="Times New Roman"/>
          <w:sz w:val="28"/>
          <w:szCs w:val="28"/>
        </w:rPr>
        <w:t xml:space="preserve"> </w:t>
      </w:r>
      <w:r w:rsidRPr="00F70E24">
        <w:rPr>
          <w:rFonts w:ascii="Times New Roman" w:hAnsi="Times New Roman"/>
          <w:sz w:val="28"/>
          <w:szCs w:val="28"/>
        </w:rPr>
        <w:t xml:space="preserve">рублей.   </w:t>
      </w:r>
      <w:r w:rsidR="0029102E">
        <w:rPr>
          <w:rFonts w:ascii="Times New Roman" w:hAnsi="Times New Roman"/>
          <w:sz w:val="28"/>
          <w:szCs w:val="28"/>
        </w:rPr>
        <w:t xml:space="preserve">По сравнению с 2022 </w:t>
      </w:r>
      <w:r w:rsidR="00EE05B9">
        <w:rPr>
          <w:rFonts w:ascii="Times New Roman" w:hAnsi="Times New Roman"/>
          <w:sz w:val="28"/>
          <w:szCs w:val="28"/>
        </w:rPr>
        <w:t xml:space="preserve">годом расходы на обслуживание муниципального долга (расходы на оплату процентов по долговым </w:t>
      </w:r>
      <w:r w:rsidR="0029102E">
        <w:rPr>
          <w:rFonts w:ascii="Times New Roman" w:hAnsi="Times New Roman"/>
          <w:sz w:val="28"/>
          <w:szCs w:val="28"/>
        </w:rPr>
        <w:t>обязательствам) уменьшились на 0,6</w:t>
      </w:r>
      <w:r w:rsidR="00EE05B9">
        <w:rPr>
          <w:rFonts w:ascii="Times New Roman" w:hAnsi="Times New Roman"/>
          <w:sz w:val="28"/>
          <w:szCs w:val="28"/>
        </w:rPr>
        <w:t xml:space="preserve"> тыс.</w:t>
      </w:r>
      <w:r w:rsidR="00D839CA">
        <w:rPr>
          <w:rFonts w:ascii="Times New Roman" w:hAnsi="Times New Roman"/>
          <w:sz w:val="28"/>
          <w:szCs w:val="28"/>
        </w:rPr>
        <w:t xml:space="preserve"> </w:t>
      </w:r>
      <w:r w:rsidR="00EE05B9">
        <w:rPr>
          <w:rFonts w:ascii="Times New Roman" w:hAnsi="Times New Roman"/>
          <w:sz w:val="28"/>
          <w:szCs w:val="28"/>
        </w:rPr>
        <w:t>рублей.</w:t>
      </w:r>
      <w:r w:rsidR="002910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9102E">
        <w:rPr>
          <w:rFonts w:ascii="Times New Roman" w:hAnsi="Times New Roman"/>
          <w:sz w:val="28"/>
          <w:szCs w:val="28"/>
        </w:rPr>
        <w:t>Расходы на  обслуживание муниципального долга предусмотрены согласно графику погашения бюджетного кредита и процентов  за пользование бюджетным кредитом, а так же с учетом уплаты процентов по кредитам от кредитных организаций, которые будут привлечены в 2023 году и в плановом периоде 2024 и 2025 годах, для обеспечения сбалансированности бюджета Батецкого сельского поселения по доходам и расходам.</w:t>
      </w:r>
      <w:r w:rsidR="00D839C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66B48" w:rsidRDefault="00766B48" w:rsidP="00CE1A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запланировано получение кредита от кредитных организаций бюджетом поселения в валюте Российской Федерации (на уровне ключевой ставки 7,5 %, установленной Центральным банком РФ, увеличенной на 1% годовых, то есть 8,5 % годовых (основание - Постановление Правительства Новгородской области №236 от 21.05.2018г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в редакции Постановления № 374 от 19.07.2018, п.8.2) в сумме 1105,2 тыс.рублей; в 2024 году</w:t>
      </w:r>
      <w:r w:rsidR="00E76E5D">
        <w:rPr>
          <w:rFonts w:ascii="Times New Roman" w:hAnsi="Times New Roman"/>
          <w:sz w:val="28"/>
          <w:szCs w:val="28"/>
        </w:rPr>
        <w:t xml:space="preserve"> в сумме 721,0 тыс.</w:t>
      </w:r>
      <w:r w:rsidR="00EE3270">
        <w:rPr>
          <w:rFonts w:ascii="Times New Roman" w:hAnsi="Times New Roman"/>
          <w:sz w:val="28"/>
          <w:szCs w:val="28"/>
        </w:rPr>
        <w:t xml:space="preserve"> </w:t>
      </w:r>
      <w:r w:rsidR="00E76E5D">
        <w:rPr>
          <w:rFonts w:ascii="Times New Roman" w:hAnsi="Times New Roman"/>
          <w:sz w:val="28"/>
          <w:szCs w:val="28"/>
        </w:rPr>
        <w:t xml:space="preserve">рублей; в 2025 </w:t>
      </w:r>
      <w:r w:rsidR="00B02F12">
        <w:rPr>
          <w:rFonts w:ascii="Times New Roman" w:hAnsi="Times New Roman"/>
          <w:sz w:val="28"/>
          <w:szCs w:val="28"/>
        </w:rPr>
        <w:t>году</w:t>
      </w:r>
      <w:r w:rsidR="00093D6A">
        <w:rPr>
          <w:rFonts w:ascii="Times New Roman" w:hAnsi="Times New Roman"/>
          <w:sz w:val="28"/>
          <w:szCs w:val="28"/>
        </w:rPr>
        <w:t xml:space="preserve"> </w:t>
      </w:r>
      <w:r w:rsidR="00B02F12">
        <w:rPr>
          <w:rFonts w:ascii="Times New Roman" w:hAnsi="Times New Roman"/>
          <w:sz w:val="28"/>
          <w:szCs w:val="28"/>
        </w:rPr>
        <w:t xml:space="preserve">- в сумме 420,0 тыс. рублей </w:t>
      </w:r>
      <w:proofErr w:type="gramStart"/>
      <w:r w:rsidR="00EE3270">
        <w:rPr>
          <w:rFonts w:ascii="Times New Roman" w:hAnsi="Times New Roman"/>
          <w:sz w:val="28"/>
          <w:szCs w:val="28"/>
        </w:rPr>
        <w:t>-</w:t>
      </w:r>
      <w:r w:rsidR="00B02F12">
        <w:rPr>
          <w:rFonts w:ascii="Times New Roman" w:hAnsi="Times New Roman"/>
          <w:sz w:val="28"/>
          <w:szCs w:val="28"/>
        </w:rPr>
        <w:t>(</w:t>
      </w:r>
      <w:proofErr w:type="gramEnd"/>
      <w:r w:rsidR="00B02F12">
        <w:rPr>
          <w:rFonts w:ascii="Times New Roman" w:hAnsi="Times New Roman"/>
          <w:sz w:val="28"/>
          <w:szCs w:val="28"/>
        </w:rPr>
        <w:t>Приложение 10 к решению о бюджете</w:t>
      </w:r>
      <w:r w:rsidR="00EE3270">
        <w:rPr>
          <w:rFonts w:ascii="Times New Roman" w:hAnsi="Times New Roman"/>
          <w:sz w:val="28"/>
          <w:szCs w:val="28"/>
        </w:rPr>
        <w:t xml:space="preserve"> поселения</w:t>
      </w:r>
      <w:r w:rsidR="00B02F12">
        <w:rPr>
          <w:rFonts w:ascii="Times New Roman" w:hAnsi="Times New Roman"/>
          <w:sz w:val="28"/>
          <w:szCs w:val="28"/>
        </w:rPr>
        <w:t xml:space="preserve"> «Программа муниципальных внутренних заимствований Батецкого сельского поселения на 2023-2025 годы»).</w:t>
      </w:r>
    </w:p>
    <w:p w:rsidR="00F94C78" w:rsidRPr="00F70E24" w:rsidRDefault="00F94C78" w:rsidP="00CE1A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t>Публичных нормативных обязательств, подлежащих исполнению  за счет средств  бюджета поселения, в 20</w:t>
      </w:r>
      <w:r w:rsidR="00016E29" w:rsidRPr="00F70E24">
        <w:rPr>
          <w:rFonts w:ascii="Times New Roman" w:hAnsi="Times New Roman"/>
          <w:sz w:val="28"/>
          <w:szCs w:val="28"/>
        </w:rPr>
        <w:t>2</w:t>
      </w:r>
      <w:r w:rsidR="00CE0F13">
        <w:rPr>
          <w:rFonts w:ascii="Times New Roman" w:hAnsi="Times New Roman"/>
          <w:sz w:val="28"/>
          <w:szCs w:val="28"/>
        </w:rPr>
        <w:t>3</w:t>
      </w:r>
      <w:r w:rsidR="00016E29" w:rsidRPr="00F70E24">
        <w:rPr>
          <w:rFonts w:ascii="Times New Roman" w:hAnsi="Times New Roman"/>
          <w:sz w:val="28"/>
          <w:szCs w:val="28"/>
        </w:rPr>
        <w:t xml:space="preserve"> </w:t>
      </w:r>
      <w:r w:rsidRPr="00F70E24">
        <w:rPr>
          <w:rFonts w:ascii="Times New Roman" w:hAnsi="Times New Roman"/>
          <w:sz w:val="28"/>
          <w:szCs w:val="28"/>
        </w:rPr>
        <w:t>году  не предусмотрено.</w:t>
      </w:r>
    </w:p>
    <w:p w:rsidR="00183AD5" w:rsidRDefault="00183AD5" w:rsidP="00CE1A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t xml:space="preserve"> Предоставление   муниципальных гарантий в 20</w:t>
      </w:r>
      <w:r w:rsidR="00F80C8A" w:rsidRPr="00F70E24">
        <w:rPr>
          <w:rFonts w:ascii="Times New Roman" w:hAnsi="Times New Roman"/>
          <w:sz w:val="28"/>
          <w:szCs w:val="28"/>
        </w:rPr>
        <w:t>2</w:t>
      </w:r>
      <w:r w:rsidR="008D020D">
        <w:rPr>
          <w:rFonts w:ascii="Times New Roman" w:hAnsi="Times New Roman"/>
          <w:sz w:val="28"/>
          <w:szCs w:val="28"/>
        </w:rPr>
        <w:t>2</w:t>
      </w:r>
      <w:r w:rsidR="003D1898" w:rsidRPr="00F70E24">
        <w:rPr>
          <w:rFonts w:ascii="Times New Roman" w:hAnsi="Times New Roman"/>
          <w:sz w:val="28"/>
          <w:szCs w:val="28"/>
        </w:rPr>
        <w:t>-20</w:t>
      </w:r>
      <w:r w:rsidR="001D41AC" w:rsidRPr="00F70E24">
        <w:rPr>
          <w:rFonts w:ascii="Times New Roman" w:hAnsi="Times New Roman"/>
          <w:sz w:val="28"/>
          <w:szCs w:val="28"/>
        </w:rPr>
        <w:t>2</w:t>
      </w:r>
      <w:r w:rsidR="008D020D">
        <w:rPr>
          <w:rFonts w:ascii="Times New Roman" w:hAnsi="Times New Roman"/>
          <w:sz w:val="28"/>
          <w:szCs w:val="28"/>
        </w:rPr>
        <w:t>4</w:t>
      </w:r>
      <w:r w:rsidRPr="00F70E24">
        <w:rPr>
          <w:rFonts w:ascii="Times New Roman" w:hAnsi="Times New Roman"/>
          <w:sz w:val="28"/>
          <w:szCs w:val="28"/>
        </w:rPr>
        <w:t xml:space="preserve"> год</w:t>
      </w:r>
      <w:r w:rsidR="003D1898" w:rsidRPr="00F70E24">
        <w:rPr>
          <w:rFonts w:ascii="Times New Roman" w:hAnsi="Times New Roman"/>
          <w:sz w:val="28"/>
          <w:szCs w:val="28"/>
        </w:rPr>
        <w:t>ах</w:t>
      </w:r>
      <w:r w:rsidRPr="00F70E24">
        <w:rPr>
          <w:rFonts w:ascii="Times New Roman" w:hAnsi="Times New Roman"/>
          <w:sz w:val="28"/>
          <w:szCs w:val="28"/>
        </w:rPr>
        <w:t xml:space="preserve">  Батецким сельским поселением  не планируется.</w:t>
      </w:r>
    </w:p>
    <w:p w:rsidR="008A3581" w:rsidRPr="00F70E24" w:rsidRDefault="004D5A04" w:rsidP="00CE1A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Постановлением Администрации</w:t>
      </w:r>
      <w:r w:rsidR="00CA1FED">
        <w:rPr>
          <w:rFonts w:ascii="Times New Roman" w:hAnsi="Times New Roman"/>
          <w:sz w:val="28"/>
          <w:szCs w:val="28"/>
        </w:rPr>
        <w:t xml:space="preserve"> Батецкого муниципального района от 22.01.2015 № 28 «Об утверждении порядка предоставления субсидии из бюджета Батецкого сельского поселения</w:t>
      </w:r>
      <w:r w:rsidR="00BD692E">
        <w:rPr>
          <w:rFonts w:ascii="Times New Roman" w:hAnsi="Times New Roman"/>
          <w:sz w:val="28"/>
          <w:szCs w:val="28"/>
        </w:rPr>
        <w:t xml:space="preserve"> на компенсацию затрат организациям, оказывающим гражданам услуги общих </w:t>
      </w:r>
      <w:r w:rsidR="00BD692E">
        <w:rPr>
          <w:rFonts w:ascii="Times New Roman" w:hAnsi="Times New Roman"/>
          <w:sz w:val="28"/>
          <w:szCs w:val="28"/>
        </w:rPr>
        <w:lastRenderedPageBreak/>
        <w:t xml:space="preserve">отделений бань» в </w:t>
      </w:r>
      <w:r>
        <w:rPr>
          <w:rFonts w:ascii="Times New Roman" w:hAnsi="Times New Roman"/>
          <w:sz w:val="28"/>
          <w:szCs w:val="28"/>
        </w:rPr>
        <w:t>2023 году и плановом периоде 2024 и 2025 годов из бюджета поселения планируется предоставление субсидии юридическому лицу</w:t>
      </w:r>
      <w:r w:rsidR="00BD692E">
        <w:rPr>
          <w:rFonts w:ascii="Times New Roman" w:hAnsi="Times New Roman"/>
          <w:sz w:val="28"/>
          <w:szCs w:val="28"/>
        </w:rPr>
        <w:t>, оказывающему гражданам услуги общих отделений бань по тарифам, установленным муниципальными правовыми</w:t>
      </w:r>
      <w:proofErr w:type="gramEnd"/>
      <w:r w:rsidR="00BD69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D692E">
        <w:rPr>
          <w:rFonts w:ascii="Times New Roman" w:hAnsi="Times New Roman"/>
          <w:sz w:val="28"/>
          <w:szCs w:val="28"/>
        </w:rPr>
        <w:t>актами и не обеспечивающие возмещение издержек, на компенсацию выпадающих доходов от предоставления услуг общих отделений бань.</w:t>
      </w:r>
      <w:proofErr w:type="gramEnd"/>
    </w:p>
    <w:p w:rsidR="00FE2099" w:rsidRDefault="00094104" w:rsidP="00685CF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CE1A60">
        <w:rPr>
          <w:rFonts w:ascii="Times New Roman" w:hAnsi="Times New Roman"/>
          <w:sz w:val="28"/>
          <w:szCs w:val="28"/>
        </w:rPr>
        <w:t xml:space="preserve">  </w:t>
      </w:r>
      <w:r w:rsidR="00CE1A60" w:rsidRPr="00CE1A60">
        <w:rPr>
          <w:rFonts w:ascii="Times New Roman" w:hAnsi="Times New Roman"/>
          <w:b/>
          <w:sz w:val="28"/>
          <w:szCs w:val="28"/>
        </w:rPr>
        <w:t>пунктом 1.11  «Дополнительные основания для внесения изменений в сводную бюджетную роспись бюджета поселения»</w:t>
      </w:r>
      <w:r w:rsidR="00CE1A60">
        <w:rPr>
          <w:rFonts w:ascii="Times New Roman" w:hAnsi="Times New Roman"/>
          <w:sz w:val="28"/>
          <w:szCs w:val="28"/>
        </w:rPr>
        <w:t xml:space="preserve">  текстовой части решения  о проекте бюджета поселения  </w:t>
      </w:r>
      <w:r>
        <w:rPr>
          <w:rFonts w:ascii="Times New Roman" w:hAnsi="Times New Roman"/>
          <w:sz w:val="28"/>
          <w:szCs w:val="28"/>
        </w:rPr>
        <w:t>дополнительно к основаниям, установленным пунктом 3</w:t>
      </w:r>
      <w:r w:rsidR="005553DB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 xml:space="preserve">атьи 217 </w:t>
      </w:r>
      <w:r w:rsidR="00DC5782">
        <w:rPr>
          <w:rFonts w:ascii="Times New Roman" w:hAnsi="Times New Roman"/>
          <w:sz w:val="28"/>
          <w:szCs w:val="28"/>
        </w:rPr>
        <w:t xml:space="preserve"> </w:t>
      </w:r>
      <w:r w:rsidR="005553DB">
        <w:rPr>
          <w:rFonts w:ascii="Times New Roman" w:hAnsi="Times New Roman"/>
          <w:sz w:val="28"/>
          <w:szCs w:val="28"/>
        </w:rPr>
        <w:t>Бюджетного кодекса Российской Федерации в проект</w:t>
      </w:r>
      <w:r>
        <w:rPr>
          <w:rFonts w:ascii="Times New Roman" w:hAnsi="Times New Roman"/>
          <w:sz w:val="28"/>
          <w:szCs w:val="28"/>
        </w:rPr>
        <w:t>е</w:t>
      </w:r>
      <w:r w:rsidR="005553DB">
        <w:rPr>
          <w:rFonts w:ascii="Times New Roman" w:hAnsi="Times New Roman"/>
          <w:sz w:val="28"/>
          <w:szCs w:val="28"/>
        </w:rPr>
        <w:t xml:space="preserve"> бюджета пос</w:t>
      </w:r>
      <w:r>
        <w:rPr>
          <w:rFonts w:ascii="Times New Roman" w:hAnsi="Times New Roman"/>
          <w:sz w:val="28"/>
          <w:szCs w:val="28"/>
        </w:rPr>
        <w:t>еления на 2023-2025</w:t>
      </w:r>
      <w:r w:rsidR="007402EB">
        <w:rPr>
          <w:rFonts w:ascii="Times New Roman" w:hAnsi="Times New Roman"/>
          <w:sz w:val="28"/>
          <w:szCs w:val="28"/>
        </w:rPr>
        <w:t xml:space="preserve"> годы установлены</w:t>
      </w:r>
      <w:r w:rsidR="005553DB">
        <w:rPr>
          <w:rFonts w:ascii="Times New Roman" w:hAnsi="Times New Roman"/>
          <w:sz w:val="28"/>
          <w:szCs w:val="28"/>
        </w:rPr>
        <w:t xml:space="preserve"> дополнительные основания для внесения изменений в сводную бюджетную роспись</w:t>
      </w:r>
      <w:r w:rsidR="00357178">
        <w:rPr>
          <w:rFonts w:ascii="Times New Roman" w:hAnsi="Times New Roman"/>
          <w:sz w:val="28"/>
          <w:szCs w:val="28"/>
        </w:rPr>
        <w:t xml:space="preserve"> бюджета</w:t>
      </w:r>
      <w:r w:rsidR="007402E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553DB">
        <w:rPr>
          <w:rFonts w:ascii="Times New Roman" w:hAnsi="Times New Roman"/>
          <w:sz w:val="28"/>
          <w:szCs w:val="28"/>
        </w:rPr>
        <w:t xml:space="preserve"> </w:t>
      </w:r>
      <w:r w:rsidR="00051A60">
        <w:rPr>
          <w:rFonts w:ascii="Times New Roman" w:hAnsi="Times New Roman"/>
          <w:sz w:val="28"/>
          <w:szCs w:val="28"/>
        </w:rPr>
        <w:t>без внесения изменений в решение</w:t>
      </w:r>
      <w:proofErr w:type="gramEnd"/>
      <w:r w:rsidR="00051A60">
        <w:rPr>
          <w:rFonts w:ascii="Times New Roman" w:hAnsi="Times New Roman"/>
          <w:sz w:val="28"/>
          <w:szCs w:val="28"/>
        </w:rPr>
        <w:t xml:space="preserve"> Совета депутато</w:t>
      </w:r>
      <w:r w:rsidR="007D14F6">
        <w:rPr>
          <w:rFonts w:ascii="Times New Roman" w:hAnsi="Times New Roman"/>
          <w:sz w:val="28"/>
          <w:szCs w:val="28"/>
        </w:rPr>
        <w:t xml:space="preserve">в Батецкого сельского поселения, что позволяет </w:t>
      </w:r>
      <w:r w:rsidR="00D80101">
        <w:rPr>
          <w:rFonts w:ascii="Times New Roman" w:hAnsi="Times New Roman"/>
          <w:sz w:val="28"/>
          <w:szCs w:val="28"/>
        </w:rPr>
        <w:t>более гибко и маневренно управлять</w:t>
      </w:r>
      <w:r w:rsidR="00D04989">
        <w:rPr>
          <w:rFonts w:ascii="Times New Roman" w:hAnsi="Times New Roman"/>
          <w:sz w:val="28"/>
          <w:szCs w:val="28"/>
        </w:rPr>
        <w:t xml:space="preserve"> бюджетными средствами и исполнением бюджета</w:t>
      </w:r>
      <w:r w:rsidR="00D8010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E1A60">
        <w:rPr>
          <w:rFonts w:ascii="Times New Roman" w:hAnsi="Times New Roman"/>
          <w:sz w:val="28"/>
          <w:szCs w:val="28"/>
        </w:rPr>
        <w:t>.</w:t>
      </w:r>
    </w:p>
    <w:p w:rsidR="0091300B" w:rsidRDefault="0091300B" w:rsidP="0091300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300B">
        <w:rPr>
          <w:rFonts w:ascii="Times New Roman" w:hAnsi="Times New Roman"/>
          <w:b/>
          <w:sz w:val="28"/>
          <w:szCs w:val="28"/>
        </w:rPr>
        <w:t>Замечания</w:t>
      </w:r>
    </w:p>
    <w:p w:rsidR="0091300B" w:rsidRDefault="006813AF" w:rsidP="00351AE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</w:t>
      </w:r>
      <w:r w:rsidRPr="00CA71A2">
        <w:rPr>
          <w:rFonts w:ascii="Times New Roman" w:hAnsi="Times New Roman"/>
          <w:sz w:val="28"/>
          <w:szCs w:val="28"/>
        </w:rPr>
        <w:t xml:space="preserve"> проведения  экспертиз</w:t>
      </w:r>
      <w:r>
        <w:rPr>
          <w:rFonts w:ascii="Times New Roman" w:hAnsi="Times New Roman"/>
          <w:sz w:val="28"/>
          <w:szCs w:val="28"/>
        </w:rPr>
        <w:t xml:space="preserve">ы </w:t>
      </w:r>
      <w:r w:rsidR="000C32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проекта бюджета Батецкого сельского поселения на 2023 и плановый период 2024 и 2025 годов </w:t>
      </w:r>
      <w:r w:rsidR="00351AEE">
        <w:rPr>
          <w:rFonts w:ascii="Times New Roman" w:hAnsi="Times New Roman"/>
          <w:sz w:val="28"/>
          <w:szCs w:val="28"/>
        </w:rPr>
        <w:t>выявлены следующие замечания, которые необходимо устранить</w:t>
      </w:r>
      <w:proofErr w:type="gramStart"/>
      <w:r w:rsidR="00CE1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6813AF" w:rsidRDefault="006813AF" w:rsidP="006813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условно утвержденные расходы необходимо отразить в проекте бюджета </w:t>
      </w:r>
      <w:r w:rsidRPr="006E4F20">
        <w:rPr>
          <w:rFonts w:ascii="Times New Roman" w:hAnsi="Times New Roman"/>
          <w:sz w:val="28"/>
          <w:szCs w:val="28"/>
        </w:rPr>
        <w:t>в соответствии с разъяснительным письмом Минфина РФ от 24.01.2022 № 02-04-10/4115 «О распределении условно утвержденных расходов и изменении их общего объема»</w:t>
      </w:r>
      <w:r w:rsidR="00351AEE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91300B" w:rsidRPr="00F70E24" w:rsidRDefault="006813AF" w:rsidP="001E6B34">
      <w:pPr>
        <w:pStyle w:val="a6"/>
        <w:ind w:left="34" w:hanging="3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F60263">
        <w:rPr>
          <w:rFonts w:ascii="Times New Roman" w:hAnsi="Times New Roman"/>
          <w:sz w:val="28"/>
          <w:szCs w:val="28"/>
        </w:rPr>
        <w:t>в нарушение пункта 3 Распоряжения Администрации Батецкого муниципального района от 26.08.2022 № 85-рг «О порядке и сроках составления проектов бюджетов муниципального района, Батецкого сельского поселения и консолидированного бюджета муниципального района на 2023 год и на плановый период 2024 и 2025годов» ответственными за сопровождение и обеспечение реализации</w:t>
      </w:r>
      <w:r w:rsidR="000C329C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="00F60263">
        <w:rPr>
          <w:rFonts w:ascii="Times New Roman" w:hAnsi="Times New Roman"/>
          <w:sz w:val="28"/>
          <w:szCs w:val="28"/>
        </w:rPr>
        <w:t xml:space="preserve"> </w:t>
      </w:r>
      <w:r w:rsidR="000C329C">
        <w:rPr>
          <w:rFonts w:ascii="Times New Roman" w:hAnsi="Times New Roman"/>
          <w:sz w:val="28"/>
          <w:szCs w:val="28"/>
        </w:rPr>
        <w:t>в сельском поселении не было обеспечено</w:t>
      </w:r>
      <w:r w:rsidR="00272BDD">
        <w:rPr>
          <w:rFonts w:ascii="Times New Roman" w:hAnsi="Times New Roman"/>
          <w:sz w:val="28"/>
          <w:szCs w:val="28"/>
        </w:rPr>
        <w:t xml:space="preserve"> в полной мере</w:t>
      </w:r>
      <w:r w:rsidR="000C329C">
        <w:rPr>
          <w:rFonts w:ascii="Times New Roman" w:hAnsi="Times New Roman"/>
          <w:sz w:val="28"/>
          <w:szCs w:val="28"/>
        </w:rPr>
        <w:t xml:space="preserve"> утверждение изменений</w:t>
      </w:r>
      <w:r w:rsidR="00A80D3C">
        <w:rPr>
          <w:rFonts w:ascii="Times New Roman" w:hAnsi="Times New Roman"/>
          <w:sz w:val="28"/>
          <w:szCs w:val="28"/>
        </w:rPr>
        <w:t xml:space="preserve"> по двум</w:t>
      </w:r>
      <w:proofErr w:type="gramEnd"/>
      <w:r w:rsidR="00A80D3C">
        <w:rPr>
          <w:rFonts w:ascii="Times New Roman" w:hAnsi="Times New Roman"/>
          <w:sz w:val="28"/>
          <w:szCs w:val="28"/>
        </w:rPr>
        <w:t xml:space="preserve"> муниципальным программам</w:t>
      </w:r>
      <w:r w:rsidR="009D53D5">
        <w:rPr>
          <w:rFonts w:ascii="Times New Roman" w:hAnsi="Times New Roman"/>
          <w:sz w:val="28"/>
          <w:szCs w:val="28"/>
        </w:rPr>
        <w:t xml:space="preserve"> («</w:t>
      </w:r>
      <w:r w:rsidR="009D53D5" w:rsidRPr="009D53D5">
        <w:rPr>
          <w:rFonts w:ascii="Times New Roman" w:hAnsi="Times New Roman"/>
          <w:sz w:val="28"/>
          <w:szCs w:val="28"/>
        </w:rPr>
        <w:t>Развитие культуры, физической культуры и спорта на  территории  Батецкого сельского поселения</w:t>
      </w:r>
      <w:r w:rsidR="009D53D5">
        <w:rPr>
          <w:rFonts w:ascii="Times New Roman" w:hAnsi="Times New Roman"/>
          <w:sz w:val="28"/>
          <w:szCs w:val="28"/>
        </w:rPr>
        <w:t>»</w:t>
      </w:r>
      <w:r w:rsidR="009D53D5" w:rsidRPr="009D53D5">
        <w:rPr>
          <w:rFonts w:ascii="Times New Roman" w:hAnsi="Times New Roman"/>
          <w:sz w:val="28"/>
          <w:szCs w:val="28"/>
        </w:rPr>
        <w:t xml:space="preserve">  и </w:t>
      </w:r>
      <w:r w:rsidR="009D53D5">
        <w:rPr>
          <w:rFonts w:ascii="Times New Roman" w:hAnsi="Times New Roman"/>
          <w:sz w:val="28"/>
          <w:szCs w:val="28"/>
        </w:rPr>
        <w:t>«</w:t>
      </w:r>
      <w:r w:rsidR="009D53D5" w:rsidRPr="009D53D5">
        <w:rPr>
          <w:rFonts w:ascii="Times New Roman" w:hAnsi="Times New Roman"/>
          <w:sz w:val="28"/>
          <w:szCs w:val="28"/>
        </w:rPr>
        <w:t>Обеспечение первичных мер  пожарной безопасности на территории  Батецкого сельского поселения</w:t>
      </w:r>
      <w:r w:rsidR="009D53D5">
        <w:rPr>
          <w:rFonts w:ascii="Times New Roman" w:hAnsi="Times New Roman"/>
          <w:sz w:val="28"/>
          <w:szCs w:val="28"/>
        </w:rPr>
        <w:t>»),</w:t>
      </w:r>
      <w:r w:rsidR="00EF6DEF">
        <w:rPr>
          <w:rFonts w:ascii="Times New Roman" w:hAnsi="Times New Roman"/>
          <w:sz w:val="28"/>
          <w:szCs w:val="28"/>
        </w:rPr>
        <w:t xml:space="preserve"> поэтому следует </w:t>
      </w:r>
      <w:r w:rsidR="00F23979">
        <w:rPr>
          <w:rFonts w:ascii="Times New Roman" w:hAnsi="Times New Roman"/>
          <w:sz w:val="28"/>
          <w:szCs w:val="28"/>
        </w:rPr>
        <w:t>привести</w:t>
      </w:r>
      <w:r w:rsidR="00413DEB">
        <w:rPr>
          <w:rFonts w:ascii="Times New Roman" w:hAnsi="Times New Roman"/>
          <w:sz w:val="28"/>
          <w:szCs w:val="28"/>
        </w:rPr>
        <w:t xml:space="preserve"> данные паспортов</w:t>
      </w:r>
      <w:r w:rsidR="00F23979">
        <w:rPr>
          <w:rFonts w:ascii="Times New Roman" w:hAnsi="Times New Roman"/>
          <w:sz w:val="28"/>
          <w:szCs w:val="28"/>
        </w:rPr>
        <w:t xml:space="preserve"> муниципальных</w:t>
      </w:r>
      <w:r w:rsidR="00413DEB">
        <w:rPr>
          <w:rFonts w:ascii="Times New Roman" w:hAnsi="Times New Roman"/>
          <w:sz w:val="28"/>
          <w:szCs w:val="28"/>
        </w:rPr>
        <w:t xml:space="preserve"> программ</w:t>
      </w:r>
      <w:r w:rsidR="00F23979">
        <w:rPr>
          <w:rFonts w:ascii="Times New Roman" w:hAnsi="Times New Roman"/>
          <w:sz w:val="28"/>
          <w:szCs w:val="28"/>
        </w:rPr>
        <w:t xml:space="preserve"> в соответствие с </w:t>
      </w:r>
      <w:r w:rsidR="00901D92">
        <w:rPr>
          <w:rFonts w:ascii="Times New Roman" w:hAnsi="Times New Roman"/>
          <w:sz w:val="28"/>
          <w:szCs w:val="28"/>
        </w:rPr>
        <w:t xml:space="preserve">уточненной </w:t>
      </w:r>
      <w:r w:rsidR="00F23979">
        <w:rPr>
          <w:rFonts w:ascii="Times New Roman" w:hAnsi="Times New Roman"/>
          <w:sz w:val="28"/>
          <w:szCs w:val="28"/>
        </w:rPr>
        <w:t>бюджетной росписью бюджета поселения по состоянию на 01.11.2022</w:t>
      </w:r>
      <w:r w:rsidR="00413DEB">
        <w:rPr>
          <w:rFonts w:ascii="Times New Roman" w:hAnsi="Times New Roman"/>
          <w:sz w:val="28"/>
          <w:szCs w:val="28"/>
        </w:rPr>
        <w:t xml:space="preserve"> </w:t>
      </w:r>
      <w:r w:rsidR="00F23979">
        <w:rPr>
          <w:rFonts w:ascii="Times New Roman" w:hAnsi="Times New Roman"/>
          <w:sz w:val="28"/>
          <w:szCs w:val="28"/>
        </w:rPr>
        <w:t>года.</w:t>
      </w:r>
      <w:r w:rsidRPr="006813AF">
        <w:rPr>
          <w:rFonts w:ascii="Times New Roman" w:hAnsi="Times New Roman"/>
          <w:b/>
          <w:sz w:val="28"/>
          <w:szCs w:val="28"/>
        </w:rPr>
        <w:t xml:space="preserve"> </w:t>
      </w:r>
    </w:p>
    <w:p w:rsidR="002840DD" w:rsidRPr="00F70E24" w:rsidRDefault="002840DD" w:rsidP="00437FF5">
      <w:pPr>
        <w:jc w:val="center"/>
        <w:rPr>
          <w:rFonts w:ascii="Times New Roman" w:hAnsi="Times New Roman"/>
          <w:b/>
          <w:sz w:val="28"/>
          <w:szCs w:val="28"/>
        </w:rPr>
      </w:pPr>
      <w:r w:rsidRPr="00F70E24">
        <w:rPr>
          <w:rFonts w:ascii="Times New Roman" w:hAnsi="Times New Roman"/>
          <w:b/>
          <w:sz w:val="28"/>
          <w:szCs w:val="28"/>
        </w:rPr>
        <w:lastRenderedPageBreak/>
        <w:t>Заключительные положения</w:t>
      </w:r>
    </w:p>
    <w:p w:rsidR="002802D9" w:rsidRPr="00F70E24" w:rsidRDefault="00612A68" w:rsidP="002802D9">
      <w:pPr>
        <w:pStyle w:val="a6"/>
        <w:ind w:left="0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802D9" w:rsidRPr="00F70E24">
        <w:rPr>
          <w:rFonts w:ascii="Times New Roman" w:hAnsi="Times New Roman"/>
          <w:sz w:val="28"/>
          <w:szCs w:val="28"/>
        </w:rPr>
        <w:t xml:space="preserve">Результаты экспертно-аналитического мероприятия, проведенного по </w:t>
      </w:r>
      <w:r>
        <w:rPr>
          <w:rFonts w:ascii="Times New Roman" w:hAnsi="Times New Roman"/>
          <w:sz w:val="28"/>
          <w:szCs w:val="28"/>
        </w:rPr>
        <w:t xml:space="preserve"> </w:t>
      </w:r>
      <w:r w:rsidR="002802D9" w:rsidRPr="00F70E24">
        <w:rPr>
          <w:rFonts w:ascii="Times New Roman" w:hAnsi="Times New Roman"/>
          <w:sz w:val="28"/>
          <w:szCs w:val="28"/>
        </w:rPr>
        <w:t>проекту бюджета  Батецкого сельского поселения на 202</w:t>
      </w:r>
      <w:r w:rsidR="000501F9">
        <w:rPr>
          <w:rFonts w:ascii="Times New Roman" w:hAnsi="Times New Roman"/>
          <w:sz w:val="28"/>
          <w:szCs w:val="28"/>
        </w:rPr>
        <w:t>3</w:t>
      </w:r>
      <w:r w:rsidR="002802D9" w:rsidRPr="00F70E2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0501F9">
        <w:rPr>
          <w:rFonts w:ascii="Times New Roman" w:hAnsi="Times New Roman"/>
          <w:sz w:val="28"/>
          <w:szCs w:val="28"/>
        </w:rPr>
        <w:t>4</w:t>
      </w:r>
      <w:r w:rsidR="002802D9" w:rsidRPr="00F70E24">
        <w:rPr>
          <w:rFonts w:ascii="Times New Roman" w:hAnsi="Times New Roman"/>
          <w:sz w:val="28"/>
          <w:szCs w:val="28"/>
        </w:rPr>
        <w:t xml:space="preserve"> и 202</w:t>
      </w:r>
      <w:r w:rsidR="000501F9">
        <w:rPr>
          <w:rFonts w:ascii="Times New Roman" w:hAnsi="Times New Roman"/>
          <w:sz w:val="28"/>
          <w:szCs w:val="28"/>
        </w:rPr>
        <w:t>5</w:t>
      </w:r>
      <w:r w:rsidR="002802D9" w:rsidRPr="00F70E24">
        <w:rPr>
          <w:rFonts w:ascii="Times New Roman" w:hAnsi="Times New Roman"/>
          <w:sz w:val="28"/>
          <w:szCs w:val="28"/>
        </w:rPr>
        <w:t xml:space="preserve"> годы</w:t>
      </w:r>
      <w:proofErr w:type="gramStart"/>
      <w:r w:rsidR="002802D9" w:rsidRPr="00F70E2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802D9" w:rsidRPr="00F70E24">
        <w:rPr>
          <w:rFonts w:ascii="Times New Roman" w:hAnsi="Times New Roman"/>
          <w:sz w:val="28"/>
          <w:szCs w:val="28"/>
        </w:rPr>
        <w:t xml:space="preserve"> позв</w:t>
      </w:r>
      <w:r w:rsidR="000501F9">
        <w:rPr>
          <w:rFonts w:ascii="Times New Roman" w:hAnsi="Times New Roman"/>
          <w:sz w:val="28"/>
          <w:szCs w:val="28"/>
        </w:rPr>
        <w:t xml:space="preserve">оляют сделать следующие </w:t>
      </w:r>
      <w:r w:rsidR="002802D9" w:rsidRPr="00F70E24">
        <w:rPr>
          <w:rFonts w:ascii="Times New Roman" w:hAnsi="Times New Roman"/>
          <w:sz w:val="28"/>
          <w:szCs w:val="28"/>
        </w:rPr>
        <w:t xml:space="preserve"> выводы:</w:t>
      </w:r>
    </w:p>
    <w:p w:rsidR="002802D9" w:rsidRPr="00F70E24" w:rsidRDefault="000501F9" w:rsidP="002802D9">
      <w:pPr>
        <w:pStyle w:val="a6"/>
        <w:ind w:left="0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2802D9" w:rsidRPr="00F70E24">
        <w:rPr>
          <w:rFonts w:ascii="Times New Roman" w:hAnsi="Times New Roman"/>
          <w:sz w:val="28"/>
          <w:szCs w:val="28"/>
        </w:rPr>
        <w:t xml:space="preserve">роект бюджета </w:t>
      </w:r>
      <w:r w:rsidR="007B4841">
        <w:rPr>
          <w:rFonts w:ascii="Times New Roman" w:hAnsi="Times New Roman"/>
          <w:sz w:val="28"/>
          <w:szCs w:val="28"/>
        </w:rPr>
        <w:t>Батецкого</w:t>
      </w:r>
      <w:r w:rsidR="002802D9" w:rsidRPr="00F70E24">
        <w:rPr>
          <w:rFonts w:ascii="Times New Roman" w:hAnsi="Times New Roman"/>
          <w:sz w:val="28"/>
          <w:szCs w:val="28"/>
        </w:rPr>
        <w:t xml:space="preserve">  сельского поселения сбалансирован;</w:t>
      </w:r>
    </w:p>
    <w:p w:rsidR="00B401D5" w:rsidRPr="00F70E24" w:rsidRDefault="000501F9" w:rsidP="00612A68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ф</w:t>
      </w:r>
      <w:r w:rsidR="002802D9" w:rsidRPr="00F70E24">
        <w:rPr>
          <w:rFonts w:ascii="Times New Roman" w:hAnsi="Times New Roman"/>
          <w:sz w:val="28"/>
          <w:szCs w:val="28"/>
        </w:rPr>
        <w:t>ормирование проекта бюджета осуществлено в  программном формате, муниципальные программы встроены в бюджетный процесс.</w:t>
      </w:r>
    </w:p>
    <w:p w:rsidR="00282519" w:rsidRDefault="00282519" w:rsidP="00A679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t xml:space="preserve">Контрольно-счетная палата полагает, что проект  решения Совета депутатов </w:t>
      </w:r>
      <w:r w:rsidR="00F94C78" w:rsidRPr="00F70E24">
        <w:rPr>
          <w:rFonts w:ascii="Times New Roman" w:hAnsi="Times New Roman"/>
          <w:sz w:val="28"/>
          <w:szCs w:val="28"/>
        </w:rPr>
        <w:t xml:space="preserve"> Батецкого </w:t>
      </w:r>
      <w:r w:rsidR="000501F9">
        <w:rPr>
          <w:rFonts w:ascii="Times New Roman" w:hAnsi="Times New Roman"/>
          <w:sz w:val="28"/>
          <w:szCs w:val="28"/>
        </w:rPr>
        <w:t xml:space="preserve">сельского поселения «О </w:t>
      </w:r>
      <w:r w:rsidRPr="00F70E24">
        <w:rPr>
          <w:rFonts w:ascii="Times New Roman" w:hAnsi="Times New Roman"/>
          <w:sz w:val="28"/>
          <w:szCs w:val="28"/>
        </w:rPr>
        <w:t xml:space="preserve">бюджете  </w:t>
      </w:r>
      <w:r w:rsidR="00F94C78" w:rsidRPr="00F70E24">
        <w:rPr>
          <w:rFonts w:ascii="Times New Roman" w:hAnsi="Times New Roman"/>
          <w:sz w:val="28"/>
          <w:szCs w:val="28"/>
        </w:rPr>
        <w:t xml:space="preserve"> Батецкого </w:t>
      </w:r>
      <w:r w:rsidRPr="00F70E24">
        <w:rPr>
          <w:rFonts w:ascii="Times New Roman" w:hAnsi="Times New Roman"/>
          <w:sz w:val="28"/>
          <w:szCs w:val="28"/>
        </w:rPr>
        <w:t>сельского поселения на 20</w:t>
      </w:r>
      <w:r w:rsidR="00B8309B" w:rsidRPr="00F70E24">
        <w:rPr>
          <w:rFonts w:ascii="Times New Roman" w:hAnsi="Times New Roman"/>
          <w:sz w:val="28"/>
          <w:szCs w:val="28"/>
        </w:rPr>
        <w:t>2</w:t>
      </w:r>
      <w:r w:rsidR="000501F9">
        <w:rPr>
          <w:rFonts w:ascii="Times New Roman" w:hAnsi="Times New Roman"/>
          <w:sz w:val="28"/>
          <w:szCs w:val="28"/>
        </w:rPr>
        <w:t>3</w:t>
      </w:r>
      <w:r w:rsidRPr="00F70E24">
        <w:rPr>
          <w:rFonts w:ascii="Times New Roman" w:hAnsi="Times New Roman"/>
          <w:sz w:val="28"/>
          <w:szCs w:val="28"/>
        </w:rPr>
        <w:t xml:space="preserve"> год </w:t>
      </w:r>
      <w:r w:rsidR="005F0A69" w:rsidRPr="00F70E24">
        <w:rPr>
          <w:rFonts w:ascii="Times New Roman" w:hAnsi="Times New Roman"/>
          <w:sz w:val="28"/>
          <w:szCs w:val="28"/>
        </w:rPr>
        <w:t xml:space="preserve"> и плановый период  20</w:t>
      </w:r>
      <w:r w:rsidR="00C006FD" w:rsidRPr="00F70E24">
        <w:rPr>
          <w:rFonts w:ascii="Times New Roman" w:hAnsi="Times New Roman"/>
          <w:sz w:val="28"/>
          <w:szCs w:val="28"/>
        </w:rPr>
        <w:t>2</w:t>
      </w:r>
      <w:r w:rsidR="000501F9">
        <w:rPr>
          <w:rFonts w:ascii="Times New Roman" w:hAnsi="Times New Roman"/>
          <w:sz w:val="28"/>
          <w:szCs w:val="28"/>
        </w:rPr>
        <w:t>4</w:t>
      </w:r>
      <w:r w:rsidR="005F0A69" w:rsidRPr="00F70E24">
        <w:rPr>
          <w:rFonts w:ascii="Times New Roman" w:hAnsi="Times New Roman"/>
          <w:sz w:val="28"/>
          <w:szCs w:val="28"/>
        </w:rPr>
        <w:t xml:space="preserve">  и 20</w:t>
      </w:r>
      <w:r w:rsidR="00C84135" w:rsidRPr="00F70E24">
        <w:rPr>
          <w:rFonts w:ascii="Times New Roman" w:hAnsi="Times New Roman"/>
          <w:sz w:val="28"/>
          <w:szCs w:val="28"/>
        </w:rPr>
        <w:t>2</w:t>
      </w:r>
      <w:r w:rsidR="000501F9">
        <w:rPr>
          <w:rFonts w:ascii="Times New Roman" w:hAnsi="Times New Roman"/>
          <w:sz w:val="28"/>
          <w:szCs w:val="28"/>
        </w:rPr>
        <w:t>5</w:t>
      </w:r>
      <w:r w:rsidR="005F0A69" w:rsidRPr="00F70E24">
        <w:rPr>
          <w:rFonts w:ascii="Times New Roman" w:hAnsi="Times New Roman"/>
          <w:sz w:val="28"/>
          <w:szCs w:val="28"/>
        </w:rPr>
        <w:t xml:space="preserve"> годов</w:t>
      </w:r>
      <w:r w:rsidR="000501F9">
        <w:rPr>
          <w:rFonts w:ascii="Times New Roman" w:hAnsi="Times New Roman"/>
          <w:sz w:val="28"/>
          <w:szCs w:val="28"/>
        </w:rPr>
        <w:t>»</w:t>
      </w:r>
      <w:r w:rsidR="00C006FD" w:rsidRPr="00F70E24">
        <w:rPr>
          <w:rFonts w:ascii="Times New Roman" w:hAnsi="Times New Roman"/>
          <w:sz w:val="28"/>
          <w:szCs w:val="28"/>
        </w:rPr>
        <w:t xml:space="preserve">  может </w:t>
      </w:r>
      <w:r w:rsidR="003B5F01" w:rsidRPr="00F70E24">
        <w:rPr>
          <w:rFonts w:ascii="Times New Roman" w:hAnsi="Times New Roman"/>
          <w:sz w:val="28"/>
          <w:szCs w:val="28"/>
        </w:rPr>
        <w:t xml:space="preserve"> быть </w:t>
      </w:r>
      <w:r w:rsidR="00C006FD" w:rsidRPr="00F70E24">
        <w:rPr>
          <w:rFonts w:ascii="Times New Roman" w:hAnsi="Times New Roman"/>
          <w:sz w:val="28"/>
          <w:szCs w:val="28"/>
        </w:rPr>
        <w:t>принят к рассмотрению и утверждению</w:t>
      </w:r>
      <w:r w:rsidR="002802D9" w:rsidRPr="00F70E24">
        <w:rPr>
          <w:rFonts w:ascii="Times New Roman" w:hAnsi="Times New Roman"/>
          <w:sz w:val="28"/>
          <w:szCs w:val="28"/>
        </w:rPr>
        <w:t xml:space="preserve">  с учетом  устранения выявленных замечаний</w:t>
      </w:r>
      <w:r w:rsidR="00237BA5" w:rsidRPr="00F70E24">
        <w:rPr>
          <w:rFonts w:ascii="Times New Roman" w:hAnsi="Times New Roman"/>
          <w:sz w:val="28"/>
          <w:szCs w:val="28"/>
        </w:rPr>
        <w:t>.</w:t>
      </w:r>
    </w:p>
    <w:p w:rsidR="00005DF2" w:rsidRPr="00F70E24" w:rsidRDefault="00005DF2" w:rsidP="00863558">
      <w:pPr>
        <w:jc w:val="both"/>
        <w:rPr>
          <w:rFonts w:ascii="Times New Roman" w:hAnsi="Times New Roman"/>
          <w:sz w:val="28"/>
          <w:szCs w:val="28"/>
        </w:rPr>
      </w:pPr>
    </w:p>
    <w:p w:rsidR="006A2BF2" w:rsidRDefault="00DC0F7B" w:rsidP="00DC0F7B">
      <w:pPr>
        <w:jc w:val="both"/>
        <w:rPr>
          <w:sz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Контрольно-счетной палаты                            Е.А.Тонкова</w:t>
      </w:r>
    </w:p>
    <w:p w:rsidR="007352A4" w:rsidRDefault="007352A4" w:rsidP="00C44B0A">
      <w:pPr>
        <w:ind w:firstLine="709"/>
        <w:rPr>
          <w:sz w:val="28"/>
        </w:rPr>
      </w:pPr>
    </w:p>
    <w:sectPr w:rsidR="007352A4" w:rsidSect="0040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047" w:rsidRDefault="00421047" w:rsidP="00A87A3E">
      <w:pPr>
        <w:spacing w:after="0" w:line="240" w:lineRule="auto"/>
      </w:pPr>
      <w:r>
        <w:separator/>
      </w:r>
    </w:p>
  </w:endnote>
  <w:endnote w:type="continuationSeparator" w:id="0">
    <w:p w:rsidR="00421047" w:rsidRDefault="00421047" w:rsidP="00A8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047" w:rsidRDefault="00421047" w:rsidP="00A87A3E">
      <w:pPr>
        <w:spacing w:after="0" w:line="240" w:lineRule="auto"/>
      </w:pPr>
      <w:r>
        <w:separator/>
      </w:r>
    </w:p>
  </w:footnote>
  <w:footnote w:type="continuationSeparator" w:id="0">
    <w:p w:rsidR="00421047" w:rsidRDefault="00421047" w:rsidP="00A87A3E">
      <w:pPr>
        <w:spacing w:after="0" w:line="240" w:lineRule="auto"/>
      </w:pPr>
      <w:r>
        <w:continuationSeparator/>
      </w:r>
    </w:p>
  </w:footnote>
  <w:footnote w:id="1">
    <w:p w:rsidR="009D53D5" w:rsidRDefault="009D53D5" w:rsidP="00274B97">
      <w:pPr>
        <w:pStyle w:val="a7"/>
      </w:pPr>
      <w:r>
        <w:rPr>
          <w:rStyle w:val="a9"/>
        </w:rPr>
        <w:footnoteRef/>
      </w:r>
      <w:r>
        <w:t xml:space="preserve"> Федеральный закон  от 28 июня 2014  года  № 172-ФЗ «О стратегическом планировании в Российской Федерации» завершил на законодательном уровне процесс перехода системы муниципального управления к программно-целевому управлению территорией, расширив полномочия местной администрации полномочиями по экономическому развитию территории. </w:t>
      </w:r>
      <w:proofErr w:type="gramStart"/>
      <w:r>
        <w:t>Помимо полномочий местной администрации по социально-экономическому развитию территории Батецкого  муниципального района Администрация Батецкого муниципального района наделена полномочиями по решению вопросов местного значения в соответствии со статьей</w:t>
      </w:r>
      <w:proofErr w:type="gramEnd"/>
      <w:r>
        <w:t xml:space="preserve"> 15 Федерального закона от 6 октября 2003 года № 131-ФЗ «Об общих принципах организации местного самоуправления в Российской Федерации».                                                          Администрация Батецкого муниципального района помимо перечисленных полномочий исполняет полномочия исполнительно-распорядительного органа Батецкого сельского поселения.</w:t>
      </w:r>
    </w:p>
    <w:p w:rsidR="009D53D5" w:rsidRDefault="009D53D5" w:rsidP="00274B97">
      <w:pPr>
        <w:pStyle w:val="a7"/>
      </w:pPr>
    </w:p>
    <w:p w:rsidR="009D53D5" w:rsidRDefault="009D53D5" w:rsidP="00274B97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779B"/>
    <w:multiLevelType w:val="hybridMultilevel"/>
    <w:tmpl w:val="F09AF250"/>
    <w:lvl w:ilvl="0" w:tplc="DBCE31C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85C08C0"/>
    <w:multiLevelType w:val="hybridMultilevel"/>
    <w:tmpl w:val="F09AF250"/>
    <w:lvl w:ilvl="0" w:tplc="DBCE31C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E757A4D"/>
    <w:multiLevelType w:val="hybridMultilevel"/>
    <w:tmpl w:val="F09AF250"/>
    <w:lvl w:ilvl="0" w:tplc="DBCE31C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DEC5444"/>
    <w:multiLevelType w:val="hybridMultilevel"/>
    <w:tmpl w:val="F09AF250"/>
    <w:lvl w:ilvl="0" w:tplc="DBCE31C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EE50805"/>
    <w:multiLevelType w:val="hybridMultilevel"/>
    <w:tmpl w:val="F09AF250"/>
    <w:lvl w:ilvl="0" w:tplc="DBCE31C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F364362"/>
    <w:multiLevelType w:val="hybridMultilevel"/>
    <w:tmpl w:val="641AB8C2"/>
    <w:lvl w:ilvl="0" w:tplc="8446030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554ADB"/>
    <w:multiLevelType w:val="hybridMultilevel"/>
    <w:tmpl w:val="F09AF250"/>
    <w:lvl w:ilvl="0" w:tplc="DBCE31C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DB06F84"/>
    <w:multiLevelType w:val="hybridMultilevel"/>
    <w:tmpl w:val="CC4055BC"/>
    <w:lvl w:ilvl="0" w:tplc="6AF4AF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526031"/>
    <w:multiLevelType w:val="hybridMultilevel"/>
    <w:tmpl w:val="F09AF250"/>
    <w:lvl w:ilvl="0" w:tplc="DBCE31C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F6B7D89"/>
    <w:multiLevelType w:val="hybridMultilevel"/>
    <w:tmpl w:val="F09AF250"/>
    <w:lvl w:ilvl="0" w:tplc="DBCE31C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EC0"/>
    <w:rsid w:val="00002851"/>
    <w:rsid w:val="00005D59"/>
    <w:rsid w:val="00005DF2"/>
    <w:rsid w:val="00010FD7"/>
    <w:rsid w:val="0001281E"/>
    <w:rsid w:val="0001304A"/>
    <w:rsid w:val="00014033"/>
    <w:rsid w:val="00015760"/>
    <w:rsid w:val="00016E29"/>
    <w:rsid w:val="00017983"/>
    <w:rsid w:val="0002427B"/>
    <w:rsid w:val="00026DE3"/>
    <w:rsid w:val="00026F6B"/>
    <w:rsid w:val="00027F8D"/>
    <w:rsid w:val="00031324"/>
    <w:rsid w:val="00035F05"/>
    <w:rsid w:val="00036E89"/>
    <w:rsid w:val="000442A9"/>
    <w:rsid w:val="00044A86"/>
    <w:rsid w:val="000450D9"/>
    <w:rsid w:val="00046CA8"/>
    <w:rsid w:val="000501F9"/>
    <w:rsid w:val="00051A60"/>
    <w:rsid w:val="00051CCB"/>
    <w:rsid w:val="000531BD"/>
    <w:rsid w:val="00054456"/>
    <w:rsid w:val="00060ECF"/>
    <w:rsid w:val="00070625"/>
    <w:rsid w:val="00071B01"/>
    <w:rsid w:val="00071E11"/>
    <w:rsid w:val="0007421E"/>
    <w:rsid w:val="00091AF6"/>
    <w:rsid w:val="00093D6A"/>
    <w:rsid w:val="00094104"/>
    <w:rsid w:val="00094A68"/>
    <w:rsid w:val="000A1129"/>
    <w:rsid w:val="000A2945"/>
    <w:rsid w:val="000A4829"/>
    <w:rsid w:val="000A5A4C"/>
    <w:rsid w:val="000B15C5"/>
    <w:rsid w:val="000B595C"/>
    <w:rsid w:val="000C0498"/>
    <w:rsid w:val="000C329C"/>
    <w:rsid w:val="000D0D66"/>
    <w:rsid w:val="000D136D"/>
    <w:rsid w:val="000D30BA"/>
    <w:rsid w:val="000D4546"/>
    <w:rsid w:val="000D5359"/>
    <w:rsid w:val="000E00DD"/>
    <w:rsid w:val="000E14B8"/>
    <w:rsid w:val="000E35B0"/>
    <w:rsid w:val="000E385A"/>
    <w:rsid w:val="000E3A07"/>
    <w:rsid w:val="000E57BC"/>
    <w:rsid w:val="000E5D05"/>
    <w:rsid w:val="000E7F2B"/>
    <w:rsid w:val="000F05EF"/>
    <w:rsid w:val="000F54ED"/>
    <w:rsid w:val="00102CE8"/>
    <w:rsid w:val="00106900"/>
    <w:rsid w:val="001103D1"/>
    <w:rsid w:val="001124F9"/>
    <w:rsid w:val="00114A37"/>
    <w:rsid w:val="001171F1"/>
    <w:rsid w:val="00117ED6"/>
    <w:rsid w:val="00126BEA"/>
    <w:rsid w:val="00132B4F"/>
    <w:rsid w:val="001356FD"/>
    <w:rsid w:val="001379F5"/>
    <w:rsid w:val="00140744"/>
    <w:rsid w:val="001421D3"/>
    <w:rsid w:val="0014290D"/>
    <w:rsid w:val="00145669"/>
    <w:rsid w:val="00152550"/>
    <w:rsid w:val="00163ACA"/>
    <w:rsid w:val="001651DE"/>
    <w:rsid w:val="001652CC"/>
    <w:rsid w:val="00175A2C"/>
    <w:rsid w:val="001827A8"/>
    <w:rsid w:val="00183665"/>
    <w:rsid w:val="00183AD5"/>
    <w:rsid w:val="001877BD"/>
    <w:rsid w:val="00194610"/>
    <w:rsid w:val="001A0D60"/>
    <w:rsid w:val="001A77C7"/>
    <w:rsid w:val="001B2E0C"/>
    <w:rsid w:val="001B36DE"/>
    <w:rsid w:val="001C0B66"/>
    <w:rsid w:val="001D05A6"/>
    <w:rsid w:val="001D1BF2"/>
    <w:rsid w:val="001D41AC"/>
    <w:rsid w:val="001D4AFC"/>
    <w:rsid w:val="001D6791"/>
    <w:rsid w:val="001D711F"/>
    <w:rsid w:val="001E6007"/>
    <w:rsid w:val="001E6343"/>
    <w:rsid w:val="001E645C"/>
    <w:rsid w:val="001E6B34"/>
    <w:rsid w:val="001E7503"/>
    <w:rsid w:val="001F3B0D"/>
    <w:rsid w:val="001F553B"/>
    <w:rsid w:val="001F7301"/>
    <w:rsid w:val="0020054C"/>
    <w:rsid w:val="0020307C"/>
    <w:rsid w:val="002042FD"/>
    <w:rsid w:val="00204DF5"/>
    <w:rsid w:val="00213BAD"/>
    <w:rsid w:val="0021456A"/>
    <w:rsid w:val="00220BC4"/>
    <w:rsid w:val="002241BE"/>
    <w:rsid w:val="00227795"/>
    <w:rsid w:val="00227797"/>
    <w:rsid w:val="002330D6"/>
    <w:rsid w:val="002354A5"/>
    <w:rsid w:val="00237BA5"/>
    <w:rsid w:val="00247775"/>
    <w:rsid w:val="002501A3"/>
    <w:rsid w:val="00253A8B"/>
    <w:rsid w:val="00255618"/>
    <w:rsid w:val="0025680C"/>
    <w:rsid w:val="00260A7A"/>
    <w:rsid w:val="00261A57"/>
    <w:rsid w:val="0026349C"/>
    <w:rsid w:val="00264B8E"/>
    <w:rsid w:val="00265759"/>
    <w:rsid w:val="00270C3F"/>
    <w:rsid w:val="00270F38"/>
    <w:rsid w:val="00271D94"/>
    <w:rsid w:val="00272A6E"/>
    <w:rsid w:val="00272BDD"/>
    <w:rsid w:val="00274B97"/>
    <w:rsid w:val="0027697D"/>
    <w:rsid w:val="002802D9"/>
    <w:rsid w:val="00282519"/>
    <w:rsid w:val="002840DD"/>
    <w:rsid w:val="0029102E"/>
    <w:rsid w:val="002A655B"/>
    <w:rsid w:val="002A741C"/>
    <w:rsid w:val="002B2C9D"/>
    <w:rsid w:val="002B75B3"/>
    <w:rsid w:val="002C03CC"/>
    <w:rsid w:val="002C0FD6"/>
    <w:rsid w:val="002C2AFD"/>
    <w:rsid w:val="002C3476"/>
    <w:rsid w:val="002C379D"/>
    <w:rsid w:val="002C47A7"/>
    <w:rsid w:val="002C4DD7"/>
    <w:rsid w:val="002C5D79"/>
    <w:rsid w:val="002C601C"/>
    <w:rsid w:val="002D0073"/>
    <w:rsid w:val="002D0BDB"/>
    <w:rsid w:val="002D2C8F"/>
    <w:rsid w:val="002D5270"/>
    <w:rsid w:val="002D7E29"/>
    <w:rsid w:val="002E2BA0"/>
    <w:rsid w:val="002E47E9"/>
    <w:rsid w:val="002E6630"/>
    <w:rsid w:val="002E6DB0"/>
    <w:rsid w:val="002F4F03"/>
    <w:rsid w:val="00304918"/>
    <w:rsid w:val="00306D6D"/>
    <w:rsid w:val="003078D7"/>
    <w:rsid w:val="003218B9"/>
    <w:rsid w:val="00322E5D"/>
    <w:rsid w:val="0032411F"/>
    <w:rsid w:val="00330D05"/>
    <w:rsid w:val="00331708"/>
    <w:rsid w:val="00340B18"/>
    <w:rsid w:val="00351AEE"/>
    <w:rsid w:val="003529C7"/>
    <w:rsid w:val="00352AD5"/>
    <w:rsid w:val="00354CBA"/>
    <w:rsid w:val="00354FC7"/>
    <w:rsid w:val="00354FF6"/>
    <w:rsid w:val="00357178"/>
    <w:rsid w:val="00362EFE"/>
    <w:rsid w:val="0036330E"/>
    <w:rsid w:val="003647F3"/>
    <w:rsid w:val="003703BF"/>
    <w:rsid w:val="00375BE0"/>
    <w:rsid w:val="003773C4"/>
    <w:rsid w:val="00380B5C"/>
    <w:rsid w:val="00384FFA"/>
    <w:rsid w:val="00390E8E"/>
    <w:rsid w:val="00396282"/>
    <w:rsid w:val="00397E8F"/>
    <w:rsid w:val="003A3786"/>
    <w:rsid w:val="003A609E"/>
    <w:rsid w:val="003B0E46"/>
    <w:rsid w:val="003B144D"/>
    <w:rsid w:val="003B15C0"/>
    <w:rsid w:val="003B5F01"/>
    <w:rsid w:val="003B759E"/>
    <w:rsid w:val="003C1700"/>
    <w:rsid w:val="003C3503"/>
    <w:rsid w:val="003D1898"/>
    <w:rsid w:val="003E1551"/>
    <w:rsid w:val="003E4E44"/>
    <w:rsid w:val="003F17E5"/>
    <w:rsid w:val="0040310C"/>
    <w:rsid w:val="004066F0"/>
    <w:rsid w:val="00406EF4"/>
    <w:rsid w:val="004075F3"/>
    <w:rsid w:val="00410507"/>
    <w:rsid w:val="00413DEB"/>
    <w:rsid w:val="00421047"/>
    <w:rsid w:val="004236E1"/>
    <w:rsid w:val="00435B4C"/>
    <w:rsid w:val="00437FF5"/>
    <w:rsid w:val="004418B5"/>
    <w:rsid w:val="00444124"/>
    <w:rsid w:val="00451B9D"/>
    <w:rsid w:val="00461212"/>
    <w:rsid w:val="00461F97"/>
    <w:rsid w:val="00464F3D"/>
    <w:rsid w:val="00466DFB"/>
    <w:rsid w:val="0047036B"/>
    <w:rsid w:val="00470C31"/>
    <w:rsid w:val="00472827"/>
    <w:rsid w:val="00475DBD"/>
    <w:rsid w:val="00477309"/>
    <w:rsid w:val="00482C3C"/>
    <w:rsid w:val="004911FD"/>
    <w:rsid w:val="0049583C"/>
    <w:rsid w:val="00497536"/>
    <w:rsid w:val="004A4183"/>
    <w:rsid w:val="004A4EEF"/>
    <w:rsid w:val="004A540F"/>
    <w:rsid w:val="004A7BA8"/>
    <w:rsid w:val="004B0917"/>
    <w:rsid w:val="004B479D"/>
    <w:rsid w:val="004B5384"/>
    <w:rsid w:val="004B7917"/>
    <w:rsid w:val="004C380F"/>
    <w:rsid w:val="004C5263"/>
    <w:rsid w:val="004C536A"/>
    <w:rsid w:val="004C74C5"/>
    <w:rsid w:val="004D0165"/>
    <w:rsid w:val="004D5A04"/>
    <w:rsid w:val="004E240E"/>
    <w:rsid w:val="004E4B03"/>
    <w:rsid w:val="004F56C2"/>
    <w:rsid w:val="004F6C11"/>
    <w:rsid w:val="005017FC"/>
    <w:rsid w:val="0050783F"/>
    <w:rsid w:val="0051286F"/>
    <w:rsid w:val="005163D5"/>
    <w:rsid w:val="00516BED"/>
    <w:rsid w:val="005207F7"/>
    <w:rsid w:val="00532A3A"/>
    <w:rsid w:val="00540ECD"/>
    <w:rsid w:val="00542EAD"/>
    <w:rsid w:val="00543EAB"/>
    <w:rsid w:val="00547B93"/>
    <w:rsid w:val="005502CE"/>
    <w:rsid w:val="0055076F"/>
    <w:rsid w:val="0055506A"/>
    <w:rsid w:val="005553DB"/>
    <w:rsid w:val="00557137"/>
    <w:rsid w:val="00561F01"/>
    <w:rsid w:val="0056388E"/>
    <w:rsid w:val="005652EC"/>
    <w:rsid w:val="0057005F"/>
    <w:rsid w:val="00571670"/>
    <w:rsid w:val="00573E6F"/>
    <w:rsid w:val="00595573"/>
    <w:rsid w:val="005A7558"/>
    <w:rsid w:val="005B5C66"/>
    <w:rsid w:val="005B5F10"/>
    <w:rsid w:val="005B7DD7"/>
    <w:rsid w:val="005C554E"/>
    <w:rsid w:val="005C7DBE"/>
    <w:rsid w:val="005D4580"/>
    <w:rsid w:val="005E1EE2"/>
    <w:rsid w:val="005E555A"/>
    <w:rsid w:val="005F0A69"/>
    <w:rsid w:val="005F2D3F"/>
    <w:rsid w:val="005F3625"/>
    <w:rsid w:val="005F6F30"/>
    <w:rsid w:val="00601557"/>
    <w:rsid w:val="006024E0"/>
    <w:rsid w:val="00611586"/>
    <w:rsid w:val="0061266C"/>
    <w:rsid w:val="00612A68"/>
    <w:rsid w:val="00626A80"/>
    <w:rsid w:val="006308EE"/>
    <w:rsid w:val="0063463E"/>
    <w:rsid w:val="00637DFC"/>
    <w:rsid w:val="00642CE1"/>
    <w:rsid w:val="00644C45"/>
    <w:rsid w:val="00647302"/>
    <w:rsid w:val="0065015D"/>
    <w:rsid w:val="0065741A"/>
    <w:rsid w:val="00660454"/>
    <w:rsid w:val="00663A12"/>
    <w:rsid w:val="00663E58"/>
    <w:rsid w:val="0067041D"/>
    <w:rsid w:val="00671C5B"/>
    <w:rsid w:val="006736B8"/>
    <w:rsid w:val="00673B96"/>
    <w:rsid w:val="00675E7A"/>
    <w:rsid w:val="006813AF"/>
    <w:rsid w:val="00682389"/>
    <w:rsid w:val="00684CED"/>
    <w:rsid w:val="00685CF8"/>
    <w:rsid w:val="006904F9"/>
    <w:rsid w:val="0069095B"/>
    <w:rsid w:val="006A2BF2"/>
    <w:rsid w:val="006A5822"/>
    <w:rsid w:val="006A6BD4"/>
    <w:rsid w:val="006A70A1"/>
    <w:rsid w:val="006B251B"/>
    <w:rsid w:val="006B6820"/>
    <w:rsid w:val="006C344B"/>
    <w:rsid w:val="006D26F4"/>
    <w:rsid w:val="006D5466"/>
    <w:rsid w:val="006D571A"/>
    <w:rsid w:val="006E132F"/>
    <w:rsid w:val="006E2EC0"/>
    <w:rsid w:val="006E4EA9"/>
    <w:rsid w:val="006F1054"/>
    <w:rsid w:val="007006DA"/>
    <w:rsid w:val="007014B7"/>
    <w:rsid w:val="0070151A"/>
    <w:rsid w:val="00705EDA"/>
    <w:rsid w:val="007070F6"/>
    <w:rsid w:val="00710632"/>
    <w:rsid w:val="00710AEF"/>
    <w:rsid w:val="00712EAB"/>
    <w:rsid w:val="007213DB"/>
    <w:rsid w:val="00722C36"/>
    <w:rsid w:val="00726C8A"/>
    <w:rsid w:val="0073288F"/>
    <w:rsid w:val="00734016"/>
    <w:rsid w:val="007352A4"/>
    <w:rsid w:val="007402EB"/>
    <w:rsid w:val="007467A1"/>
    <w:rsid w:val="00750BFA"/>
    <w:rsid w:val="00752062"/>
    <w:rsid w:val="00753E5E"/>
    <w:rsid w:val="00756475"/>
    <w:rsid w:val="0075674A"/>
    <w:rsid w:val="00761B1C"/>
    <w:rsid w:val="00761D7C"/>
    <w:rsid w:val="007652E2"/>
    <w:rsid w:val="00766B48"/>
    <w:rsid w:val="00771C34"/>
    <w:rsid w:val="007720BF"/>
    <w:rsid w:val="00776075"/>
    <w:rsid w:val="00781D9D"/>
    <w:rsid w:val="00786039"/>
    <w:rsid w:val="00786F72"/>
    <w:rsid w:val="0079350A"/>
    <w:rsid w:val="00794E93"/>
    <w:rsid w:val="00796B3B"/>
    <w:rsid w:val="007A1202"/>
    <w:rsid w:val="007A3723"/>
    <w:rsid w:val="007A5032"/>
    <w:rsid w:val="007A7128"/>
    <w:rsid w:val="007B4841"/>
    <w:rsid w:val="007B498C"/>
    <w:rsid w:val="007C1FE8"/>
    <w:rsid w:val="007D11F1"/>
    <w:rsid w:val="007D14F6"/>
    <w:rsid w:val="007D1D7B"/>
    <w:rsid w:val="007D2538"/>
    <w:rsid w:val="007D2C39"/>
    <w:rsid w:val="007D4593"/>
    <w:rsid w:val="007D59EA"/>
    <w:rsid w:val="007E4FA5"/>
    <w:rsid w:val="007F12C1"/>
    <w:rsid w:val="007F1367"/>
    <w:rsid w:val="007F3263"/>
    <w:rsid w:val="007F4DBD"/>
    <w:rsid w:val="008000B7"/>
    <w:rsid w:val="00800F37"/>
    <w:rsid w:val="0080255A"/>
    <w:rsid w:val="00803792"/>
    <w:rsid w:val="00810035"/>
    <w:rsid w:val="00813A6D"/>
    <w:rsid w:val="0082294B"/>
    <w:rsid w:val="008231F7"/>
    <w:rsid w:val="00824054"/>
    <w:rsid w:val="00830151"/>
    <w:rsid w:val="00833A6F"/>
    <w:rsid w:val="00835152"/>
    <w:rsid w:val="00840F6C"/>
    <w:rsid w:val="00842CA7"/>
    <w:rsid w:val="00843819"/>
    <w:rsid w:val="00850B21"/>
    <w:rsid w:val="00851F32"/>
    <w:rsid w:val="0086093C"/>
    <w:rsid w:val="00863558"/>
    <w:rsid w:val="00870965"/>
    <w:rsid w:val="00872714"/>
    <w:rsid w:val="00873432"/>
    <w:rsid w:val="0087485D"/>
    <w:rsid w:val="008775D4"/>
    <w:rsid w:val="00884BA6"/>
    <w:rsid w:val="00890DF1"/>
    <w:rsid w:val="00893188"/>
    <w:rsid w:val="0089695D"/>
    <w:rsid w:val="008A3581"/>
    <w:rsid w:val="008A586A"/>
    <w:rsid w:val="008A74F6"/>
    <w:rsid w:val="008A7D85"/>
    <w:rsid w:val="008B51DF"/>
    <w:rsid w:val="008C6467"/>
    <w:rsid w:val="008C6E7D"/>
    <w:rsid w:val="008C7263"/>
    <w:rsid w:val="008D020D"/>
    <w:rsid w:val="008D0B73"/>
    <w:rsid w:val="008D45C7"/>
    <w:rsid w:val="008D54FB"/>
    <w:rsid w:val="008E5131"/>
    <w:rsid w:val="008E7D60"/>
    <w:rsid w:val="008F154D"/>
    <w:rsid w:val="008F490A"/>
    <w:rsid w:val="008F5801"/>
    <w:rsid w:val="008F5FBD"/>
    <w:rsid w:val="008F6F9A"/>
    <w:rsid w:val="009009EA"/>
    <w:rsid w:val="00901D92"/>
    <w:rsid w:val="00901FEE"/>
    <w:rsid w:val="00904013"/>
    <w:rsid w:val="0090491E"/>
    <w:rsid w:val="00904B1F"/>
    <w:rsid w:val="009106D2"/>
    <w:rsid w:val="0091300B"/>
    <w:rsid w:val="009130DD"/>
    <w:rsid w:val="00927217"/>
    <w:rsid w:val="00932110"/>
    <w:rsid w:val="00932798"/>
    <w:rsid w:val="009332E3"/>
    <w:rsid w:val="00936810"/>
    <w:rsid w:val="00936F88"/>
    <w:rsid w:val="00953730"/>
    <w:rsid w:val="00953FDE"/>
    <w:rsid w:val="00962795"/>
    <w:rsid w:val="009710BE"/>
    <w:rsid w:val="00971420"/>
    <w:rsid w:val="00975B57"/>
    <w:rsid w:val="0098085C"/>
    <w:rsid w:val="00982192"/>
    <w:rsid w:val="00997F50"/>
    <w:rsid w:val="009A1345"/>
    <w:rsid w:val="009A229E"/>
    <w:rsid w:val="009B0FF3"/>
    <w:rsid w:val="009B1642"/>
    <w:rsid w:val="009B1A27"/>
    <w:rsid w:val="009B7ADC"/>
    <w:rsid w:val="009B7D42"/>
    <w:rsid w:val="009C2394"/>
    <w:rsid w:val="009C6259"/>
    <w:rsid w:val="009D136C"/>
    <w:rsid w:val="009D53D5"/>
    <w:rsid w:val="009E095D"/>
    <w:rsid w:val="009E0E9E"/>
    <w:rsid w:val="009E5263"/>
    <w:rsid w:val="009F593D"/>
    <w:rsid w:val="00A02BF5"/>
    <w:rsid w:val="00A1618B"/>
    <w:rsid w:val="00A16B77"/>
    <w:rsid w:val="00A17066"/>
    <w:rsid w:val="00A21B27"/>
    <w:rsid w:val="00A30E7F"/>
    <w:rsid w:val="00A310A5"/>
    <w:rsid w:val="00A32E98"/>
    <w:rsid w:val="00A35CA9"/>
    <w:rsid w:val="00A35D84"/>
    <w:rsid w:val="00A366CE"/>
    <w:rsid w:val="00A37801"/>
    <w:rsid w:val="00A408C6"/>
    <w:rsid w:val="00A41EB2"/>
    <w:rsid w:val="00A430C8"/>
    <w:rsid w:val="00A43442"/>
    <w:rsid w:val="00A54A26"/>
    <w:rsid w:val="00A6228E"/>
    <w:rsid w:val="00A679C9"/>
    <w:rsid w:val="00A70D57"/>
    <w:rsid w:val="00A763CF"/>
    <w:rsid w:val="00A80D3C"/>
    <w:rsid w:val="00A81028"/>
    <w:rsid w:val="00A82040"/>
    <w:rsid w:val="00A87A3E"/>
    <w:rsid w:val="00A92F40"/>
    <w:rsid w:val="00A977E1"/>
    <w:rsid w:val="00AA0EA6"/>
    <w:rsid w:val="00AA3FF2"/>
    <w:rsid w:val="00AA6610"/>
    <w:rsid w:val="00AB1A9A"/>
    <w:rsid w:val="00AB5175"/>
    <w:rsid w:val="00AC0B63"/>
    <w:rsid w:val="00AC230C"/>
    <w:rsid w:val="00AC2D2E"/>
    <w:rsid w:val="00AC79FF"/>
    <w:rsid w:val="00AD39DA"/>
    <w:rsid w:val="00AD40A6"/>
    <w:rsid w:val="00AD7BC8"/>
    <w:rsid w:val="00AE320B"/>
    <w:rsid w:val="00AE5C07"/>
    <w:rsid w:val="00AF41DE"/>
    <w:rsid w:val="00AF5C34"/>
    <w:rsid w:val="00B02319"/>
    <w:rsid w:val="00B02F12"/>
    <w:rsid w:val="00B06272"/>
    <w:rsid w:val="00B33558"/>
    <w:rsid w:val="00B35BEE"/>
    <w:rsid w:val="00B401D5"/>
    <w:rsid w:val="00B43D81"/>
    <w:rsid w:val="00B46405"/>
    <w:rsid w:val="00B50AEF"/>
    <w:rsid w:val="00B5275F"/>
    <w:rsid w:val="00B52F30"/>
    <w:rsid w:val="00B55492"/>
    <w:rsid w:val="00B61908"/>
    <w:rsid w:val="00B63428"/>
    <w:rsid w:val="00B645BB"/>
    <w:rsid w:val="00B73612"/>
    <w:rsid w:val="00B8213F"/>
    <w:rsid w:val="00B8309B"/>
    <w:rsid w:val="00B8413A"/>
    <w:rsid w:val="00B84F1E"/>
    <w:rsid w:val="00B904CC"/>
    <w:rsid w:val="00B93EC9"/>
    <w:rsid w:val="00B94F15"/>
    <w:rsid w:val="00B979A1"/>
    <w:rsid w:val="00BB05D5"/>
    <w:rsid w:val="00BB2248"/>
    <w:rsid w:val="00BB4402"/>
    <w:rsid w:val="00BB614D"/>
    <w:rsid w:val="00BB681F"/>
    <w:rsid w:val="00BC3A1A"/>
    <w:rsid w:val="00BC5763"/>
    <w:rsid w:val="00BD2463"/>
    <w:rsid w:val="00BD673A"/>
    <w:rsid w:val="00BD692E"/>
    <w:rsid w:val="00BD73DA"/>
    <w:rsid w:val="00BE6F2E"/>
    <w:rsid w:val="00BE79A1"/>
    <w:rsid w:val="00C006FD"/>
    <w:rsid w:val="00C11606"/>
    <w:rsid w:val="00C13886"/>
    <w:rsid w:val="00C14365"/>
    <w:rsid w:val="00C14C62"/>
    <w:rsid w:val="00C22DDF"/>
    <w:rsid w:val="00C24BFD"/>
    <w:rsid w:val="00C30717"/>
    <w:rsid w:val="00C308C7"/>
    <w:rsid w:val="00C344F7"/>
    <w:rsid w:val="00C36CC6"/>
    <w:rsid w:val="00C44B0A"/>
    <w:rsid w:val="00C45079"/>
    <w:rsid w:val="00C4597B"/>
    <w:rsid w:val="00C46E5A"/>
    <w:rsid w:val="00C46FA2"/>
    <w:rsid w:val="00C52F1E"/>
    <w:rsid w:val="00C55724"/>
    <w:rsid w:val="00C57DFC"/>
    <w:rsid w:val="00C70F5F"/>
    <w:rsid w:val="00C728B7"/>
    <w:rsid w:val="00C72D96"/>
    <w:rsid w:val="00C74171"/>
    <w:rsid w:val="00C817F1"/>
    <w:rsid w:val="00C81D7B"/>
    <w:rsid w:val="00C84135"/>
    <w:rsid w:val="00C8581F"/>
    <w:rsid w:val="00C92A80"/>
    <w:rsid w:val="00C93534"/>
    <w:rsid w:val="00CA1FED"/>
    <w:rsid w:val="00CA27F3"/>
    <w:rsid w:val="00CC00F7"/>
    <w:rsid w:val="00CC55AA"/>
    <w:rsid w:val="00CC5A95"/>
    <w:rsid w:val="00CC762E"/>
    <w:rsid w:val="00CD1F06"/>
    <w:rsid w:val="00CD25BB"/>
    <w:rsid w:val="00CD5DF9"/>
    <w:rsid w:val="00CE057A"/>
    <w:rsid w:val="00CE096E"/>
    <w:rsid w:val="00CE0F13"/>
    <w:rsid w:val="00CE1A60"/>
    <w:rsid w:val="00CE42AD"/>
    <w:rsid w:val="00CE55BA"/>
    <w:rsid w:val="00CE689A"/>
    <w:rsid w:val="00CF0EBC"/>
    <w:rsid w:val="00CF2106"/>
    <w:rsid w:val="00CF2DD6"/>
    <w:rsid w:val="00CF441B"/>
    <w:rsid w:val="00CF4CAE"/>
    <w:rsid w:val="00D037C0"/>
    <w:rsid w:val="00D04989"/>
    <w:rsid w:val="00D0509B"/>
    <w:rsid w:val="00D14B11"/>
    <w:rsid w:val="00D157A7"/>
    <w:rsid w:val="00D21060"/>
    <w:rsid w:val="00D21083"/>
    <w:rsid w:val="00D21141"/>
    <w:rsid w:val="00D251F6"/>
    <w:rsid w:val="00D26D46"/>
    <w:rsid w:val="00D274BA"/>
    <w:rsid w:val="00D315FA"/>
    <w:rsid w:val="00D321E3"/>
    <w:rsid w:val="00D35DDF"/>
    <w:rsid w:val="00D36212"/>
    <w:rsid w:val="00D42168"/>
    <w:rsid w:val="00D5198B"/>
    <w:rsid w:val="00D52B79"/>
    <w:rsid w:val="00D54F7A"/>
    <w:rsid w:val="00D55AE9"/>
    <w:rsid w:val="00D616D7"/>
    <w:rsid w:val="00D6261F"/>
    <w:rsid w:val="00D63876"/>
    <w:rsid w:val="00D6710C"/>
    <w:rsid w:val="00D67206"/>
    <w:rsid w:val="00D732B9"/>
    <w:rsid w:val="00D754AC"/>
    <w:rsid w:val="00D7705C"/>
    <w:rsid w:val="00D771C2"/>
    <w:rsid w:val="00D77A83"/>
    <w:rsid w:val="00D80101"/>
    <w:rsid w:val="00D839CA"/>
    <w:rsid w:val="00D852DC"/>
    <w:rsid w:val="00D865D8"/>
    <w:rsid w:val="00D924D3"/>
    <w:rsid w:val="00D92541"/>
    <w:rsid w:val="00D97289"/>
    <w:rsid w:val="00DA1B4B"/>
    <w:rsid w:val="00DB3D5D"/>
    <w:rsid w:val="00DB4276"/>
    <w:rsid w:val="00DC07A2"/>
    <w:rsid w:val="00DC0F7B"/>
    <w:rsid w:val="00DC1C73"/>
    <w:rsid w:val="00DC5782"/>
    <w:rsid w:val="00DD40F0"/>
    <w:rsid w:val="00DD6DD7"/>
    <w:rsid w:val="00DE3305"/>
    <w:rsid w:val="00DE6C6B"/>
    <w:rsid w:val="00DE7675"/>
    <w:rsid w:val="00DF00C2"/>
    <w:rsid w:val="00DF3B8D"/>
    <w:rsid w:val="00DF6CFA"/>
    <w:rsid w:val="00E0372F"/>
    <w:rsid w:val="00E057A6"/>
    <w:rsid w:val="00E0713F"/>
    <w:rsid w:val="00E12BC9"/>
    <w:rsid w:val="00E1665C"/>
    <w:rsid w:val="00E16BEE"/>
    <w:rsid w:val="00E16FC4"/>
    <w:rsid w:val="00E17E51"/>
    <w:rsid w:val="00E21FBF"/>
    <w:rsid w:val="00E32747"/>
    <w:rsid w:val="00E46C25"/>
    <w:rsid w:val="00E50E67"/>
    <w:rsid w:val="00E54C89"/>
    <w:rsid w:val="00E55D81"/>
    <w:rsid w:val="00E653CA"/>
    <w:rsid w:val="00E65441"/>
    <w:rsid w:val="00E65D08"/>
    <w:rsid w:val="00E769C3"/>
    <w:rsid w:val="00E76E5D"/>
    <w:rsid w:val="00E81DEE"/>
    <w:rsid w:val="00EA06FA"/>
    <w:rsid w:val="00EA11CE"/>
    <w:rsid w:val="00EB145B"/>
    <w:rsid w:val="00EB4B57"/>
    <w:rsid w:val="00EB6687"/>
    <w:rsid w:val="00EB7CDB"/>
    <w:rsid w:val="00EC2388"/>
    <w:rsid w:val="00EC27DF"/>
    <w:rsid w:val="00EC55F8"/>
    <w:rsid w:val="00ED36D7"/>
    <w:rsid w:val="00ED45CD"/>
    <w:rsid w:val="00ED6B5C"/>
    <w:rsid w:val="00EE05B9"/>
    <w:rsid w:val="00EE238D"/>
    <w:rsid w:val="00EE3270"/>
    <w:rsid w:val="00EE485D"/>
    <w:rsid w:val="00EE763B"/>
    <w:rsid w:val="00EF09AE"/>
    <w:rsid w:val="00EF4F5C"/>
    <w:rsid w:val="00EF6DEF"/>
    <w:rsid w:val="00EF6E8F"/>
    <w:rsid w:val="00F040EB"/>
    <w:rsid w:val="00F049EB"/>
    <w:rsid w:val="00F1137B"/>
    <w:rsid w:val="00F12005"/>
    <w:rsid w:val="00F22D3C"/>
    <w:rsid w:val="00F23979"/>
    <w:rsid w:val="00F24BC1"/>
    <w:rsid w:val="00F25446"/>
    <w:rsid w:val="00F307E1"/>
    <w:rsid w:val="00F314F6"/>
    <w:rsid w:val="00F31E3E"/>
    <w:rsid w:val="00F415AE"/>
    <w:rsid w:val="00F47C45"/>
    <w:rsid w:val="00F505AB"/>
    <w:rsid w:val="00F53AB1"/>
    <w:rsid w:val="00F5496E"/>
    <w:rsid w:val="00F60263"/>
    <w:rsid w:val="00F70E24"/>
    <w:rsid w:val="00F75FA1"/>
    <w:rsid w:val="00F7661D"/>
    <w:rsid w:val="00F80C8A"/>
    <w:rsid w:val="00F851CD"/>
    <w:rsid w:val="00F94C78"/>
    <w:rsid w:val="00F97697"/>
    <w:rsid w:val="00FA2E1E"/>
    <w:rsid w:val="00FA6615"/>
    <w:rsid w:val="00FB2051"/>
    <w:rsid w:val="00FB3CF2"/>
    <w:rsid w:val="00FB494D"/>
    <w:rsid w:val="00FB4A50"/>
    <w:rsid w:val="00FB4F69"/>
    <w:rsid w:val="00FC01AC"/>
    <w:rsid w:val="00FC30CA"/>
    <w:rsid w:val="00FC5F4C"/>
    <w:rsid w:val="00FD2B60"/>
    <w:rsid w:val="00FD3BA4"/>
    <w:rsid w:val="00FD5AF6"/>
    <w:rsid w:val="00FE2099"/>
    <w:rsid w:val="00FE27A4"/>
    <w:rsid w:val="00FF33D5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D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A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02D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A87A3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87A3E"/>
    <w:rPr>
      <w:lang w:eastAsia="en-US"/>
    </w:rPr>
  </w:style>
  <w:style w:type="character" w:styleId="a9">
    <w:name w:val="footnote reference"/>
    <w:basedOn w:val="a0"/>
    <w:uiPriority w:val="99"/>
    <w:semiHidden/>
    <w:unhideWhenUsed/>
    <w:rsid w:val="00A87A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D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A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02D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A87A3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87A3E"/>
    <w:rPr>
      <w:lang w:eastAsia="en-US"/>
    </w:rPr>
  </w:style>
  <w:style w:type="character" w:styleId="a9">
    <w:name w:val="footnote reference"/>
    <w:basedOn w:val="a0"/>
    <w:uiPriority w:val="99"/>
    <w:semiHidden/>
    <w:unhideWhenUsed/>
    <w:rsid w:val="00A87A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40;&#1076;&#1084;&#1080;&#1085;&#1080;&#1089;&#1090;&#1088;&#1072;&#1090;&#1086;&#1088;.000\&#1056;&#1072;&#1073;&#1086;&#1095;&#1080;&#1081;%20&#1089;&#1090;&#1086;&#1083;\&#1041;&#1102;&#1076;&#1078;&#1077;&#1090;%202016%20%20&#1041;&#1072;&#1090;&#1077;&#1094;&#1082;&#1086;&#1077;%20&#1087;&#1086;&#1089;&#1077;&#1083;&#1077;&#1085;&#1080;&#1077;%20&#1079;&#1072;&#1082;&#1083;&#1102;&#1095;&#1077;&#1085;&#1080;&#1077;%20&#1085;&#1072;%20&#1087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DFC4A-35B9-4DBB-B560-E77621BC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Бюджет 2016  Батецкое поселение заключение на проект</Template>
  <TotalTime>1363</TotalTime>
  <Pages>22</Pages>
  <Words>5736</Words>
  <Characters>32699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</dc:creator>
  <cp:lastModifiedBy>TONKOVA2020@outlook.com</cp:lastModifiedBy>
  <cp:revision>204</cp:revision>
  <cp:lastPrinted>2020-12-21T13:07:00Z</cp:lastPrinted>
  <dcterms:created xsi:type="dcterms:W3CDTF">2022-12-08T18:26:00Z</dcterms:created>
  <dcterms:modified xsi:type="dcterms:W3CDTF">2022-12-15T06:54:00Z</dcterms:modified>
</cp:coreProperties>
</file>