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82E32" w:rsidRDefault="00282E32" w:rsidP="0062673E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</w:rPr>
      </w:pPr>
    </w:p>
    <w:p w:rsidR="0062673E" w:rsidRPr="00282E32" w:rsidRDefault="0062673E" w:rsidP="0062673E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 w:themeColor="text1"/>
          <w:kern w:val="36"/>
          <w:sz w:val="36"/>
          <w:szCs w:val="36"/>
        </w:rPr>
      </w:pPr>
      <w:r w:rsidRPr="00282E32">
        <w:rPr>
          <w:rFonts w:ascii="Times New Roman" w:eastAsia="Times New Roman" w:hAnsi="Times New Roman" w:cs="Times New Roman"/>
          <w:b/>
          <w:color w:val="000000" w:themeColor="text1"/>
          <w:kern w:val="36"/>
          <w:sz w:val="36"/>
          <w:szCs w:val="36"/>
        </w:rPr>
        <w:t>Воинское захоронение в деревне Жестяная Горка</w:t>
      </w:r>
      <w:r w:rsidR="00282E32" w:rsidRPr="00282E32">
        <w:rPr>
          <w:rFonts w:ascii="Times New Roman" w:eastAsia="Times New Roman" w:hAnsi="Times New Roman" w:cs="Times New Roman"/>
          <w:b/>
          <w:color w:val="000000" w:themeColor="text1"/>
          <w:kern w:val="36"/>
          <w:sz w:val="36"/>
          <w:szCs w:val="36"/>
        </w:rPr>
        <w:t xml:space="preserve"> </w:t>
      </w:r>
      <w:r w:rsidRPr="00282E32">
        <w:rPr>
          <w:rFonts w:ascii="Times New Roman" w:eastAsia="Times New Roman" w:hAnsi="Times New Roman" w:cs="Times New Roman"/>
          <w:b/>
          <w:color w:val="000000" w:themeColor="text1"/>
          <w:kern w:val="36"/>
          <w:sz w:val="36"/>
          <w:szCs w:val="36"/>
        </w:rPr>
        <w:t>(1941 -1944г.)</w:t>
      </w:r>
    </w:p>
    <w:p w:rsidR="00282E32" w:rsidRPr="00D41A7E" w:rsidRDefault="00282E32" w:rsidP="0062673E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</w:rPr>
      </w:pPr>
    </w:p>
    <w:p w:rsidR="0062673E" w:rsidRPr="00DA4C3D" w:rsidRDefault="0062673E" w:rsidP="0062673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A4C3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Братская могила, 8 х 8 м, ограда металлическая с бетонными столбиками. Гранитный обелиск, высотой 2,2 м., изготовленный в 1985 году, с надписью: "Вечная слава героям, павшим при освобождении земли Новгородской." Количество погребенных – 787</w:t>
      </w:r>
      <w:r w:rsidR="00A80C5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человек</w:t>
      </w:r>
      <w:r w:rsidRPr="00DA4C3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:rsidR="0062673E" w:rsidRPr="00DA4C3D" w:rsidRDefault="0062673E" w:rsidP="0062673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DA4C3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В годы Великой Отечественной войны </w:t>
      </w:r>
      <w:r w:rsidRPr="00DA4C3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эсэсовцами и карателями </w:t>
      </w:r>
      <w:r w:rsidRPr="00DA4C3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здесь</w:t>
      </w:r>
      <w:r w:rsidRPr="00DA4C3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проводились массовые расстрелы и казни. На этом месте были убиты и сожжены заживо 3700 жителей Батецкого района, Новгородской области, пленных солдат и офицеров.</w:t>
      </w:r>
    </w:p>
    <w:p w:rsidR="0062673E" w:rsidRDefault="0062673E" w:rsidP="0062673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DA4C3D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22 июня 2011 года в день «Памяти и Скорби» был открыт Памятный Знак на месте расстрела евреев в Жестяной Горке. </w:t>
      </w:r>
    </w:p>
    <w:p w:rsidR="00A80C5C" w:rsidRDefault="00A80C5C" w:rsidP="0062673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bookmarkStart w:id="0" w:name="_GoBack"/>
      <w:bookmarkEnd w:id="0"/>
    </w:p>
    <w:p w:rsidR="0062673E" w:rsidRDefault="0062673E" w:rsidP="0062673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</w:rPr>
        <w:drawing>
          <wp:inline distT="0" distB="0" distL="0" distR="0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1100314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673E" w:rsidRDefault="0062673E" w:rsidP="0062673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5940425" cy="396240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6979_новый размер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033E" w:rsidRDefault="009A033E" w:rsidP="0062673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9A033E" w:rsidRDefault="009A033E" w:rsidP="0062673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Памятный знак, установленный на месте расстрела евреев.</w:t>
      </w:r>
    </w:p>
    <w:p w:rsidR="009A033E" w:rsidRDefault="009A033E" w:rsidP="0062673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</w:rPr>
        <w:drawing>
          <wp:inline distT="0" distB="0" distL="0" distR="0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SC0196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033E" w:rsidRDefault="009A033E" w:rsidP="0062673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BF22FB" w:rsidRDefault="00BF22FB" w:rsidP="0062673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5940425" cy="44551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SC0036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22FB" w:rsidRDefault="00BF22FB" w:rsidP="0062673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62673E" w:rsidRDefault="0062673E" w:rsidP="0062673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</w:rPr>
        <w:drawing>
          <wp:inline distT="0" distB="0" distL="0" distR="0">
            <wp:extent cx="5940425" cy="4455160"/>
            <wp:effectExtent l="0" t="0" r="3175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жестяная Горка камень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673E" w:rsidRDefault="0062673E" w:rsidP="0062673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5940425" cy="7920355"/>
            <wp:effectExtent l="0" t="0" r="3175" b="444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1100307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5437" w:rsidRDefault="00C35437" w:rsidP="003972F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62673E" w:rsidRDefault="0062673E" w:rsidP="003972F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5940425" cy="393319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жг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33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72F8" w:rsidRDefault="003972F8" w:rsidP="003972F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3972F8" w:rsidRDefault="003972F8" w:rsidP="003972F8">
      <w:pPr>
        <w:shd w:val="clear" w:color="auto" w:fill="FFFFFF"/>
        <w:spacing w:after="0" w:line="240" w:lineRule="auto"/>
        <w:jc w:val="both"/>
      </w:pPr>
    </w:p>
    <w:p w:rsidR="003972F8" w:rsidRDefault="00AA6BB3" w:rsidP="003972F8">
      <w:pPr>
        <w:shd w:val="clear" w:color="auto" w:fill="FFFFFF"/>
        <w:spacing w:after="0" w:line="240" w:lineRule="auto"/>
        <w:jc w:val="both"/>
      </w:pPr>
      <w:r>
        <w:rPr>
          <w:noProof/>
        </w:rPr>
        <w:drawing>
          <wp:inline distT="0" distB="0" distL="0" distR="0" wp14:anchorId="1EB92AD5" wp14:editId="40AD0041">
            <wp:extent cx="5939587" cy="3850783"/>
            <wp:effectExtent l="0" t="0" r="444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жг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3366" cy="3866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72F8" w:rsidRDefault="003972F8" w:rsidP="003972F8">
      <w:pPr>
        <w:shd w:val="clear" w:color="auto" w:fill="FFFFFF"/>
        <w:spacing w:after="0" w:line="240" w:lineRule="auto"/>
        <w:jc w:val="both"/>
      </w:pPr>
    </w:p>
    <w:p w:rsidR="003972F8" w:rsidRDefault="003972F8" w:rsidP="003972F8">
      <w:pPr>
        <w:shd w:val="clear" w:color="auto" w:fill="FFFFFF"/>
        <w:spacing w:after="0" w:line="240" w:lineRule="auto"/>
        <w:jc w:val="both"/>
      </w:pPr>
    </w:p>
    <w:sectPr w:rsidR="003972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48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72F8"/>
    <w:rsid w:val="0026069C"/>
    <w:rsid w:val="00282E32"/>
    <w:rsid w:val="003972F8"/>
    <w:rsid w:val="004A3761"/>
    <w:rsid w:val="0062673E"/>
    <w:rsid w:val="009A033E"/>
    <w:rsid w:val="00A80C5C"/>
    <w:rsid w:val="00AA6BB3"/>
    <w:rsid w:val="00BF22FB"/>
    <w:rsid w:val="00C354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5180A23-1A2A-4070-8DB2-DF12655642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972F8"/>
    <w:pPr>
      <w:spacing w:after="200" w:line="276" w:lineRule="auto"/>
    </w:pPr>
    <w:rPr>
      <w:rFonts w:eastAsiaTheme="minorEastAsia"/>
      <w:lang w:eastAsia="ru-RU"/>
    </w:rPr>
  </w:style>
  <w:style w:type="paragraph" w:styleId="1">
    <w:name w:val="heading 1"/>
    <w:basedOn w:val="a"/>
    <w:link w:val="10"/>
    <w:uiPriority w:val="9"/>
    <w:qFormat/>
    <w:rsid w:val="003972F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972F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3972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A80C5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A80C5C"/>
    <w:rPr>
      <w:rFonts w:ascii="Segoe UI" w:eastAsiaTheme="minorEastAsia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5</Pages>
  <Words>109</Words>
  <Characters>626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priemnaja</dc:creator>
  <cp:keywords/>
  <dc:description/>
  <cp:lastModifiedBy>priemnaja</cp:lastModifiedBy>
  <cp:revision>10</cp:revision>
  <cp:lastPrinted>2015-03-05T13:15:00Z</cp:lastPrinted>
  <dcterms:created xsi:type="dcterms:W3CDTF">2015-03-03T12:29:00Z</dcterms:created>
  <dcterms:modified xsi:type="dcterms:W3CDTF">2015-03-05T13:17:00Z</dcterms:modified>
</cp:coreProperties>
</file>