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>О внесении изменений в Перечень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246B2F">
        <w:rPr>
          <w:lang w:eastAsia="ar-SA"/>
        </w:rPr>
        <w:t>20</w:t>
      </w:r>
      <w:r>
        <w:rPr>
          <w:lang w:eastAsia="ar-SA"/>
        </w:rPr>
        <w:t>.0</w:t>
      </w:r>
      <w:r w:rsidR="00246B2F">
        <w:rPr>
          <w:lang w:eastAsia="ar-SA"/>
        </w:rPr>
        <w:t>7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242934">
        <w:rPr>
          <w:lang w:val="en-US" w:eastAsia="ar-SA"/>
        </w:rPr>
        <w:t>8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5513C1"/>
    <w:rsid w:val="00582C2D"/>
    <w:rsid w:val="009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Company>Grizli777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2018-07-13T09:32:00Z</dcterms:created>
  <dcterms:modified xsi:type="dcterms:W3CDTF">2018-07-13T09:32:00Z</dcterms:modified>
</cp:coreProperties>
</file>